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C095A" w14:textId="354E16E4" w:rsidR="00356AF6" w:rsidRPr="00780162" w:rsidRDefault="000C4600" w:rsidP="00356AF6">
      <w:pPr>
        <w:ind w:left="7080" w:firstLine="708"/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Príloha č. </w:t>
      </w:r>
      <w:r w:rsidR="00BB3448" w:rsidRPr="00780162">
        <w:rPr>
          <w:rFonts w:ascii="Calibri Light" w:hAnsi="Calibri Light" w:cs="Calibri Light"/>
        </w:rPr>
        <w:t>10</w:t>
      </w:r>
    </w:p>
    <w:p w14:paraId="6DF4DB4D" w14:textId="77777777" w:rsidR="00D647E8" w:rsidRPr="00780162" w:rsidRDefault="00356AF6" w:rsidP="00D445DA">
      <w:pPr>
        <w:jc w:val="center"/>
        <w:rPr>
          <w:rFonts w:ascii="Calibri Light" w:hAnsi="Calibri Light" w:cs="Calibri Light"/>
          <w:b/>
          <w:caps/>
        </w:rPr>
      </w:pPr>
      <w:r w:rsidRPr="00780162">
        <w:rPr>
          <w:rFonts w:ascii="Calibri Light" w:hAnsi="Calibri Light" w:cs="Calibri Light"/>
          <w:b/>
          <w:caps/>
        </w:rPr>
        <w:t>P</w:t>
      </w:r>
      <w:r w:rsidR="00A335C5" w:rsidRPr="00780162">
        <w:rPr>
          <w:rFonts w:ascii="Calibri Light" w:hAnsi="Calibri Light" w:cs="Calibri Light"/>
          <w:b/>
          <w:caps/>
        </w:rPr>
        <w:t>ravidlá</w:t>
      </w:r>
      <w:r w:rsidRPr="00780162">
        <w:rPr>
          <w:rFonts w:ascii="Calibri Light" w:hAnsi="Calibri Light" w:cs="Calibri Light"/>
          <w:b/>
          <w:caps/>
        </w:rPr>
        <w:t xml:space="preserve"> p</w:t>
      </w:r>
      <w:r w:rsidR="00D445DA" w:rsidRPr="00780162">
        <w:rPr>
          <w:rFonts w:ascii="Calibri Light" w:hAnsi="Calibri Light" w:cs="Calibri Light"/>
          <w:b/>
          <w:caps/>
        </w:rPr>
        <w:t>referenčného zamestnávania RÓMSKYCH UCHÁDZAČOV O</w:t>
      </w:r>
      <w:r w:rsidR="00D647E8" w:rsidRPr="00780162">
        <w:rPr>
          <w:rFonts w:ascii="Calibri Light" w:hAnsi="Calibri Light" w:cs="Calibri Light"/>
          <w:b/>
          <w:caps/>
        </w:rPr>
        <w:t> </w:t>
      </w:r>
      <w:r w:rsidR="00D445DA" w:rsidRPr="00780162">
        <w:rPr>
          <w:rFonts w:ascii="Calibri Light" w:hAnsi="Calibri Light" w:cs="Calibri Light"/>
          <w:b/>
          <w:caps/>
        </w:rPr>
        <w:t>ZAMESTNANIE</w:t>
      </w:r>
      <w:r w:rsidR="00D647E8" w:rsidRPr="00780162">
        <w:rPr>
          <w:rFonts w:ascii="Calibri Light" w:hAnsi="Calibri Light" w:cs="Calibri Light"/>
          <w:b/>
          <w:caps/>
        </w:rPr>
        <w:t xml:space="preserve"> V RÁMCI NÁRODNÉHO PROJEKTU </w:t>
      </w:r>
    </w:p>
    <w:p w14:paraId="3EDC2914" w14:textId="47D91484" w:rsidR="00356AF6" w:rsidRPr="00780162" w:rsidRDefault="00D647E8" w:rsidP="00D445DA">
      <w:pPr>
        <w:jc w:val="center"/>
        <w:rPr>
          <w:rFonts w:ascii="Calibri Light" w:hAnsi="Calibri Light" w:cs="Calibri Light"/>
          <w:b/>
          <w:caps/>
        </w:rPr>
      </w:pPr>
      <w:r w:rsidRPr="00780162">
        <w:rPr>
          <w:rFonts w:ascii="Calibri Light" w:hAnsi="Calibri Light" w:cs="Calibri Light"/>
          <w:b/>
          <w:caps/>
        </w:rPr>
        <w:t>ROZVOJOVÉ TÍMY I.</w:t>
      </w:r>
    </w:p>
    <w:p w14:paraId="6A4CEB94" w14:textId="77777777" w:rsidR="00EE5DD9" w:rsidRPr="00780162" w:rsidRDefault="00EE5DD9" w:rsidP="00D445DA">
      <w:pPr>
        <w:jc w:val="both"/>
        <w:rPr>
          <w:rFonts w:ascii="Calibri Light" w:hAnsi="Calibri Light" w:cs="Calibri Light"/>
        </w:rPr>
      </w:pPr>
    </w:p>
    <w:p w14:paraId="62180F14" w14:textId="4C8327DA" w:rsidR="00873AB3" w:rsidRPr="00780162" w:rsidRDefault="00C57402" w:rsidP="00D445DA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Ú</w:t>
      </w:r>
      <w:r w:rsidR="00D647E8" w:rsidRPr="00780162">
        <w:rPr>
          <w:rFonts w:ascii="Calibri Light" w:hAnsi="Calibri Light" w:cs="Calibri Light"/>
        </w:rPr>
        <w:t xml:space="preserve">rad vlády Slovenskej republiky/Úrad splnomocnenca vlády SR pre rómske komunity </w:t>
      </w:r>
      <w:r w:rsidR="00873AB3" w:rsidRPr="00780162">
        <w:rPr>
          <w:rFonts w:ascii="Calibri Light" w:hAnsi="Calibri Light" w:cs="Calibri Light"/>
        </w:rPr>
        <w:t xml:space="preserve">v rámci implementácie </w:t>
      </w:r>
      <w:r w:rsidRPr="00780162">
        <w:rPr>
          <w:rFonts w:ascii="Calibri Light" w:hAnsi="Calibri Light" w:cs="Calibri Light"/>
        </w:rPr>
        <w:t>národného projektu Rozvojové tímy I.</w:t>
      </w:r>
      <w:r w:rsidR="00873AB3" w:rsidRPr="00780162">
        <w:rPr>
          <w:rFonts w:ascii="Calibri Light" w:hAnsi="Calibri Light" w:cs="Calibri Light"/>
        </w:rPr>
        <w:t xml:space="preserve"> na </w:t>
      </w:r>
      <w:r w:rsidR="00873AB3" w:rsidRPr="00780162">
        <w:rPr>
          <w:rFonts w:ascii="Calibri Light" w:hAnsi="Calibri Light" w:cs="Calibri Light"/>
          <w:b/>
        </w:rPr>
        <w:t>základe</w:t>
      </w:r>
      <w:r w:rsidR="00D445DA" w:rsidRPr="00780162">
        <w:rPr>
          <w:rFonts w:ascii="Calibri Light" w:hAnsi="Calibri Light" w:cs="Calibri Light"/>
          <w:b/>
        </w:rPr>
        <w:t xml:space="preserve"> </w:t>
      </w:r>
      <w:r w:rsidRPr="00780162">
        <w:rPr>
          <w:rFonts w:ascii="Calibri Light" w:hAnsi="Calibri Light" w:cs="Calibri Light"/>
          <w:b/>
        </w:rPr>
        <w:t>Výzvy</w:t>
      </w:r>
      <w:r w:rsidR="00873AB3" w:rsidRPr="00780162">
        <w:rPr>
          <w:rFonts w:ascii="Calibri Light" w:hAnsi="Calibri Light" w:cs="Calibri Light"/>
        </w:rPr>
        <w:t xml:space="preserve"> </w:t>
      </w:r>
      <w:r w:rsidR="00D445DA" w:rsidRPr="00780162">
        <w:rPr>
          <w:rFonts w:ascii="Calibri Light" w:hAnsi="Calibri Light" w:cs="Calibri Light"/>
          <w:b/>
        </w:rPr>
        <w:t xml:space="preserve">na predloženie žiadosti o nenávratný finančný príspevok pre </w:t>
      </w:r>
      <w:r w:rsidRPr="00780162">
        <w:rPr>
          <w:rFonts w:ascii="Calibri Light" w:hAnsi="Calibri Light" w:cs="Calibri Light"/>
          <w:b/>
        </w:rPr>
        <w:t>národný projekt Rozvojové tímy I.</w:t>
      </w:r>
      <w:r w:rsidR="00D445DA" w:rsidRPr="00780162">
        <w:rPr>
          <w:rFonts w:ascii="Calibri Light" w:hAnsi="Calibri Light" w:cs="Calibri Light"/>
          <w:b/>
        </w:rPr>
        <w:t xml:space="preserve">,  </w:t>
      </w:r>
      <w:r w:rsidR="00D445DA" w:rsidRPr="00780162">
        <w:rPr>
          <w:rFonts w:ascii="Calibri Light" w:hAnsi="Calibri Light" w:cs="Calibri Light"/>
        </w:rPr>
        <w:t xml:space="preserve">vyhláseného </w:t>
      </w:r>
      <w:r w:rsidRPr="00780162">
        <w:rPr>
          <w:rFonts w:ascii="Calibri Light" w:hAnsi="Calibri Light" w:cs="Calibri Light"/>
        </w:rPr>
        <w:t>Úradom vlády</w:t>
      </w:r>
      <w:r w:rsidR="00D445DA" w:rsidRPr="00780162">
        <w:rPr>
          <w:rFonts w:ascii="Calibri Light" w:hAnsi="Calibri Light" w:cs="Calibri Light"/>
        </w:rPr>
        <w:t xml:space="preserve"> Slovenskej republiky ako sprostredkovateľským orgánom pre </w:t>
      </w:r>
      <w:r w:rsidRPr="00780162">
        <w:rPr>
          <w:rFonts w:ascii="Calibri Light" w:hAnsi="Calibri Light" w:cs="Calibri Light"/>
        </w:rPr>
        <w:t>Program</w:t>
      </w:r>
      <w:r w:rsidR="00D445DA" w:rsidRPr="00780162">
        <w:rPr>
          <w:rFonts w:ascii="Calibri Light" w:hAnsi="Calibri Light" w:cs="Calibri Light"/>
        </w:rPr>
        <w:t xml:space="preserve"> </w:t>
      </w:r>
      <w:r w:rsidRPr="00780162">
        <w:rPr>
          <w:rFonts w:ascii="Calibri Light" w:hAnsi="Calibri Light" w:cs="Calibri Light"/>
        </w:rPr>
        <w:t>Slovensko</w:t>
      </w:r>
      <w:r w:rsidR="00D445DA" w:rsidRPr="00780162">
        <w:rPr>
          <w:rFonts w:ascii="Calibri Light" w:hAnsi="Calibri Light" w:cs="Calibri Light"/>
        </w:rPr>
        <w:t xml:space="preserve"> </w:t>
      </w:r>
      <w:r w:rsidRPr="00780162">
        <w:rPr>
          <w:rFonts w:ascii="Calibri Light" w:hAnsi="Calibri Light" w:cs="Calibri Light"/>
        </w:rPr>
        <w:t xml:space="preserve">(ďalej aj „PSK“) </w:t>
      </w:r>
      <w:r w:rsidR="00D445DA" w:rsidRPr="00780162">
        <w:rPr>
          <w:rFonts w:ascii="Calibri Light" w:hAnsi="Calibri Light" w:cs="Calibri Light"/>
        </w:rPr>
        <w:t xml:space="preserve">v zastúpení </w:t>
      </w:r>
      <w:r w:rsidRPr="00780162">
        <w:rPr>
          <w:rFonts w:ascii="Calibri Light" w:hAnsi="Calibri Light" w:cs="Calibri Light"/>
        </w:rPr>
        <w:t>Ministerstva investícií, regionálneho rozvoja a informatizácie Slovenskej republiky</w:t>
      </w:r>
      <w:r w:rsidR="00D445DA" w:rsidRPr="00780162">
        <w:rPr>
          <w:rFonts w:ascii="Calibri Light" w:hAnsi="Calibri Light" w:cs="Calibri Light"/>
        </w:rPr>
        <w:t xml:space="preserve"> ako riadiaceho orgánu pre </w:t>
      </w:r>
      <w:r w:rsidRPr="00780162">
        <w:rPr>
          <w:rFonts w:ascii="Calibri Light" w:hAnsi="Calibri Light" w:cs="Calibri Light"/>
        </w:rPr>
        <w:t>P</w:t>
      </w:r>
      <w:r w:rsidR="00D445DA" w:rsidRPr="00780162">
        <w:rPr>
          <w:rFonts w:ascii="Calibri Light" w:hAnsi="Calibri Light" w:cs="Calibri Light"/>
        </w:rPr>
        <w:t xml:space="preserve">rogram </w:t>
      </w:r>
      <w:r w:rsidRPr="00780162">
        <w:rPr>
          <w:rFonts w:ascii="Calibri Light" w:hAnsi="Calibri Light" w:cs="Calibri Light"/>
        </w:rPr>
        <w:t>Slovensko</w:t>
      </w:r>
      <w:r w:rsidR="00873AB3" w:rsidRPr="00780162">
        <w:rPr>
          <w:rFonts w:ascii="Calibri Light" w:hAnsi="Calibri Light" w:cs="Calibri Light"/>
        </w:rPr>
        <w:t xml:space="preserve"> </w:t>
      </w:r>
      <w:r w:rsidR="00873AB3" w:rsidRPr="00780162">
        <w:rPr>
          <w:rFonts w:ascii="Calibri Light" w:hAnsi="Calibri Light" w:cs="Calibri Light"/>
          <w:b/>
        </w:rPr>
        <w:t>prijíma dočasné vyrovnávacie  opatrenie (DVO)</w:t>
      </w:r>
      <w:r w:rsidR="00873AB3" w:rsidRPr="00780162">
        <w:rPr>
          <w:rFonts w:ascii="Calibri Light" w:hAnsi="Calibri Light" w:cs="Calibri Light"/>
        </w:rPr>
        <w:t xml:space="preserve"> v zmysle § 8a ods. 4 zákona č. 365/2004 Z. z. o rovnakom zaobchádzaní v niektorých oblastiach a o ochrane pred diskrimináciou a o zmene a doplnení niektorých zákonov (antidiskriminačný zákon) v znení neskorších predpisov</w:t>
      </w:r>
      <w:r w:rsidR="00EE5DD9" w:rsidRPr="00780162">
        <w:rPr>
          <w:rStyle w:val="Odkaznapoznmkupodiarou"/>
          <w:rFonts w:ascii="Calibri Light" w:hAnsi="Calibri Light" w:cs="Calibri Light"/>
          <w:sz w:val="22"/>
        </w:rPr>
        <w:footnoteReference w:id="1"/>
      </w:r>
      <w:r w:rsidR="00873AB3" w:rsidRPr="00780162">
        <w:rPr>
          <w:rFonts w:ascii="Calibri Light" w:hAnsi="Calibri Light" w:cs="Calibri Light"/>
        </w:rPr>
        <w:t xml:space="preserve"> </w:t>
      </w:r>
      <w:r w:rsidR="00873AB3" w:rsidRPr="00780162">
        <w:rPr>
          <w:rFonts w:ascii="Calibri Light" w:hAnsi="Calibri Light" w:cs="Calibri Light"/>
          <w:b/>
        </w:rPr>
        <w:t xml:space="preserve">formou zavedenia povinnosti preferenčného zamestnávania rómskych uchádzačov </w:t>
      </w:r>
      <w:r w:rsidR="00EE5DD9" w:rsidRPr="00780162">
        <w:rPr>
          <w:rFonts w:ascii="Calibri Light" w:hAnsi="Calibri Light" w:cs="Calibri Light"/>
          <w:b/>
        </w:rPr>
        <w:t xml:space="preserve">o zamestnanie </w:t>
      </w:r>
      <w:r w:rsidR="00873AB3" w:rsidRPr="00780162">
        <w:rPr>
          <w:rFonts w:ascii="Calibri Light" w:hAnsi="Calibri Light" w:cs="Calibri Light"/>
          <w:b/>
        </w:rPr>
        <w:t>obcou (oprávneným užívateľom)</w:t>
      </w:r>
      <w:r w:rsidR="00873AB3" w:rsidRPr="00780162">
        <w:rPr>
          <w:rFonts w:ascii="Calibri Light" w:hAnsi="Calibri Light" w:cs="Calibri Light"/>
        </w:rPr>
        <w:t xml:space="preserve"> </w:t>
      </w:r>
      <w:r w:rsidR="00873AB3" w:rsidRPr="00780162">
        <w:rPr>
          <w:rFonts w:ascii="Calibri Light" w:hAnsi="Calibri Light" w:cs="Calibri Light"/>
          <w:b/>
        </w:rPr>
        <w:t xml:space="preserve">pri výbere uchádzača na obsadzovanú pracovnú pozíciu </w:t>
      </w:r>
      <w:r w:rsidRPr="00780162">
        <w:rPr>
          <w:rFonts w:ascii="Calibri Light" w:hAnsi="Calibri Light" w:cs="Calibri Light"/>
          <w:b/>
        </w:rPr>
        <w:t>Nene</w:t>
      </w:r>
      <w:r w:rsidR="00C6146A" w:rsidRPr="00780162">
        <w:rPr>
          <w:rFonts w:ascii="Calibri Light" w:hAnsi="Calibri Light" w:cs="Calibri Light"/>
          <w:b/>
        </w:rPr>
        <w:t xml:space="preserve">, </w:t>
      </w:r>
      <w:r w:rsidRPr="00780162">
        <w:rPr>
          <w:rFonts w:ascii="Calibri Light" w:hAnsi="Calibri Light" w:cs="Calibri Light"/>
          <w:b/>
        </w:rPr>
        <w:t>Nenementorka</w:t>
      </w:r>
      <w:r w:rsidR="00C6146A" w:rsidRPr="00780162">
        <w:rPr>
          <w:rFonts w:ascii="Calibri Light" w:hAnsi="Calibri Light" w:cs="Calibri Light"/>
          <w:b/>
        </w:rPr>
        <w:t xml:space="preserve">, </w:t>
      </w:r>
      <w:r w:rsidRPr="00780162">
        <w:rPr>
          <w:rFonts w:ascii="Calibri Light" w:hAnsi="Calibri Light" w:cs="Calibri Light"/>
          <w:b/>
        </w:rPr>
        <w:t>Rozvojový pracovník pre bývanie, Rozvojový pracovník pre mládež, Sociálny pracovník</w:t>
      </w:r>
      <w:r w:rsidR="00873AB3" w:rsidRPr="00780162">
        <w:rPr>
          <w:rFonts w:ascii="Calibri Light" w:hAnsi="Calibri Light" w:cs="Calibri Light"/>
        </w:rPr>
        <w:t>,</w:t>
      </w:r>
      <w:r w:rsidRPr="00780162">
        <w:rPr>
          <w:rFonts w:ascii="Calibri Light" w:hAnsi="Calibri Light" w:cs="Calibri Light"/>
        </w:rPr>
        <w:t xml:space="preserve"> </w:t>
      </w:r>
      <w:r w:rsidR="00873AB3" w:rsidRPr="00780162">
        <w:rPr>
          <w:rFonts w:ascii="Calibri Light" w:hAnsi="Calibri Light" w:cs="Calibri Light"/>
        </w:rPr>
        <w:t>čím aplikuje ustanovenie § 8a zákona č. 365/2004 Z. z. o rovnakom zaobchádzaní v niektorých oblastiach a o ochrane pred diskrimináciou a o zmene a doplnení niektorých zákonov (antidiskriminačný zákon) v znení neskorších predpisov.</w:t>
      </w:r>
    </w:p>
    <w:p w14:paraId="2350A59E" w14:textId="3E706EF2" w:rsidR="00873AB3" w:rsidRPr="00780162" w:rsidRDefault="00873AB3" w:rsidP="00873AB3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Prijímateľ DVO, ktorým je </w:t>
      </w:r>
      <w:r w:rsidR="00C57402" w:rsidRPr="00780162">
        <w:rPr>
          <w:rFonts w:ascii="Calibri Light" w:hAnsi="Calibri Light" w:cs="Calibri Light"/>
        </w:rPr>
        <w:t>ÚV</w:t>
      </w:r>
      <w:r w:rsidRPr="00780162">
        <w:rPr>
          <w:rFonts w:ascii="Calibri Light" w:hAnsi="Calibri Light" w:cs="Calibri Light"/>
        </w:rPr>
        <w:t xml:space="preserve"> SR/ÚSVRK, má povinnosť o prijatých dočasných vyrovnávacích opatreniach podávať správy Slovenskému národnému stredisku pre ľudské práva a jeho výsledky priebežne monitorovať.</w:t>
      </w:r>
    </w:p>
    <w:p w14:paraId="2CDDF23C" w14:textId="7411292A" w:rsidR="00AF6F38" w:rsidRPr="00780162" w:rsidRDefault="00AF6F38" w:rsidP="00AF6F38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  <w:b/>
        </w:rPr>
        <w:t>Cieľom prijímania DVO v</w:t>
      </w:r>
      <w:r w:rsidR="00C57402" w:rsidRPr="00780162">
        <w:rPr>
          <w:rFonts w:ascii="Calibri Light" w:hAnsi="Calibri Light" w:cs="Calibri Light"/>
          <w:b/>
        </w:rPr>
        <w:t> národnom projekte Rozvojové tímy I. (ďalej aj „NP RT“)</w:t>
      </w:r>
      <w:r w:rsidR="00C6146A" w:rsidRPr="00780162">
        <w:rPr>
          <w:rFonts w:ascii="Calibri Light" w:hAnsi="Calibri Light" w:cs="Calibri Light"/>
        </w:rPr>
        <w:t xml:space="preserve">. </w:t>
      </w:r>
      <w:r w:rsidRPr="00780162">
        <w:rPr>
          <w:rFonts w:ascii="Calibri Light" w:hAnsi="Calibri Light" w:cs="Calibri Light"/>
        </w:rPr>
        <w:t xml:space="preserve">je </w:t>
      </w:r>
      <w:r w:rsidRPr="00780162">
        <w:rPr>
          <w:rFonts w:ascii="Calibri Light" w:hAnsi="Calibri Light" w:cs="Calibri Light"/>
          <w:b/>
        </w:rPr>
        <w:t>zvýšiť zamestnanosť Rómov</w:t>
      </w:r>
      <w:r w:rsidRPr="00780162">
        <w:rPr>
          <w:rFonts w:ascii="Calibri Light" w:hAnsi="Calibri Light" w:cs="Calibri Light"/>
        </w:rPr>
        <w:t xml:space="preserve"> v kontexte sociálno-ekonomickej integrácie marginalizovaných komunít, ako sú Rómovia (o. i. priorita </w:t>
      </w:r>
      <w:r w:rsidR="00C57402" w:rsidRPr="00780162">
        <w:rPr>
          <w:rFonts w:ascii="Calibri Light" w:hAnsi="Calibri Light" w:cs="Calibri Light"/>
        </w:rPr>
        <w:t>4P6 Aktívne začlenenie rómskych komunít v PSK</w:t>
      </w:r>
      <w:r w:rsidRPr="00780162">
        <w:rPr>
          <w:rFonts w:ascii="Calibri Light" w:hAnsi="Calibri Light" w:cs="Calibri Light"/>
        </w:rPr>
        <w:t xml:space="preserve">) a špecificky </w:t>
      </w:r>
      <w:r w:rsidRPr="00780162">
        <w:rPr>
          <w:rFonts w:ascii="Calibri Light" w:hAnsi="Calibri Light" w:cs="Calibri Light"/>
          <w:b/>
        </w:rPr>
        <w:t xml:space="preserve">zvýšiť uplatniteľnosť Rómov a Rómok v  odborných </w:t>
      </w:r>
      <w:r w:rsidR="00C57402" w:rsidRPr="00780162">
        <w:rPr>
          <w:rFonts w:ascii="Calibri Light" w:hAnsi="Calibri Light" w:cs="Calibri Light"/>
          <w:b/>
        </w:rPr>
        <w:t xml:space="preserve">a asistenčných </w:t>
      </w:r>
      <w:r w:rsidRPr="00780162">
        <w:rPr>
          <w:rFonts w:ascii="Calibri Light" w:hAnsi="Calibri Light" w:cs="Calibri Light"/>
          <w:b/>
        </w:rPr>
        <w:t>profesiách</w:t>
      </w:r>
      <w:r w:rsidRPr="00780162">
        <w:rPr>
          <w:rFonts w:ascii="Calibri Light" w:hAnsi="Calibri Light" w:cs="Calibri Light"/>
        </w:rPr>
        <w:t xml:space="preserve"> </w:t>
      </w:r>
      <w:r w:rsidR="00C57402" w:rsidRPr="00780162">
        <w:rPr>
          <w:rFonts w:ascii="Calibri Light" w:hAnsi="Calibri Light" w:cs="Calibri Light"/>
        </w:rPr>
        <w:t>v sociálnej</w:t>
      </w:r>
      <w:r w:rsidRPr="00780162">
        <w:rPr>
          <w:rFonts w:ascii="Calibri Light" w:hAnsi="Calibri Light" w:cs="Calibri Light"/>
        </w:rPr>
        <w:t xml:space="preserve"> </w:t>
      </w:r>
      <w:r w:rsidR="00C57402" w:rsidRPr="00780162">
        <w:rPr>
          <w:rFonts w:ascii="Calibri Light" w:hAnsi="Calibri Light" w:cs="Calibri Light"/>
        </w:rPr>
        <w:t>oblasti</w:t>
      </w:r>
      <w:r w:rsidR="00E1633C" w:rsidRPr="00780162">
        <w:rPr>
          <w:rFonts w:ascii="Calibri Light" w:hAnsi="Calibri Light" w:cs="Calibri Light"/>
        </w:rPr>
        <w:t xml:space="preserve"> na komunitnej úrovni</w:t>
      </w:r>
      <w:r w:rsidR="00C57402" w:rsidRPr="00780162">
        <w:rPr>
          <w:rFonts w:ascii="Calibri Light" w:hAnsi="Calibri Light" w:cs="Calibri Light"/>
        </w:rPr>
        <w:t>.</w:t>
      </w:r>
    </w:p>
    <w:p w14:paraId="6390C927" w14:textId="279EDACF" w:rsidR="0029577A" w:rsidRPr="00780162" w:rsidRDefault="00E177FC" w:rsidP="00BC4931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Zamestnanosť osôb z prostredia MRK výrazne a dlhodobo zaostáva za zamestnanosťou majoritnej populácie a výraznejšie sa tiež prejavujú aj rozdiely v zamestnanosti žien a mužov. </w:t>
      </w:r>
      <w:r w:rsidR="0029577A" w:rsidRPr="00780162">
        <w:rPr>
          <w:rFonts w:ascii="Calibri Light" w:hAnsi="Calibri Light" w:cs="Calibri Light"/>
        </w:rPr>
        <w:t xml:space="preserve">Podľa štúdie Stredoeurópskeho inštitútu pre výskum práce (CELSI) väčšina z takmer polmiliónovej rómskej menšiny na Slovensku žije v chudobe a čelí sociálnemu vylúčeniu. Takmer polovica (48 %) Rómov starších ako 16 rokov je podľa výberových zisťovaní nezamestnaných a iba jeden z piatich udáva ako svoju hlavnú ekonomickú aktivitu zamestnanie alebo živnosť. U osôb z MRK vo veku 20 – 64 rokov je situácia ešte alarmujúcejšia a </w:t>
      </w:r>
      <w:r w:rsidRPr="00780162">
        <w:rPr>
          <w:rFonts w:ascii="Calibri Light" w:hAnsi="Calibri Light" w:cs="Calibri Light"/>
        </w:rPr>
        <w:t>tvorí</w:t>
      </w:r>
      <w:r w:rsidR="0029577A" w:rsidRPr="00780162">
        <w:rPr>
          <w:rFonts w:ascii="Calibri Light" w:hAnsi="Calibri Light" w:cs="Calibri Light"/>
        </w:rPr>
        <w:t xml:space="preserve"> iba o 20 % zamestnanosti</w:t>
      </w:r>
      <w:r w:rsidR="0029577A" w:rsidRPr="00780162">
        <w:rPr>
          <w:rStyle w:val="Odkaznapoznmkupodiarou"/>
          <w:rFonts w:ascii="Calibri Light" w:hAnsi="Calibri Light" w:cs="Calibri Light"/>
          <w:sz w:val="22"/>
        </w:rPr>
        <w:footnoteReference w:id="2"/>
      </w:r>
      <w:r w:rsidR="0029577A" w:rsidRPr="00780162">
        <w:rPr>
          <w:rFonts w:ascii="Calibri Light" w:hAnsi="Calibri Light" w:cs="Calibri Light"/>
        </w:rPr>
        <w:t>.</w:t>
      </w:r>
    </w:p>
    <w:p w14:paraId="2023396F" w14:textId="39AA5651" w:rsidR="00BC4931" w:rsidRPr="00780162" w:rsidRDefault="00BC4931" w:rsidP="00E1633C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Vylúčenie z trhu práce súvisí so stupňom priestorového vylúčenia. Podiely pracujúcich k nezamestnaným v segregovanom prostredí tvoria 11,1% k 88,9%, pričom v prípade nerómskej </w:t>
      </w:r>
      <w:r w:rsidRPr="00780162">
        <w:rPr>
          <w:rFonts w:ascii="Calibri Light" w:hAnsi="Calibri Light" w:cs="Calibri Light"/>
        </w:rPr>
        <w:lastRenderedPageBreak/>
        <w:t>populácie žijúcej v geografickej blízkosti boli podiely 85,9% pracujúcich k 14,1% nezamestnaných (UNDP, 2010).</w:t>
      </w:r>
      <w:r w:rsidR="000B3759" w:rsidRPr="00780162">
        <w:rPr>
          <w:rFonts w:ascii="Calibri Light" w:hAnsi="Calibri Light" w:cs="Calibri Light"/>
        </w:rPr>
        <w:t xml:space="preserve"> Pre segregované rómske komunity, kde je miera zamestnanosti dlhodobo extrémne nízka a diskriminácia na trhu práce veľmi vysoká, je potrebné uplatňovať inovatívne zamestnávania vrátane vytvárania dostatočného množstva dočasných primeraných pracovných miest financovaných z verejných prostriedkov (Návrh na odporúčanie Rady o účinných opatreniach na integráciu Rómov v členských štátoch, Inštitút zamestnanosti, 2013)</w:t>
      </w:r>
      <w:r w:rsidR="00AF3595" w:rsidRPr="00780162">
        <w:rPr>
          <w:rStyle w:val="Odkaznapoznmkupodiarou"/>
          <w:rFonts w:ascii="Calibri Light" w:hAnsi="Calibri Light" w:cs="Calibri Light"/>
          <w:sz w:val="22"/>
        </w:rPr>
        <w:t xml:space="preserve"> </w:t>
      </w:r>
      <w:r w:rsidR="00AF3595" w:rsidRPr="00780162">
        <w:rPr>
          <w:rStyle w:val="Odkaznapoznmkupodiarou"/>
          <w:rFonts w:ascii="Calibri Light" w:hAnsi="Calibri Light" w:cs="Calibri Light"/>
          <w:sz w:val="22"/>
        </w:rPr>
        <w:footnoteReference w:id="3"/>
      </w:r>
      <w:r w:rsidR="000B3759" w:rsidRPr="00780162">
        <w:rPr>
          <w:rFonts w:ascii="Calibri Light" w:hAnsi="Calibri Light" w:cs="Calibri Light"/>
        </w:rPr>
        <w:t>.</w:t>
      </w:r>
    </w:p>
    <w:p w14:paraId="597FA127" w14:textId="3316BCFC" w:rsidR="00D647E8" w:rsidRPr="00780162" w:rsidRDefault="00C4518C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Prijímanie DVO sa </w:t>
      </w:r>
      <w:r w:rsidR="00FD1E16" w:rsidRPr="00780162">
        <w:rPr>
          <w:rFonts w:ascii="Calibri Light" w:hAnsi="Calibri Light" w:cs="Calibri Light"/>
        </w:rPr>
        <w:t>preto</w:t>
      </w:r>
      <w:r w:rsidRPr="00780162">
        <w:rPr>
          <w:rFonts w:ascii="Calibri Light" w:hAnsi="Calibri Light" w:cs="Calibri Light"/>
        </w:rPr>
        <w:t xml:space="preserve"> uplatňuje na základe nerovnosti príležitostí Rómov, najmä žijúcich v segregovanom prostredí (ako sú marginalizované rómske komunity) k trhu práce, </w:t>
      </w:r>
      <w:r w:rsidR="00FD1E16" w:rsidRPr="00780162">
        <w:rPr>
          <w:rFonts w:ascii="Calibri Light" w:hAnsi="Calibri Light" w:cs="Calibri Light"/>
        </w:rPr>
        <w:t xml:space="preserve">a </w:t>
      </w:r>
      <w:r w:rsidRPr="00780162">
        <w:rPr>
          <w:rFonts w:ascii="Calibri Light" w:hAnsi="Calibri Light" w:cs="Calibri Light"/>
        </w:rPr>
        <w:t>špecificky v </w:t>
      </w:r>
      <w:r w:rsidR="00AF3595" w:rsidRPr="00780162">
        <w:rPr>
          <w:rFonts w:ascii="Calibri Light" w:hAnsi="Calibri Light" w:cs="Calibri Light"/>
        </w:rPr>
        <w:t>asistenčných a odborných pozíciách v sociálnej oblasti na komunitnej úrovni</w:t>
      </w:r>
      <w:r w:rsidRPr="00780162">
        <w:rPr>
          <w:rFonts w:ascii="Calibri Light" w:hAnsi="Calibri Light" w:cs="Calibri Light"/>
        </w:rPr>
        <w:t>, ako sú</w:t>
      </w:r>
      <w:r w:rsidR="00C6146A" w:rsidRPr="00780162">
        <w:rPr>
          <w:rFonts w:ascii="Calibri Light" w:hAnsi="Calibri Light" w:cs="Calibri Light"/>
        </w:rPr>
        <w:t xml:space="preserve"> </w:t>
      </w:r>
      <w:r w:rsidR="00AF3595" w:rsidRPr="00780162">
        <w:rPr>
          <w:rFonts w:ascii="Calibri Light" w:hAnsi="Calibri Light" w:cs="Calibri Light"/>
          <w:b/>
        </w:rPr>
        <w:t>Nene, Nenementorka, Rozvojový pracovník pre bývanie, Rozvojový pracovník pre mládež, Sociálny pracovník</w:t>
      </w:r>
      <w:r w:rsidR="00C6146A" w:rsidRPr="00780162">
        <w:rPr>
          <w:rFonts w:ascii="Calibri Light" w:hAnsi="Calibri Light" w:cs="Calibri Light"/>
        </w:rPr>
        <w:t xml:space="preserve">. </w:t>
      </w:r>
      <w:r w:rsidRPr="00780162">
        <w:rPr>
          <w:rFonts w:ascii="Calibri Light" w:hAnsi="Calibri Light" w:cs="Calibri Light"/>
        </w:rPr>
        <w:t xml:space="preserve">Tieto profesie sú v NP </w:t>
      </w:r>
      <w:r w:rsidR="00AF3595" w:rsidRPr="00780162">
        <w:rPr>
          <w:rFonts w:ascii="Calibri Light" w:hAnsi="Calibri Light" w:cs="Calibri Light"/>
        </w:rPr>
        <w:t>RT I</w:t>
      </w:r>
      <w:r w:rsidR="00C6146A" w:rsidRPr="00780162">
        <w:rPr>
          <w:rFonts w:ascii="Calibri Light" w:hAnsi="Calibri Light" w:cs="Calibri Light"/>
        </w:rPr>
        <w:t xml:space="preserve">. </w:t>
      </w:r>
      <w:r w:rsidRPr="00780162">
        <w:rPr>
          <w:rFonts w:ascii="Calibri Light" w:hAnsi="Calibri Light" w:cs="Calibri Light"/>
        </w:rPr>
        <w:t xml:space="preserve">účelovo viazané na </w:t>
      </w:r>
      <w:r w:rsidR="00FD1E16" w:rsidRPr="00780162">
        <w:rPr>
          <w:rFonts w:ascii="Calibri Light" w:hAnsi="Calibri Light" w:cs="Calibri Light"/>
        </w:rPr>
        <w:t xml:space="preserve">podporu </w:t>
      </w:r>
      <w:r w:rsidR="00AF3595" w:rsidRPr="00780162">
        <w:rPr>
          <w:rFonts w:ascii="Calibri Light" w:hAnsi="Calibri Light" w:cs="Calibri Light"/>
        </w:rPr>
        <w:t>sociálnej inklúzie MRK prostredníctvom komplexného integrovaného prístupu s dopadom na celú sídelnú komunitu</w:t>
      </w:r>
      <w:r w:rsidR="00FD1E16" w:rsidRPr="00780162">
        <w:rPr>
          <w:rFonts w:ascii="Calibri Light" w:hAnsi="Calibri Light" w:cs="Calibri Light"/>
        </w:rPr>
        <w:t>.</w:t>
      </w:r>
    </w:p>
    <w:p w14:paraId="22C175B8" w14:textId="5C19813B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Pri obsadzovaní pracovných pozícií </w:t>
      </w:r>
      <w:r w:rsidRPr="00780162">
        <w:rPr>
          <w:rFonts w:ascii="Calibri Light" w:hAnsi="Calibri Light" w:cs="Calibri Light"/>
          <w:b/>
        </w:rPr>
        <w:t>Nene</w:t>
      </w:r>
      <w:r w:rsidRPr="00780162">
        <w:rPr>
          <w:rFonts w:ascii="Calibri Light" w:hAnsi="Calibri Light" w:cs="Calibri Light"/>
        </w:rPr>
        <w:t xml:space="preserve"> aplikuje oprávnený užívateľ nasledovné pravidlá: </w:t>
      </w:r>
    </w:p>
    <w:p w14:paraId="72CDC96A" w14:textId="77777777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Oprávnený užívateľ je povinný uplatniť DVO v prípade ak:</w:t>
      </w:r>
    </w:p>
    <w:p w14:paraId="12CE1DE1" w14:textId="5C5F49FD" w:rsidR="004E535B" w:rsidRPr="00780162" w:rsidRDefault="004E535B" w:rsidP="004E535B">
      <w:pPr>
        <w:pStyle w:val="Odsekzoznamu"/>
        <w:numPr>
          <w:ilvl w:val="0"/>
          <w:numId w:val="20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aspoň jeden z uchádzačov deklaruje že je rómskeho etnického pôvodu, rómskej národnosti, resp. že je príslušníkom marginalizovanej rómskej komunity.</w:t>
      </w:r>
    </w:p>
    <w:p w14:paraId="4EA647B3" w14:textId="77777777" w:rsidR="00D647E8" w:rsidRPr="00780162" w:rsidRDefault="00D647E8" w:rsidP="00780162">
      <w:pPr>
        <w:jc w:val="both"/>
        <w:rPr>
          <w:rFonts w:ascii="Calibri Light" w:hAnsi="Calibri Light" w:cs="Calibri Light"/>
        </w:rPr>
      </w:pPr>
    </w:p>
    <w:p w14:paraId="1F6AB704" w14:textId="28F9D0DB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Pri obsadzovaní pracovných pozícií </w:t>
      </w:r>
      <w:proofErr w:type="spellStart"/>
      <w:r w:rsidRPr="00780162">
        <w:rPr>
          <w:rFonts w:ascii="Calibri Light" w:hAnsi="Calibri Light" w:cs="Calibri Light"/>
          <w:b/>
        </w:rPr>
        <w:t>Nenementor</w:t>
      </w:r>
      <w:proofErr w:type="spellEnd"/>
      <w:r w:rsidRPr="00780162">
        <w:rPr>
          <w:rFonts w:ascii="Calibri Light" w:hAnsi="Calibri Light" w:cs="Calibri Light"/>
          <w:b/>
        </w:rPr>
        <w:t xml:space="preserve"> </w:t>
      </w:r>
      <w:r w:rsidRPr="00780162">
        <w:rPr>
          <w:rFonts w:ascii="Calibri Light" w:hAnsi="Calibri Light" w:cs="Calibri Light"/>
        </w:rPr>
        <w:t xml:space="preserve">aplikuje oprávnený užívateľ nasledovné pravidlá: </w:t>
      </w:r>
    </w:p>
    <w:p w14:paraId="5BFBD2DE" w14:textId="77777777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Oprávnený užívateľ je povinný uplatniť DVO v prípade ak:</w:t>
      </w:r>
    </w:p>
    <w:p w14:paraId="66D57440" w14:textId="77777777" w:rsidR="004E535B" w:rsidRPr="00780162" w:rsidRDefault="004E535B" w:rsidP="004E535B">
      <w:pPr>
        <w:pStyle w:val="Odsekzoznamu"/>
        <w:numPr>
          <w:ilvl w:val="0"/>
          <w:numId w:val="19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aspoň jeden z uchádzačov deklaruje že je rómskeho etnického pôvodu, rómskej národnosti, resp. že je príslušníkom marginalizovanej rómskej komunity,  a súčasne </w:t>
      </w:r>
    </w:p>
    <w:p w14:paraId="2D98DCB1" w14:textId="43168380" w:rsidR="003D7C48" w:rsidRPr="00780162" w:rsidRDefault="004E535B" w:rsidP="00356AF6">
      <w:pPr>
        <w:pStyle w:val="Odsekzoznamu"/>
        <w:numPr>
          <w:ilvl w:val="0"/>
          <w:numId w:val="19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tento uchádzač spĺňa porovnateľné  kvalifikačné  predpoklady (minimálne stredoškolské vzdelanie s maturitou najlepšie pedagogického alebo zdravotníckeho zamerania, alternatíva sociálna práca), ako  uchádzač, ktorý by bol hodnotený ako najúspešnejší.</w:t>
      </w:r>
    </w:p>
    <w:p w14:paraId="51BFA4A8" w14:textId="77777777" w:rsidR="00D647E8" w:rsidRPr="00780162" w:rsidRDefault="00D647E8" w:rsidP="00F45B31">
      <w:pPr>
        <w:pStyle w:val="Odsekzoznamu"/>
        <w:jc w:val="both"/>
        <w:rPr>
          <w:rFonts w:ascii="Calibri Light" w:hAnsi="Calibri Light" w:cs="Calibri Light"/>
        </w:rPr>
      </w:pPr>
    </w:p>
    <w:p w14:paraId="7B4E2620" w14:textId="77777777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Pri obsadzovaní pracovných pozícií </w:t>
      </w:r>
      <w:r w:rsidRPr="00780162">
        <w:rPr>
          <w:rFonts w:ascii="Calibri Light" w:hAnsi="Calibri Light" w:cs="Calibri Light"/>
          <w:b/>
        </w:rPr>
        <w:t>Rozvojový pracovník pre bývanie</w:t>
      </w:r>
      <w:r w:rsidRPr="00780162">
        <w:rPr>
          <w:rFonts w:ascii="Calibri Light" w:hAnsi="Calibri Light" w:cs="Calibri Light"/>
        </w:rPr>
        <w:t xml:space="preserve"> aplikuje oprávnený užívateľ nasledovné pravidlá: </w:t>
      </w:r>
    </w:p>
    <w:p w14:paraId="001997CF" w14:textId="77777777" w:rsidR="004E535B" w:rsidRPr="00780162" w:rsidRDefault="004E535B" w:rsidP="004E535B">
      <w:pPr>
        <w:pStyle w:val="Odsekzoznamu"/>
        <w:numPr>
          <w:ilvl w:val="0"/>
          <w:numId w:val="26"/>
        </w:numPr>
        <w:jc w:val="both"/>
        <w:rPr>
          <w:rFonts w:ascii="Calibri Light" w:hAnsi="Calibri Light" w:cs="Calibri Light"/>
          <w:b/>
        </w:rPr>
      </w:pPr>
      <w:r w:rsidRPr="00780162">
        <w:rPr>
          <w:rFonts w:ascii="Calibri Light" w:hAnsi="Calibri Light" w:cs="Calibri Light"/>
          <w:b/>
        </w:rPr>
        <w:t>Oprávnený užívateľ je povinný uplatniť DVO v prípade ak:</w:t>
      </w:r>
    </w:p>
    <w:p w14:paraId="70E18F2D" w14:textId="77777777" w:rsidR="004E535B" w:rsidRPr="00780162" w:rsidRDefault="004E535B" w:rsidP="004E535B">
      <w:pPr>
        <w:pStyle w:val="Odsekzoznamu"/>
        <w:numPr>
          <w:ilvl w:val="0"/>
          <w:numId w:val="25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aspoň jeden z uchádzačov deklaruje že je rómskeho etnického pôvodu, rómskej národnosti, resp. že je príslušníkom marginalizovanej rómskej komunity,  a súčasne </w:t>
      </w:r>
    </w:p>
    <w:p w14:paraId="183EAD49" w14:textId="77777777" w:rsidR="004E535B" w:rsidRPr="00780162" w:rsidRDefault="004E535B" w:rsidP="004E535B">
      <w:pPr>
        <w:pStyle w:val="Odsekzoznamu"/>
        <w:numPr>
          <w:ilvl w:val="0"/>
          <w:numId w:val="25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tento uchádzač spĺňa porovnateľné  kvalifikačné  predpoklady (stredné vzdelanie), ako  uchádzač, ktorý by bol hodnotený ako najúspešnejší, a súčasne</w:t>
      </w:r>
    </w:p>
    <w:p w14:paraId="378A750E" w14:textId="77777777" w:rsidR="004E535B" w:rsidRPr="00780162" w:rsidRDefault="004E535B" w:rsidP="004E535B">
      <w:pPr>
        <w:pStyle w:val="Odsekzoznamu"/>
        <w:numPr>
          <w:ilvl w:val="0"/>
          <w:numId w:val="25"/>
        </w:numPr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ovláda slovenský jazyk, a súčasne</w:t>
      </w:r>
    </w:p>
    <w:p w14:paraId="55B96204" w14:textId="77777777" w:rsidR="004E535B" w:rsidRPr="00780162" w:rsidRDefault="004E535B" w:rsidP="004E535B">
      <w:pPr>
        <w:pStyle w:val="Odsekzoznamu"/>
        <w:numPr>
          <w:ilvl w:val="0"/>
          <w:numId w:val="25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ovláda materinský jazyk používaný v miestnej rómskej komunite.</w:t>
      </w:r>
    </w:p>
    <w:p w14:paraId="43F21BAE" w14:textId="77777777" w:rsidR="004E535B" w:rsidRPr="00780162" w:rsidRDefault="004E535B" w:rsidP="004E535B">
      <w:pPr>
        <w:ind w:left="708"/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V takom prípade sa zamestná preferenčne tento uchádzač.</w:t>
      </w:r>
    </w:p>
    <w:p w14:paraId="3A1CAF17" w14:textId="77777777" w:rsidR="004E535B" w:rsidRPr="00780162" w:rsidRDefault="004E535B" w:rsidP="004E535B">
      <w:pPr>
        <w:pStyle w:val="Odsekzoznamu"/>
        <w:numPr>
          <w:ilvl w:val="0"/>
          <w:numId w:val="26"/>
        </w:numPr>
        <w:jc w:val="both"/>
        <w:rPr>
          <w:rFonts w:ascii="Calibri Light" w:hAnsi="Calibri Light" w:cs="Calibri Light"/>
          <w:b/>
        </w:rPr>
      </w:pPr>
      <w:r w:rsidRPr="00780162">
        <w:rPr>
          <w:rFonts w:ascii="Calibri Light" w:hAnsi="Calibri Light" w:cs="Calibri Light"/>
          <w:b/>
        </w:rPr>
        <w:lastRenderedPageBreak/>
        <w:t>Oprávnený užívateľ je povinný uplatniť DVO v prípade ak:</w:t>
      </w:r>
    </w:p>
    <w:p w14:paraId="7975C6C4" w14:textId="77777777" w:rsidR="004E535B" w:rsidRPr="00780162" w:rsidRDefault="004E535B" w:rsidP="004E535B">
      <w:pPr>
        <w:pStyle w:val="Odsekzoznamu"/>
        <w:numPr>
          <w:ilvl w:val="0"/>
          <w:numId w:val="27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aspoň jeden z uchádzačov deklaruje že je rómskeho etnického pôvodu, rómskej národnosti, resp. že je príslušníkom marginalizovanej rómskej komunity,  a súčasne </w:t>
      </w:r>
    </w:p>
    <w:p w14:paraId="36573CFF" w14:textId="77777777" w:rsidR="004E535B" w:rsidRPr="00780162" w:rsidRDefault="004E535B" w:rsidP="004E535B">
      <w:pPr>
        <w:pStyle w:val="Odsekzoznamu"/>
        <w:numPr>
          <w:ilvl w:val="0"/>
          <w:numId w:val="27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tento uchádzač spĺňa porovnateľné  kvalifikačné  predpoklady (stredné vzdelanie), ako  uchádzač, ktorý by bol hodnotený ako najúspešnejší, a súčasne</w:t>
      </w:r>
    </w:p>
    <w:p w14:paraId="4BCBDCC6" w14:textId="77777777" w:rsidR="004E535B" w:rsidRPr="00780162" w:rsidRDefault="004E535B" w:rsidP="004E535B">
      <w:pPr>
        <w:pStyle w:val="Odsekzoznamu"/>
        <w:numPr>
          <w:ilvl w:val="0"/>
          <w:numId w:val="27"/>
        </w:numPr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ovláda slovenský jazyk, a súčasne</w:t>
      </w:r>
    </w:p>
    <w:p w14:paraId="66E18579" w14:textId="77777777" w:rsidR="004E535B" w:rsidRPr="00780162" w:rsidRDefault="004E535B" w:rsidP="004E535B">
      <w:pPr>
        <w:pStyle w:val="Odsekzoznamu"/>
        <w:numPr>
          <w:ilvl w:val="0"/>
          <w:numId w:val="27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ani jeden z uchádzačov neovláda materinský jazyk používaný v miestnej rómskej komunite. </w:t>
      </w:r>
    </w:p>
    <w:p w14:paraId="74CA6239" w14:textId="77777777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V takom prípade sa zamestná preferenčne tento uchádzač.</w:t>
      </w:r>
    </w:p>
    <w:p w14:paraId="13271ACC" w14:textId="77777777" w:rsidR="004E535B" w:rsidRPr="00780162" w:rsidRDefault="004E535B" w:rsidP="004E535B">
      <w:pPr>
        <w:jc w:val="both"/>
        <w:rPr>
          <w:rFonts w:ascii="Calibri Light" w:hAnsi="Calibri Light" w:cs="Calibri Light"/>
          <w:b/>
        </w:rPr>
      </w:pPr>
      <w:r w:rsidRPr="00780162">
        <w:rPr>
          <w:rFonts w:ascii="Calibri Light" w:hAnsi="Calibri Light" w:cs="Calibri Light"/>
        </w:rPr>
        <w:t xml:space="preserve">V ostatných prípadoch (napr. ak žiadny z uchádzačov nedeklaroval skutočnosť uvedenú v bode A. 1) alebo B.1), ak tento uchádzač neovláda materinský jazyk používaný v miestnej rómskej komunite a iný uchádzač ho ovláda a pod.) sa DVO neuplatňuje. </w:t>
      </w:r>
    </w:p>
    <w:p w14:paraId="2D412B81" w14:textId="77777777" w:rsidR="004E535B" w:rsidRPr="00780162" w:rsidRDefault="004E535B" w:rsidP="004E535B">
      <w:pPr>
        <w:spacing w:after="0"/>
        <w:jc w:val="both"/>
        <w:rPr>
          <w:rFonts w:ascii="Calibri Light" w:hAnsi="Calibri Light" w:cs="Calibri Light"/>
        </w:rPr>
      </w:pPr>
    </w:p>
    <w:p w14:paraId="382ECEFA" w14:textId="77777777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Pri obsadzovaní pracovných pozícií </w:t>
      </w:r>
      <w:r w:rsidRPr="00780162">
        <w:rPr>
          <w:rFonts w:ascii="Calibri Light" w:hAnsi="Calibri Light" w:cs="Calibri Light"/>
          <w:b/>
        </w:rPr>
        <w:t>Rozvojový pracovník pre mládež</w:t>
      </w:r>
      <w:r w:rsidRPr="00780162">
        <w:rPr>
          <w:rFonts w:ascii="Calibri Light" w:hAnsi="Calibri Light" w:cs="Calibri Light"/>
        </w:rPr>
        <w:t xml:space="preserve"> aplikuje oprávnený užívateľ nasledovné pravidlá: </w:t>
      </w:r>
    </w:p>
    <w:p w14:paraId="76C721DC" w14:textId="77777777" w:rsidR="004E535B" w:rsidRPr="00780162" w:rsidRDefault="004E535B" w:rsidP="004E535B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Oprávnený užívateľ je povinný uplatniť DVO v prípade ak:</w:t>
      </w:r>
    </w:p>
    <w:p w14:paraId="506AFB58" w14:textId="77777777" w:rsidR="004E535B" w:rsidRPr="00780162" w:rsidRDefault="004E535B" w:rsidP="004E535B">
      <w:pPr>
        <w:pStyle w:val="Odsekzoznamu"/>
        <w:numPr>
          <w:ilvl w:val="0"/>
          <w:numId w:val="30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aspoň jeden z uchádzačov deklaruje že je rómskeho etnického pôvodu, rómskej národnosti, resp. že je príslušníkom marginalizovanej rómskej komunity,  a súčasne </w:t>
      </w:r>
    </w:p>
    <w:p w14:paraId="333933B7" w14:textId="77777777" w:rsidR="004E535B" w:rsidRPr="00780162" w:rsidRDefault="004E535B" w:rsidP="004E535B">
      <w:pPr>
        <w:pStyle w:val="Odsekzoznamu"/>
        <w:numPr>
          <w:ilvl w:val="0"/>
          <w:numId w:val="30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tento uchádzač spĺňa porovnateľné  kvalifikačné  predpoklady (minimálne úplné stredoškolské vzdelanie pedagogického smeru alebo ekvivalent, najlepšie vychovávateľ), ako  uchádzač, ktorý by bol hodnotený ako najúspešnejší, a súčasne</w:t>
      </w:r>
    </w:p>
    <w:p w14:paraId="3481B7AB" w14:textId="77777777" w:rsidR="004E535B" w:rsidRPr="00780162" w:rsidRDefault="004E535B" w:rsidP="004E535B">
      <w:pPr>
        <w:pStyle w:val="Odsekzoznamu"/>
        <w:numPr>
          <w:ilvl w:val="0"/>
          <w:numId w:val="30"/>
        </w:numPr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min. 1 rok praxe v niektorej z uvedených oblasti: vzdelávania, práce s mládežou, v oblasti sociálnych služieb, prevencie alebo inklúzie.</w:t>
      </w:r>
    </w:p>
    <w:p w14:paraId="4BD3115E" w14:textId="77777777" w:rsidR="004E535B" w:rsidRPr="00780162" w:rsidRDefault="004E535B" w:rsidP="00356AF6">
      <w:pPr>
        <w:jc w:val="both"/>
        <w:rPr>
          <w:rFonts w:ascii="Calibri Light" w:hAnsi="Calibri Light" w:cs="Calibri Light"/>
          <w:b/>
        </w:rPr>
      </w:pPr>
    </w:p>
    <w:p w14:paraId="21045F9A" w14:textId="60B96CF7" w:rsidR="00356AF6" w:rsidRPr="00780162" w:rsidRDefault="00356AF6" w:rsidP="00356AF6">
      <w:pPr>
        <w:jc w:val="both"/>
        <w:rPr>
          <w:rFonts w:ascii="Calibri Light" w:hAnsi="Calibri Light" w:cs="Calibri Light"/>
          <w:b/>
        </w:rPr>
      </w:pPr>
      <w:r w:rsidRPr="00780162">
        <w:rPr>
          <w:rFonts w:ascii="Calibri Light" w:hAnsi="Calibri Light" w:cs="Calibri Light"/>
          <w:b/>
        </w:rPr>
        <w:t xml:space="preserve">Pri obsadzovaní pracovných pozícií </w:t>
      </w:r>
      <w:r w:rsidR="00AF3595" w:rsidRPr="00780162">
        <w:rPr>
          <w:rFonts w:ascii="Calibri Light" w:hAnsi="Calibri Light" w:cs="Calibri Light"/>
          <w:b/>
        </w:rPr>
        <w:t>„Sociálny pracovník"</w:t>
      </w:r>
      <w:r w:rsidR="00873AB3" w:rsidRPr="00780162">
        <w:rPr>
          <w:rFonts w:ascii="Calibri Light" w:hAnsi="Calibri Light" w:cs="Calibri Light"/>
          <w:b/>
        </w:rPr>
        <w:t xml:space="preserve"> aplikuje oprávnený užívateľ nasledovné pravidlá</w:t>
      </w:r>
      <w:r w:rsidRPr="00780162">
        <w:rPr>
          <w:rFonts w:ascii="Calibri Light" w:hAnsi="Calibri Light" w:cs="Calibri Light"/>
          <w:b/>
        </w:rPr>
        <w:t>:</w:t>
      </w:r>
    </w:p>
    <w:p w14:paraId="3FD447F3" w14:textId="77777777" w:rsidR="00356AF6" w:rsidRPr="00780162" w:rsidRDefault="00356AF6" w:rsidP="00D647E8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Oprávnený užívateľ je povinný uplatniť DVO v prípade ak:</w:t>
      </w:r>
    </w:p>
    <w:p w14:paraId="347C3250" w14:textId="77777777" w:rsidR="00A50AB6" w:rsidRPr="00780162" w:rsidRDefault="00356AF6" w:rsidP="00A50AB6">
      <w:pPr>
        <w:pStyle w:val="Odsekzoznamu"/>
        <w:numPr>
          <w:ilvl w:val="0"/>
          <w:numId w:val="16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aspoň jeden z uchádzačov deklaruje že je </w:t>
      </w:r>
      <w:r w:rsidR="00A25BBA" w:rsidRPr="00780162">
        <w:rPr>
          <w:rFonts w:ascii="Calibri Light" w:hAnsi="Calibri Light" w:cs="Calibri Light"/>
        </w:rPr>
        <w:t>rómskeho etnického pôvodu, rómskej národnosti, resp. že je príslušníkom marginalizovanej rómskej komunity</w:t>
      </w:r>
      <w:r w:rsidRPr="00780162">
        <w:rPr>
          <w:rFonts w:ascii="Calibri Light" w:hAnsi="Calibri Light" w:cs="Calibri Light"/>
        </w:rPr>
        <w:t xml:space="preserve">,  a súčasne </w:t>
      </w:r>
    </w:p>
    <w:p w14:paraId="7865FE00" w14:textId="47737C81" w:rsidR="00A50AB6" w:rsidRPr="00780162" w:rsidRDefault="00356AF6" w:rsidP="00A50AB6">
      <w:pPr>
        <w:pStyle w:val="Odsekzoznamu"/>
        <w:numPr>
          <w:ilvl w:val="0"/>
          <w:numId w:val="16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tento uchádzač spĺňa kvalifikačné predpoklady podľa </w:t>
      </w:r>
      <w:r w:rsidR="00A50AB6" w:rsidRPr="00780162">
        <w:rPr>
          <w:rFonts w:ascii="Calibri Light" w:hAnsi="Calibri Light" w:cs="Calibri Light"/>
        </w:rPr>
        <w:t>vysokoškolské vzdelanie 2 stupňa v zmysle zákona o sociálnej práci č. 219/2014 Z. z.,</w:t>
      </w:r>
    </w:p>
    <w:p w14:paraId="19F51148" w14:textId="3079CC78" w:rsidR="00356AF6" w:rsidRPr="00780162" w:rsidRDefault="00A50AB6" w:rsidP="00A50AB6">
      <w:pPr>
        <w:pStyle w:val="Odsekzoznamu"/>
        <w:numPr>
          <w:ilvl w:val="0"/>
          <w:numId w:val="16"/>
        </w:num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min. 1 rok praxe v oblasti sociálnej inklúzie </w:t>
      </w:r>
      <w:r w:rsidR="00356AF6" w:rsidRPr="00780162">
        <w:rPr>
          <w:rFonts w:ascii="Calibri Light" w:hAnsi="Calibri Light" w:cs="Calibri Light"/>
        </w:rPr>
        <w:t xml:space="preserve">a súčasne </w:t>
      </w:r>
    </w:p>
    <w:p w14:paraId="31D50FF4" w14:textId="76468EB1" w:rsidR="00FE189A" w:rsidRPr="00780162" w:rsidRDefault="00873AB3" w:rsidP="00FE189A">
      <w:pPr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 xml:space="preserve">V takom prípade sa </w:t>
      </w:r>
      <w:r w:rsidR="00356AF6" w:rsidRPr="00780162">
        <w:rPr>
          <w:rFonts w:ascii="Calibri Light" w:hAnsi="Calibri Light" w:cs="Calibri Light"/>
        </w:rPr>
        <w:t xml:space="preserve">zamestná </w:t>
      </w:r>
      <w:r w:rsidR="003E68A6" w:rsidRPr="00780162">
        <w:rPr>
          <w:rFonts w:ascii="Calibri Light" w:hAnsi="Calibri Light" w:cs="Calibri Light"/>
        </w:rPr>
        <w:t xml:space="preserve">preferenčne </w:t>
      </w:r>
      <w:r w:rsidRPr="00780162">
        <w:rPr>
          <w:rFonts w:ascii="Calibri Light" w:hAnsi="Calibri Light" w:cs="Calibri Light"/>
        </w:rPr>
        <w:t xml:space="preserve">tento uchádzač.  </w:t>
      </w:r>
    </w:p>
    <w:p w14:paraId="67670AAA" w14:textId="77777777" w:rsidR="00C6146A" w:rsidRPr="00780162" w:rsidRDefault="00C6146A" w:rsidP="003E68A6">
      <w:pPr>
        <w:spacing w:after="0"/>
        <w:jc w:val="both"/>
        <w:rPr>
          <w:rFonts w:ascii="Calibri Light" w:hAnsi="Calibri Light" w:cs="Calibri Light"/>
        </w:rPr>
      </w:pPr>
    </w:p>
    <w:p w14:paraId="654967A4" w14:textId="25FE0743" w:rsidR="003E68A6" w:rsidRPr="00780162" w:rsidRDefault="003E68A6" w:rsidP="003E68A6">
      <w:pPr>
        <w:spacing w:after="0"/>
        <w:jc w:val="both"/>
        <w:rPr>
          <w:rFonts w:ascii="Calibri Light" w:hAnsi="Calibri Light" w:cs="Calibri Light"/>
          <w:b/>
        </w:rPr>
      </w:pPr>
      <w:r w:rsidRPr="00780162">
        <w:rPr>
          <w:rFonts w:ascii="Calibri Light" w:hAnsi="Calibri Light" w:cs="Calibri Light"/>
          <w:b/>
        </w:rPr>
        <w:t>Oprávnený užívateľ je povinný v</w:t>
      </w:r>
      <w:r w:rsidR="006355D2" w:rsidRPr="00780162">
        <w:rPr>
          <w:rFonts w:ascii="Calibri Light" w:hAnsi="Calibri Light" w:cs="Calibri Light"/>
          <w:b/>
        </w:rPr>
        <w:t> </w:t>
      </w:r>
      <w:r w:rsidR="006355D2" w:rsidRPr="00780162">
        <w:rPr>
          <w:rFonts w:ascii="Calibri Light" w:hAnsi="Calibri Light" w:cs="Calibri Light"/>
          <w:b/>
          <w:u w:val="single"/>
        </w:rPr>
        <w:t>informácii o voľnom pracovnom</w:t>
      </w:r>
      <w:r w:rsidR="006355D2" w:rsidRPr="00780162">
        <w:rPr>
          <w:rFonts w:ascii="Calibri Light" w:hAnsi="Calibri Light" w:cs="Calibri Light"/>
          <w:b/>
        </w:rPr>
        <w:t xml:space="preserve"> mieste </w:t>
      </w:r>
      <w:r w:rsidRPr="00780162">
        <w:rPr>
          <w:rFonts w:ascii="Calibri Light" w:hAnsi="Calibri Light" w:cs="Calibri Light"/>
          <w:b/>
        </w:rPr>
        <w:t>uviesť</w:t>
      </w:r>
      <w:r w:rsidR="006355D2" w:rsidRPr="00780162">
        <w:rPr>
          <w:rFonts w:ascii="Calibri Light" w:hAnsi="Calibri Light" w:cs="Calibri Light"/>
          <w:b/>
        </w:rPr>
        <w:t xml:space="preserve"> nasledovný  text:</w:t>
      </w:r>
    </w:p>
    <w:p w14:paraId="1BA49CE6" w14:textId="77777777" w:rsidR="006355D2" w:rsidRPr="00780162" w:rsidRDefault="006355D2" w:rsidP="003E68A6">
      <w:pPr>
        <w:spacing w:after="0"/>
        <w:jc w:val="both"/>
        <w:rPr>
          <w:rFonts w:ascii="Calibri Light" w:hAnsi="Calibri Light" w:cs="Calibri Light"/>
        </w:rPr>
      </w:pPr>
    </w:p>
    <w:p w14:paraId="1A2E28E4" w14:textId="295A89F2" w:rsidR="006355D2" w:rsidRPr="005226CC" w:rsidRDefault="005226CC" w:rsidP="005226CC">
      <w:pPr>
        <w:spacing w:line="276" w:lineRule="auto"/>
        <w:jc w:val="both"/>
        <w:rPr>
          <w:rFonts w:ascii="Calibri Light" w:hAnsi="Calibri Light" w:cs="Calibri Light"/>
          <w:i/>
        </w:rPr>
      </w:pPr>
      <w:r w:rsidRPr="005226CC">
        <w:rPr>
          <w:rFonts w:ascii="Calibri Light" w:hAnsi="Calibri Light" w:cs="Calibri Light"/>
          <w:i/>
        </w:rPr>
        <w:t>„V súlade so zásadou rovnakého zaobchádzania je pri výberovom konaní zakázaná diskriminácia z dôvodu pohlavia, náboženského vyznania alebo viery, rasy, príslušnosti k náboženskej alebo etnickej skupine, zdravotného postihnutia, veku, sexuálnej orientácie, manželského stavu a rodinného stavu, farby pleti, jazyka, politického alebo iného zmýšľania, národného alebo sociálneho pôvodu, majetku, rodu alebo iného postavenia. Zásadu rovnakého zaobchádzania v pracovnoprávnych vzťahoch a obdobných právnych vzťahoch ustanovuje zákon č. 365/2004 Z. z. o rovnakom zaobchádzaní v niektorých oblastiach a o ochrane pred diskrimináciou a o zmene a doplnení niektorých zákonov (a</w:t>
      </w:r>
      <w:bookmarkStart w:id="0" w:name="_GoBack"/>
      <w:bookmarkEnd w:id="0"/>
      <w:r w:rsidRPr="005226CC">
        <w:rPr>
          <w:rFonts w:ascii="Calibri Light" w:hAnsi="Calibri Light" w:cs="Calibri Light"/>
          <w:i/>
        </w:rPr>
        <w:t xml:space="preserve">ntidiskriminačný </w:t>
      </w:r>
      <w:r w:rsidRPr="005226CC">
        <w:rPr>
          <w:rFonts w:ascii="Calibri Light" w:hAnsi="Calibri Light" w:cs="Calibri Light"/>
          <w:i/>
        </w:rPr>
        <w:lastRenderedPageBreak/>
        <w:t>zákon).</w:t>
      </w:r>
      <w:r w:rsidRPr="005226CC">
        <w:rPr>
          <w:rFonts w:ascii="Calibri Light" w:hAnsi="Calibri Light" w:cs="Calibri Light"/>
          <w:i/>
          <w:color w:val="000000"/>
          <w:shd w:val="clear" w:color="auto" w:fill="FFFFFF"/>
        </w:rPr>
        <w:t xml:space="preserve"> Diskriminácia nie je prijatie dočasných vyrovnávacích opatrení orgánmi verejnej správy alebo inými právnickými osobami smerujúcich k odstráneniu znevýhodnení vyplývajúcich z dôvodov rasového alebo etnického pôvodu, príslušnosti k národnostnej menšine alebo etnickej skupine, rodu alebo pohlavia, veku alebo zdravotného postihnutia, ktorých cieľom je zabezpečiť rovnosť príležitostí v praxi.</w:t>
      </w:r>
      <w:r w:rsidRPr="005226CC">
        <w:rPr>
          <w:rFonts w:ascii="Calibri Light" w:hAnsi="Calibri Light" w:cs="Calibri Light"/>
          <w:i/>
        </w:rPr>
        <w:t>“</w:t>
      </w:r>
    </w:p>
    <w:p w14:paraId="30316F78" w14:textId="77777777" w:rsidR="006355D2" w:rsidRPr="005226CC" w:rsidRDefault="006355D2" w:rsidP="003E68A6">
      <w:pPr>
        <w:spacing w:after="0"/>
        <w:jc w:val="both"/>
        <w:rPr>
          <w:rFonts w:ascii="Calibri Light" w:hAnsi="Calibri Light" w:cs="Calibri Light"/>
        </w:rPr>
      </w:pPr>
    </w:p>
    <w:p w14:paraId="174D3691" w14:textId="77777777" w:rsidR="003D7C48" w:rsidRPr="00780162" w:rsidRDefault="003D7C48" w:rsidP="003E68A6">
      <w:pPr>
        <w:spacing w:after="0"/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  <w:b/>
        </w:rPr>
        <w:t>Oprávnený užívateľ je povinný priložiť k Žiadosti o schválenie výberu uchádzača v danej pracovnej pozícii</w:t>
      </w:r>
      <w:r w:rsidRPr="00780162">
        <w:rPr>
          <w:rFonts w:ascii="Calibri Light" w:hAnsi="Calibri Light" w:cs="Calibri Light"/>
        </w:rPr>
        <w:t>:</w:t>
      </w:r>
    </w:p>
    <w:p w14:paraId="2B968C9F" w14:textId="77777777" w:rsidR="003D7C48" w:rsidRPr="00780162" w:rsidRDefault="003D7C48" w:rsidP="003E68A6">
      <w:pPr>
        <w:spacing w:after="0"/>
        <w:jc w:val="both"/>
        <w:rPr>
          <w:rFonts w:ascii="Calibri Light" w:hAnsi="Calibri Light" w:cs="Calibri Light"/>
        </w:rPr>
      </w:pPr>
    </w:p>
    <w:p w14:paraId="738E2848" w14:textId="6C05658A" w:rsidR="006355D2" w:rsidRPr="00780162" w:rsidRDefault="003D53F7" w:rsidP="003E68A6">
      <w:pPr>
        <w:spacing w:after="0"/>
        <w:jc w:val="both"/>
        <w:rPr>
          <w:rFonts w:ascii="Calibri Light" w:hAnsi="Calibri Light" w:cs="Calibri Light"/>
        </w:rPr>
      </w:pPr>
      <w:r w:rsidRPr="00780162">
        <w:rPr>
          <w:rFonts w:ascii="Calibri Light" w:hAnsi="Calibri Light" w:cs="Calibri Light"/>
        </w:rPr>
        <w:t>P</w:t>
      </w:r>
      <w:r w:rsidR="003D7C48" w:rsidRPr="00780162">
        <w:rPr>
          <w:rFonts w:ascii="Calibri Light" w:hAnsi="Calibri Light" w:cs="Calibri Light"/>
        </w:rPr>
        <w:t>rílohu</w:t>
      </w:r>
      <w:r w:rsidRPr="00780162">
        <w:rPr>
          <w:rFonts w:ascii="Calibri Light" w:hAnsi="Calibri Light" w:cs="Calibri Light"/>
        </w:rPr>
        <w:t xml:space="preserve"> č. 10</w:t>
      </w:r>
      <w:r w:rsidR="003D7C48" w:rsidRPr="00780162">
        <w:rPr>
          <w:rFonts w:ascii="Calibri Light" w:hAnsi="Calibri Light" w:cs="Calibri Light"/>
        </w:rPr>
        <w:t xml:space="preserve">, s vyznačením informácie o uplatnení pravidiel preferenčného zamestnávania rómskych uchádzačov o zamestnanie. </w:t>
      </w:r>
      <w:r w:rsidRPr="00780162">
        <w:rPr>
          <w:rFonts w:ascii="Calibri Light" w:hAnsi="Calibri Light" w:cs="Calibri Light"/>
        </w:rPr>
        <w:t xml:space="preserve">Túto prílohu </w:t>
      </w:r>
      <w:r w:rsidR="00C14F71" w:rsidRPr="00780162">
        <w:rPr>
          <w:rFonts w:ascii="Calibri Light" w:hAnsi="Calibri Light" w:cs="Calibri Light"/>
        </w:rPr>
        <w:t xml:space="preserve">oprávnený užívateľ </w:t>
      </w:r>
      <w:r w:rsidR="003D7C48" w:rsidRPr="00780162">
        <w:rPr>
          <w:rFonts w:ascii="Calibri Light" w:hAnsi="Calibri Light" w:cs="Calibri Light"/>
        </w:rPr>
        <w:t xml:space="preserve">priloží k </w:t>
      </w:r>
      <w:r w:rsidR="00C14F71" w:rsidRPr="00780162">
        <w:rPr>
          <w:rFonts w:ascii="Calibri Light" w:hAnsi="Calibri Light" w:cs="Calibri Light"/>
        </w:rPr>
        <w:t xml:space="preserve"> Záznam</w:t>
      </w:r>
      <w:r w:rsidR="003D7C48" w:rsidRPr="00780162">
        <w:rPr>
          <w:rFonts w:ascii="Calibri Light" w:hAnsi="Calibri Light" w:cs="Calibri Light"/>
        </w:rPr>
        <w:t>u</w:t>
      </w:r>
      <w:r w:rsidR="00C14F71" w:rsidRPr="00780162">
        <w:rPr>
          <w:rFonts w:ascii="Calibri Light" w:hAnsi="Calibri Light" w:cs="Calibri Light"/>
        </w:rPr>
        <w:t xml:space="preserve">  o priebehu procesu obsadzovania danej pracovnej pozície, ktorý je prílohou Žiadosti o schválenie výberu uchádzača na pracovnú pozíciu</w:t>
      </w:r>
      <w:r w:rsidRPr="00780162">
        <w:rPr>
          <w:rFonts w:ascii="Calibri Light" w:hAnsi="Calibri Light" w:cs="Calibri Light"/>
        </w:rPr>
        <w:t>. I</w:t>
      </w:r>
      <w:r w:rsidR="00C14F71" w:rsidRPr="00780162">
        <w:rPr>
          <w:rFonts w:ascii="Calibri Light" w:hAnsi="Calibri Light" w:cs="Calibri Light"/>
        </w:rPr>
        <w:t>nformáciu o využití</w:t>
      </w:r>
      <w:r w:rsidRPr="00780162">
        <w:rPr>
          <w:rFonts w:ascii="Calibri Light" w:hAnsi="Calibri Light" w:cs="Calibri Light"/>
        </w:rPr>
        <w:t xml:space="preserve"> pravidiel preferenčného zamestnávania</w:t>
      </w:r>
      <w:r w:rsidR="005D7E35" w:rsidRPr="00780162">
        <w:rPr>
          <w:rFonts w:ascii="Calibri Light" w:hAnsi="Calibri Light" w:cs="Calibri Light"/>
        </w:rPr>
        <w:t xml:space="preserve"> </w:t>
      </w:r>
      <w:r w:rsidRPr="00780162">
        <w:rPr>
          <w:rFonts w:ascii="Calibri Light" w:hAnsi="Calibri Light" w:cs="Calibri Light"/>
        </w:rPr>
        <w:t>rómskych uchádzačov o zamestnanie vyznačí</w:t>
      </w:r>
      <w:r w:rsidR="00C14F71" w:rsidRPr="00780162">
        <w:rPr>
          <w:rFonts w:ascii="Calibri Light" w:hAnsi="Calibri Light" w:cs="Calibri Light"/>
        </w:rPr>
        <w:t xml:space="preserve"> nasledovne:</w:t>
      </w:r>
    </w:p>
    <w:p w14:paraId="3A5E0DA6" w14:textId="77777777" w:rsidR="00C14F71" w:rsidRPr="00780162" w:rsidRDefault="00C14F71" w:rsidP="003E68A6">
      <w:pPr>
        <w:spacing w:after="0"/>
        <w:jc w:val="both"/>
        <w:rPr>
          <w:rFonts w:ascii="Calibri Light" w:hAnsi="Calibri Light" w:cs="Calibri Light"/>
        </w:rPr>
      </w:pPr>
    </w:p>
    <w:p w14:paraId="453E72C5" w14:textId="096E6120" w:rsidR="00C14F71" w:rsidRPr="00780162" w:rsidRDefault="00C14F71" w:rsidP="003E68A6">
      <w:pPr>
        <w:spacing w:after="0"/>
        <w:jc w:val="both"/>
        <w:rPr>
          <w:rFonts w:ascii="Calibri Light" w:hAnsi="Calibri Light" w:cs="Calibri Light"/>
          <w:i/>
        </w:rPr>
      </w:pPr>
      <w:r w:rsidRPr="00780162">
        <w:rPr>
          <w:rFonts w:ascii="Calibri Light" w:hAnsi="Calibri Light" w:cs="Calibri Light"/>
          <w:i/>
        </w:rPr>
        <w:t xml:space="preserve">„Zamestnávateľ </w:t>
      </w:r>
      <w:r w:rsidRPr="00780162">
        <w:rPr>
          <w:rFonts w:ascii="Calibri Light" w:hAnsi="Calibri Light" w:cs="Calibri Light"/>
          <w:b/>
          <w:i/>
        </w:rPr>
        <w:t>aplikoval</w:t>
      </w:r>
      <w:r w:rsidR="003D53F7" w:rsidRPr="00780162">
        <w:rPr>
          <w:rFonts w:ascii="Calibri Light" w:hAnsi="Calibri Light" w:cs="Calibri Light"/>
          <w:b/>
          <w:i/>
        </w:rPr>
        <w:t>/neaplikoval</w:t>
      </w:r>
      <w:r w:rsidR="003D53F7" w:rsidRPr="00780162">
        <w:rPr>
          <w:rFonts w:ascii="Calibri Light" w:hAnsi="Calibri Light" w:cs="Calibri Light"/>
          <w:i/>
        </w:rPr>
        <w:t xml:space="preserve"> (nehodiace sa prečiarknite)</w:t>
      </w:r>
      <w:r w:rsidRPr="00780162">
        <w:rPr>
          <w:rFonts w:ascii="Calibri Light" w:hAnsi="Calibri Light" w:cs="Calibri Light"/>
          <w:i/>
        </w:rPr>
        <w:t xml:space="preserve"> pri výbere zamestnanca na toto pracovné miesto dočasné vyrovnávacie opatrenie v zmysle § 8a zákona č. 365/2004 Z. z. o rovnakom zaobchádzaní v niektorých oblastiach a o ochrane pred diskrimináciou a o zmene a doplnení niektorých zákonov (antidiskriminačný zákon) v znení neskorších predpisov, vo forme preferenčného zamestnávania rómskych uchádzačov o pracovné miesto.“</w:t>
      </w:r>
    </w:p>
    <w:p w14:paraId="6A90B402" w14:textId="77777777" w:rsidR="003D53F7" w:rsidRPr="00780162" w:rsidRDefault="003D53F7" w:rsidP="003E68A6">
      <w:pPr>
        <w:spacing w:after="0"/>
        <w:jc w:val="both"/>
        <w:rPr>
          <w:rFonts w:ascii="Calibri Light" w:hAnsi="Calibri Light" w:cs="Calibri Light"/>
          <w:i/>
        </w:rPr>
      </w:pPr>
    </w:p>
    <w:p w14:paraId="4C569115" w14:textId="77777777" w:rsidR="003D53F7" w:rsidRPr="00780162" w:rsidRDefault="003D53F7" w:rsidP="003E68A6">
      <w:pPr>
        <w:spacing w:after="0"/>
        <w:jc w:val="both"/>
        <w:rPr>
          <w:rFonts w:ascii="Calibri Light" w:hAnsi="Calibri Light" w:cs="Calibri Light"/>
          <w:i/>
        </w:rPr>
      </w:pPr>
    </w:p>
    <w:p w14:paraId="3008C319" w14:textId="77777777" w:rsidR="003D53F7" w:rsidRPr="00780162" w:rsidRDefault="003D53F7" w:rsidP="003E68A6">
      <w:pPr>
        <w:spacing w:after="0"/>
        <w:jc w:val="both"/>
        <w:rPr>
          <w:rFonts w:ascii="Calibri Light" w:hAnsi="Calibri Light" w:cs="Calibri Light"/>
          <w:i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D53F7" w:rsidRPr="00780162" w14:paraId="55696DEF" w14:textId="77777777" w:rsidTr="00B4479F">
        <w:tc>
          <w:tcPr>
            <w:tcW w:w="250" w:type="dxa"/>
          </w:tcPr>
          <w:p w14:paraId="6F6883F6" w14:textId="77777777" w:rsidR="003D53F7" w:rsidRPr="00780162" w:rsidRDefault="003D53F7" w:rsidP="00B4479F">
            <w:pPr>
              <w:jc w:val="both"/>
              <w:rPr>
                <w:rFonts w:ascii="Calibri Light" w:hAnsi="Calibri Light" w:cs="Calibri Light"/>
              </w:rPr>
            </w:pPr>
            <w:r w:rsidRPr="00780162">
              <w:rPr>
                <w:rFonts w:ascii="Calibri Light" w:hAnsi="Calibri Light" w:cs="Calibri Light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179B612A" w14:textId="77777777" w:rsidR="003D53F7" w:rsidRPr="00780162" w:rsidRDefault="003D53F7" w:rsidP="00B4479F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3EEB5835" w14:textId="0B356AB0" w:rsidR="001B119D" w:rsidRPr="00780162" w:rsidRDefault="001B119D" w:rsidP="00B4479F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5A3BBD3" w14:textId="77777777" w:rsidR="003D53F7" w:rsidRPr="00780162" w:rsidRDefault="003D53F7" w:rsidP="00B4479F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3D53F7" w:rsidRPr="00780162" w14:paraId="092FE4C5" w14:textId="77777777" w:rsidTr="00B4479F">
        <w:tc>
          <w:tcPr>
            <w:tcW w:w="675" w:type="dxa"/>
            <w:gridSpan w:val="2"/>
          </w:tcPr>
          <w:p w14:paraId="48AB5353" w14:textId="77777777" w:rsidR="003D53F7" w:rsidRPr="00780162" w:rsidRDefault="003D53F7" w:rsidP="00B4479F">
            <w:pPr>
              <w:jc w:val="both"/>
              <w:rPr>
                <w:rFonts w:ascii="Calibri Light" w:hAnsi="Calibri Light" w:cs="Calibri Light"/>
              </w:rPr>
            </w:pPr>
            <w:r w:rsidRPr="00780162">
              <w:rPr>
                <w:rFonts w:ascii="Calibri Light" w:hAnsi="Calibri Light" w:cs="Calibri Light"/>
              </w:rPr>
              <w:t xml:space="preserve">     </w:t>
            </w:r>
          </w:p>
          <w:p w14:paraId="6FA86766" w14:textId="77777777" w:rsidR="003D53F7" w:rsidRPr="00780162" w:rsidRDefault="003D53F7" w:rsidP="00B4479F">
            <w:pPr>
              <w:jc w:val="both"/>
              <w:rPr>
                <w:rFonts w:ascii="Calibri Light" w:hAnsi="Calibri Light" w:cs="Calibri Light"/>
              </w:rPr>
            </w:pPr>
            <w:r w:rsidRPr="00780162">
              <w:rPr>
                <w:rFonts w:ascii="Calibri Light" w:hAnsi="Calibri Light" w:cs="Calibri Light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A93A280" w14:textId="77777777" w:rsidR="003D53F7" w:rsidRPr="00780162" w:rsidRDefault="003D53F7" w:rsidP="00B4479F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7CCDD872" w14:textId="77777777" w:rsidR="003D53F7" w:rsidRPr="00780162" w:rsidRDefault="003D53F7" w:rsidP="00B4479F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7FF58658" w14:textId="4AE52C67" w:rsidR="003D53F7" w:rsidRPr="00780162" w:rsidRDefault="003D53F7" w:rsidP="00B4479F">
            <w:pPr>
              <w:jc w:val="center"/>
              <w:rPr>
                <w:rFonts w:ascii="Calibri Light" w:hAnsi="Calibri Light" w:cs="Calibri Light"/>
              </w:rPr>
            </w:pPr>
            <w:r w:rsidRPr="00780162">
              <w:rPr>
                <w:rFonts w:ascii="Calibri Light" w:hAnsi="Calibri Light" w:cs="Calibri Light"/>
              </w:rPr>
              <w:t>Podpis zástupcu zamestnávateľa (oprávnený užívateľ)</w:t>
            </w:r>
          </w:p>
        </w:tc>
      </w:tr>
    </w:tbl>
    <w:p w14:paraId="0D68045B" w14:textId="77777777" w:rsidR="003D53F7" w:rsidRPr="00780162" w:rsidRDefault="003D53F7" w:rsidP="003D53F7">
      <w:pPr>
        <w:spacing w:after="0"/>
        <w:jc w:val="both"/>
        <w:rPr>
          <w:rFonts w:ascii="Calibri Light" w:hAnsi="Calibri Light" w:cs="Calibri Light"/>
        </w:rPr>
      </w:pPr>
    </w:p>
    <w:p w14:paraId="6A7BBFAB" w14:textId="77777777" w:rsidR="003D53F7" w:rsidRPr="00780162" w:rsidRDefault="003D53F7" w:rsidP="003D53F7">
      <w:pPr>
        <w:spacing w:after="0"/>
        <w:jc w:val="both"/>
        <w:rPr>
          <w:rFonts w:ascii="Calibri Light" w:hAnsi="Calibri Light" w:cs="Calibri Light"/>
        </w:rPr>
      </w:pPr>
    </w:p>
    <w:p w14:paraId="5B316235" w14:textId="35A2FB3B" w:rsidR="00D647E8" w:rsidRPr="00780162" w:rsidRDefault="00D647E8" w:rsidP="003E68A6">
      <w:pPr>
        <w:spacing w:after="0"/>
        <w:jc w:val="both"/>
        <w:rPr>
          <w:rFonts w:ascii="Calibri Light" w:hAnsi="Calibri Light" w:cs="Calibri Light"/>
          <w:i/>
        </w:rPr>
      </w:pPr>
    </w:p>
    <w:p w14:paraId="6AD610B4" w14:textId="77777777" w:rsidR="00D647E8" w:rsidRPr="00780162" w:rsidRDefault="00D647E8" w:rsidP="00D647E8">
      <w:pPr>
        <w:rPr>
          <w:rFonts w:ascii="Calibri Light" w:hAnsi="Calibri Light" w:cs="Calibri Light"/>
        </w:rPr>
      </w:pPr>
    </w:p>
    <w:p w14:paraId="3FE127AA" w14:textId="77777777" w:rsidR="00D647E8" w:rsidRPr="00780162" w:rsidRDefault="00D647E8" w:rsidP="00D647E8">
      <w:pPr>
        <w:rPr>
          <w:rFonts w:ascii="Calibri Light" w:hAnsi="Calibri Light" w:cs="Calibri Light"/>
        </w:rPr>
      </w:pPr>
    </w:p>
    <w:p w14:paraId="488CD615" w14:textId="314BB164" w:rsidR="003D53F7" w:rsidRPr="00780162" w:rsidRDefault="003D53F7" w:rsidP="00D647E8">
      <w:pPr>
        <w:jc w:val="center"/>
        <w:rPr>
          <w:rFonts w:ascii="Calibri Light" w:hAnsi="Calibri Light" w:cs="Calibri Light"/>
        </w:rPr>
      </w:pPr>
    </w:p>
    <w:sectPr w:rsidR="003D53F7" w:rsidRPr="00780162" w:rsidSect="00000639">
      <w:headerReference w:type="default" r:id="rId8"/>
      <w:footerReference w:type="default" r:id="rId9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BD30B" w14:textId="77777777" w:rsidR="00D16868" w:rsidRDefault="00D16868" w:rsidP="00A93834">
      <w:pPr>
        <w:spacing w:after="0" w:line="240" w:lineRule="auto"/>
      </w:pPr>
      <w:r>
        <w:separator/>
      </w:r>
    </w:p>
  </w:endnote>
  <w:endnote w:type="continuationSeparator" w:id="0">
    <w:p w14:paraId="56A0B178" w14:textId="77777777" w:rsidR="00D16868" w:rsidRDefault="00D16868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6089360"/>
      <w:docPartObj>
        <w:docPartGallery w:val="Page Numbers (Bottom of Page)"/>
        <w:docPartUnique/>
      </w:docPartObj>
    </w:sdtPr>
    <w:sdtEndPr/>
    <w:sdtContent>
      <w:p w14:paraId="157631B4" w14:textId="70239599" w:rsidR="00C6146A" w:rsidRPr="009040A4" w:rsidRDefault="00C6146A" w:rsidP="00D647E8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</w:p>
      <w:p w14:paraId="4A90770C" w14:textId="249DF7E7" w:rsidR="00D72496" w:rsidRPr="00D647E8" w:rsidRDefault="00D647E8" w:rsidP="00D647E8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D647E8">
          <w:rPr>
            <w:rFonts w:cstheme="minorHAnsi"/>
            <w:color w:val="808080" w:themeColor="background1" w:themeShade="80"/>
            <w:sz w:val="20"/>
            <w:szCs w:val="20"/>
          </w:rPr>
          <w:t>Národný projekt Rozvojové tímy I.</w:t>
        </w:r>
      </w:p>
      <w:p w14:paraId="2333D49D" w14:textId="77777777" w:rsidR="00D72496" w:rsidRDefault="00D72496" w:rsidP="00287C7A">
        <w:pPr>
          <w:pStyle w:val="Hlavika"/>
          <w:jc w:val="center"/>
        </w:pPr>
      </w:p>
      <w:p w14:paraId="167048EE" w14:textId="77777777" w:rsidR="00D72496" w:rsidRDefault="00D16868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33128" w14:textId="77777777" w:rsidR="00D16868" w:rsidRDefault="00D16868" w:rsidP="00A93834">
      <w:pPr>
        <w:spacing w:after="0" w:line="240" w:lineRule="auto"/>
      </w:pPr>
      <w:r>
        <w:separator/>
      </w:r>
    </w:p>
  </w:footnote>
  <w:footnote w:type="continuationSeparator" w:id="0">
    <w:p w14:paraId="7FC7023A" w14:textId="77777777" w:rsidR="00D16868" w:rsidRDefault="00D16868" w:rsidP="00A93834">
      <w:pPr>
        <w:spacing w:after="0" w:line="240" w:lineRule="auto"/>
      </w:pPr>
      <w:r>
        <w:continuationSeparator/>
      </w:r>
    </w:p>
  </w:footnote>
  <w:footnote w:id="1">
    <w:p w14:paraId="4239C64D" w14:textId="4DA23120" w:rsidR="00EE5DD9" w:rsidRPr="00D963A2" w:rsidRDefault="00EE5DD9" w:rsidP="00EE5DD9">
      <w:pPr>
        <w:pStyle w:val="Textpoznmkypodiarou"/>
        <w:jc w:val="both"/>
        <w:rPr>
          <w:rFonts w:asciiTheme="minorHAnsi" w:hAnsiTheme="minorHAnsi"/>
          <w:szCs w:val="16"/>
          <w:lang w:val="sk-SK"/>
        </w:rPr>
      </w:pPr>
      <w:r w:rsidRPr="007834FD">
        <w:rPr>
          <w:rStyle w:val="Odkaznapoznmkupodiarou"/>
          <w:rFonts w:asciiTheme="minorHAnsi" w:hAnsiTheme="minorHAnsi"/>
          <w:szCs w:val="16"/>
        </w:rPr>
        <w:footnoteRef/>
      </w:r>
      <w:r w:rsidRPr="007834FD">
        <w:rPr>
          <w:rFonts w:asciiTheme="minorHAnsi" w:hAnsiTheme="minorHAnsi"/>
          <w:szCs w:val="16"/>
        </w:rPr>
        <w:t xml:space="preserve"> </w:t>
      </w:r>
      <w:r w:rsidRPr="00D963A2">
        <w:rPr>
          <w:rFonts w:asciiTheme="minorHAnsi" w:hAnsiTheme="minorHAnsi"/>
          <w:szCs w:val="16"/>
          <w:lang w:val="sk-SK"/>
        </w:rPr>
        <w:t>Cieľom prijímania dočasných vyrovnávacích opatrení je zabezpečiť rovnosť príležitostí v praxi.  Dočasnými vyrovnávacími opatreniami sú najmä opatrenia:</w:t>
      </w:r>
    </w:p>
    <w:p w14:paraId="3D795C4D" w14:textId="77777777" w:rsidR="00EE5DD9" w:rsidRPr="00D963A2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D963A2">
        <w:rPr>
          <w:rFonts w:asciiTheme="minorHAnsi" w:hAnsiTheme="minorHAnsi"/>
          <w:szCs w:val="16"/>
          <w:lang w:val="sk-SK"/>
        </w:rPr>
        <w:t>-</w:t>
      </w:r>
      <w:r w:rsidRPr="00D963A2">
        <w:rPr>
          <w:rFonts w:asciiTheme="minorHAnsi" w:hAnsiTheme="minorHAnsi"/>
          <w:szCs w:val="16"/>
          <w:lang w:val="sk-SK"/>
        </w:rPr>
        <w:tab/>
        <w:t xml:space="preserve">zamerané na odstránenie sociálneho alebo ekonomického znevýhodnenia, ktorými sú nadmerne postihnutí príslušníci znevýhodnených skupín, </w:t>
      </w:r>
    </w:p>
    <w:p w14:paraId="73D6D820" w14:textId="77777777" w:rsidR="00EE5DD9" w:rsidRPr="00D963A2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D963A2">
        <w:rPr>
          <w:rFonts w:asciiTheme="minorHAnsi" w:hAnsiTheme="minorHAnsi"/>
          <w:szCs w:val="16"/>
          <w:lang w:val="sk-SK"/>
        </w:rPr>
        <w:t>-</w:t>
      </w:r>
      <w:r w:rsidRPr="00D963A2">
        <w:rPr>
          <w:rFonts w:asciiTheme="minorHAnsi" w:hAnsiTheme="minorHAnsi"/>
          <w:szCs w:val="16"/>
          <w:lang w:val="sk-SK"/>
        </w:rPr>
        <w:tab/>
        <w:t xml:space="preserve">spočívajúce v podporovaní záujmu príslušníkov znevýhodnených skupín o zamestnanie, vzdelávanie, kultúru, zdravotnú starostlivosť a služby, </w:t>
      </w:r>
    </w:p>
    <w:p w14:paraId="40DC022F" w14:textId="142E41E2" w:rsidR="00EE5DD9" w:rsidRPr="00D963A2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D963A2">
        <w:rPr>
          <w:rFonts w:asciiTheme="minorHAnsi" w:hAnsiTheme="minorHAnsi"/>
          <w:szCs w:val="16"/>
          <w:lang w:val="sk-SK"/>
        </w:rPr>
        <w:t>-</w:t>
      </w:r>
      <w:r w:rsidRPr="00D963A2">
        <w:rPr>
          <w:rFonts w:asciiTheme="minorHAnsi" w:hAnsiTheme="minorHAnsi"/>
          <w:szCs w:val="16"/>
          <w:lang w:val="sk-SK"/>
        </w:rPr>
        <w:tab/>
        <w:t>smerujúce k vytváraniu rovnosti v prístupe k zamestnaniu, vzdelávaniu, zdravotnej starostlivosti a bývaniu, a to najmä prostredníctvom cielených prípravných programov pre príslušníkov znevýhodnených skupín alebo prostredníctvom šírenia informácií o týchto programoch alebo o možnostiach uchádzať sa o pracovné miesta alebo miesta v systéme vzdelávania.</w:t>
      </w:r>
    </w:p>
  </w:footnote>
  <w:footnote w:id="2">
    <w:p w14:paraId="59D664CC" w14:textId="77777777" w:rsidR="0029577A" w:rsidRPr="00D963A2" w:rsidRDefault="0029577A" w:rsidP="0029577A">
      <w:pPr>
        <w:pStyle w:val="Textpoznmkypodiarou"/>
        <w:rPr>
          <w:rFonts w:asciiTheme="minorHAnsi" w:hAnsiTheme="minorHAnsi" w:cstheme="minorHAnsi"/>
          <w:lang w:val="sk-SK"/>
        </w:rPr>
      </w:pPr>
      <w:r w:rsidRPr="00D963A2">
        <w:rPr>
          <w:rStyle w:val="Odkaznapoznmkupodiarou"/>
          <w:lang w:val="sk-SK"/>
        </w:rPr>
        <w:footnoteRef/>
      </w:r>
      <w:r w:rsidRPr="00D963A2">
        <w:rPr>
          <w:lang w:val="sk-SK"/>
        </w:rPr>
        <w:t xml:space="preserve"> </w:t>
      </w:r>
      <w:r w:rsidRPr="00D963A2">
        <w:rPr>
          <w:rFonts w:asciiTheme="minorHAnsi" w:hAnsiTheme="minorHAnsi" w:cstheme="minorHAnsi"/>
          <w:lang w:val="sk-SK"/>
        </w:rPr>
        <w:t>Európska únia/</w:t>
      </w:r>
      <w:proofErr w:type="spellStart"/>
      <w:r w:rsidRPr="00D963A2">
        <w:rPr>
          <w:rFonts w:asciiTheme="minorHAnsi" w:hAnsiTheme="minorHAnsi" w:cstheme="minorHAnsi"/>
          <w:lang w:val="sk-SK"/>
        </w:rPr>
        <w:t>Roma</w:t>
      </w:r>
      <w:proofErr w:type="spellEnd"/>
      <w:r w:rsidRPr="00D963A2">
        <w:rPr>
          <w:rFonts w:asciiTheme="minorHAnsi" w:hAnsiTheme="minorHAnsi" w:cstheme="minorHAnsi"/>
          <w:lang w:val="sk-SK"/>
        </w:rPr>
        <w:t xml:space="preserve"> Civil Monitor (2019) Monitorovacia správa občianskej spoločnosti o implementácii národnej stratégie</w:t>
      </w:r>
    </w:p>
    <w:p w14:paraId="10E5BB9B" w14:textId="77777777" w:rsidR="0029577A" w:rsidRPr="00D963A2" w:rsidRDefault="0029577A" w:rsidP="0029577A">
      <w:pPr>
        <w:pStyle w:val="Textpoznmkypodiarou"/>
        <w:rPr>
          <w:rFonts w:asciiTheme="minorHAnsi" w:hAnsiTheme="minorHAnsi" w:cstheme="minorHAnsi"/>
          <w:lang w:val="sk-SK"/>
        </w:rPr>
      </w:pPr>
      <w:r w:rsidRPr="00D963A2">
        <w:rPr>
          <w:rFonts w:asciiTheme="minorHAnsi" w:hAnsiTheme="minorHAnsi" w:cstheme="minorHAnsi"/>
          <w:lang w:val="sk-SK"/>
        </w:rPr>
        <w:t>integrácie Rómov na Slovensku: Zhodnotenie pokroku v kľúčových oblastiach stratégie, dostupné na:</w:t>
      </w:r>
    </w:p>
    <w:p w14:paraId="585AE673" w14:textId="7A3C73F7" w:rsidR="0029577A" w:rsidRPr="00D963A2" w:rsidRDefault="00D16868" w:rsidP="0029577A">
      <w:pPr>
        <w:pStyle w:val="Textpoznmkypodiarou"/>
        <w:rPr>
          <w:rFonts w:asciiTheme="minorHAnsi" w:hAnsiTheme="minorHAnsi" w:cstheme="minorHAnsi"/>
          <w:lang w:val="sk-SK"/>
        </w:rPr>
      </w:pPr>
      <w:hyperlink r:id="rId1" w:history="1">
        <w:r w:rsidR="00E177FC" w:rsidRPr="00D963A2">
          <w:rPr>
            <w:rStyle w:val="Hypertextovprepojenie"/>
            <w:rFonts w:asciiTheme="minorHAnsi" w:hAnsiTheme="minorHAnsi" w:cstheme="minorHAnsi"/>
            <w:lang w:val="sk-SK"/>
          </w:rPr>
          <w:t>https://cps.ceu.edu/sites/cps.ceu.edu/files/attachment/basicpage/3034/rcm-civil-society-monitoring-report-2-slovakia-2018-eprint-finsk.pdf</w:t>
        </w:r>
      </w:hyperlink>
      <w:r w:rsidR="00E177FC" w:rsidRPr="00D963A2">
        <w:rPr>
          <w:rFonts w:asciiTheme="minorHAnsi" w:hAnsiTheme="minorHAnsi" w:cstheme="minorHAnsi"/>
          <w:lang w:val="sk-SK"/>
        </w:rPr>
        <w:t xml:space="preserve"> </w:t>
      </w:r>
    </w:p>
  </w:footnote>
  <w:footnote w:id="3">
    <w:p w14:paraId="3E2694F9" w14:textId="77777777" w:rsidR="00AF3595" w:rsidRPr="005226CC" w:rsidRDefault="00AF3595" w:rsidP="00AF3595">
      <w:pPr>
        <w:pStyle w:val="Textpoznmkypodiarou"/>
        <w:rPr>
          <w:rFonts w:asciiTheme="minorHAnsi" w:hAnsiTheme="minorHAnsi"/>
          <w:szCs w:val="16"/>
          <w:lang w:val="sk-SK"/>
        </w:rPr>
      </w:pPr>
      <w:r w:rsidRPr="007834FD">
        <w:rPr>
          <w:rStyle w:val="Odkaznapoznmkupodiarou"/>
          <w:rFonts w:asciiTheme="minorHAnsi" w:hAnsiTheme="minorHAnsi"/>
          <w:szCs w:val="16"/>
        </w:rPr>
        <w:footnoteRef/>
      </w:r>
      <w:r w:rsidRPr="007834FD">
        <w:rPr>
          <w:rFonts w:asciiTheme="minorHAnsi" w:hAnsiTheme="minorHAnsi"/>
          <w:szCs w:val="16"/>
        </w:rPr>
        <w:t xml:space="preserve"> </w:t>
      </w:r>
      <w:r w:rsidRPr="005226CC">
        <w:rPr>
          <w:rFonts w:asciiTheme="minorHAnsi" w:hAnsiTheme="minorHAnsi"/>
          <w:szCs w:val="16"/>
          <w:lang w:val="sk-SK"/>
        </w:rPr>
        <w:t>Použitá literatúra:</w:t>
      </w:r>
    </w:p>
    <w:p w14:paraId="692DED65" w14:textId="77777777" w:rsidR="00AF3595" w:rsidRPr="005226CC" w:rsidRDefault="00AF3595" w:rsidP="00AF3595">
      <w:pPr>
        <w:pStyle w:val="Textpoznmkypodiarou"/>
        <w:rPr>
          <w:rFonts w:asciiTheme="minorHAnsi" w:hAnsiTheme="minorHAnsi"/>
          <w:szCs w:val="16"/>
          <w:lang w:val="sk-SK"/>
        </w:rPr>
      </w:pPr>
      <w:r w:rsidRPr="005226CC">
        <w:rPr>
          <w:rFonts w:asciiTheme="minorHAnsi" w:hAnsiTheme="minorHAnsi"/>
          <w:szCs w:val="16"/>
          <w:lang w:val="sk-SK"/>
        </w:rPr>
        <w:t xml:space="preserve">EC (2016). Study on </w:t>
      </w:r>
      <w:proofErr w:type="spellStart"/>
      <w:r w:rsidRPr="005226CC">
        <w:rPr>
          <w:rFonts w:asciiTheme="minorHAnsi" w:hAnsiTheme="minorHAnsi"/>
          <w:szCs w:val="16"/>
          <w:lang w:val="sk-SK"/>
        </w:rPr>
        <w:t>the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Diversity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within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the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Teaching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Profession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with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Particular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Focus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on Migrant and/or Minority </w:t>
      </w:r>
      <w:proofErr w:type="spellStart"/>
      <w:r w:rsidRPr="005226CC">
        <w:rPr>
          <w:rFonts w:asciiTheme="minorHAnsi" w:hAnsiTheme="minorHAnsi"/>
          <w:szCs w:val="16"/>
          <w:lang w:val="sk-SK"/>
        </w:rPr>
        <w:t>Background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. </w:t>
      </w:r>
      <w:proofErr w:type="spellStart"/>
      <w:r w:rsidRPr="005226CC">
        <w:rPr>
          <w:rFonts w:asciiTheme="minorHAnsi" w:hAnsiTheme="minorHAnsi"/>
          <w:szCs w:val="16"/>
          <w:lang w:val="sk-SK"/>
        </w:rPr>
        <w:t>Brussels</w:t>
      </w:r>
      <w:proofErr w:type="spellEnd"/>
      <w:r w:rsidRPr="005226CC">
        <w:rPr>
          <w:rFonts w:asciiTheme="minorHAnsi" w:hAnsiTheme="minorHAnsi"/>
          <w:szCs w:val="16"/>
          <w:lang w:val="sk-SK"/>
        </w:rPr>
        <w:t>: ECORYS, EC. Dostupné na internete: http://ec.europa.eu/dgs/education_culture/repository/education/library/study/2016/teacher-diversity_en.pdf</w:t>
      </w:r>
    </w:p>
    <w:p w14:paraId="21F92CD6" w14:textId="77777777" w:rsidR="00AF3595" w:rsidRPr="005226CC" w:rsidRDefault="00AF3595" w:rsidP="00AF3595">
      <w:pPr>
        <w:pStyle w:val="Textpoznmkypodiarou"/>
        <w:rPr>
          <w:rFonts w:asciiTheme="minorHAnsi" w:hAnsiTheme="minorHAnsi"/>
          <w:szCs w:val="16"/>
          <w:lang w:val="sk-SK"/>
        </w:rPr>
      </w:pPr>
      <w:r w:rsidRPr="005226CC">
        <w:rPr>
          <w:rFonts w:asciiTheme="minorHAnsi" w:hAnsiTheme="minorHAnsi"/>
          <w:szCs w:val="16"/>
          <w:lang w:val="sk-SK"/>
        </w:rPr>
        <w:t xml:space="preserve">ECOSOC (2013). Návrh na odporúčanie Rady o účinných opatreniach na integráciu Rómov v členských štátoch. </w:t>
      </w:r>
      <w:proofErr w:type="spellStart"/>
      <w:r w:rsidRPr="005226CC">
        <w:rPr>
          <w:rFonts w:asciiTheme="minorHAnsi" w:hAnsiTheme="minorHAnsi"/>
          <w:szCs w:val="16"/>
          <w:lang w:val="sk-SK"/>
        </w:rPr>
        <w:t>Brussels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: </w:t>
      </w:r>
      <w:proofErr w:type="spellStart"/>
      <w:r w:rsidRPr="005226CC">
        <w:rPr>
          <w:rFonts w:asciiTheme="minorHAnsi" w:hAnsiTheme="minorHAnsi"/>
          <w:szCs w:val="16"/>
          <w:lang w:val="sk-SK"/>
        </w:rPr>
        <w:t>Ecosoc</w:t>
      </w:r>
      <w:proofErr w:type="spellEnd"/>
      <w:r w:rsidRPr="005226CC">
        <w:rPr>
          <w:rFonts w:asciiTheme="minorHAnsi" w:hAnsiTheme="minorHAnsi"/>
          <w:szCs w:val="16"/>
          <w:lang w:val="sk-SK"/>
        </w:rPr>
        <w:t>, Inštitút zamestnanosti. Dostupné na internete: http://www.iz.sk/sk/stanoviska/zapracovanie-pozmenujuceho-navrhu.</w:t>
      </w:r>
    </w:p>
    <w:p w14:paraId="6F39CBDB" w14:textId="77777777" w:rsidR="00AF3595" w:rsidRPr="005226CC" w:rsidRDefault="00AF3595" w:rsidP="00AF3595">
      <w:pPr>
        <w:pStyle w:val="Textpoznmkypodiarou"/>
        <w:rPr>
          <w:rFonts w:asciiTheme="minorHAnsi" w:hAnsiTheme="minorHAnsi"/>
          <w:szCs w:val="16"/>
          <w:lang w:val="sk-SK"/>
        </w:rPr>
      </w:pPr>
      <w:r w:rsidRPr="005226CC">
        <w:rPr>
          <w:rFonts w:asciiTheme="minorHAnsi" w:hAnsiTheme="minorHAnsi"/>
          <w:szCs w:val="16"/>
          <w:lang w:val="sk-SK"/>
        </w:rPr>
        <w:t xml:space="preserve">FILADELFIOVÁ, J. – GEREBERY, D.  et al. (2012). Report on </w:t>
      </w:r>
      <w:proofErr w:type="spellStart"/>
      <w:r w:rsidRPr="005226CC">
        <w:rPr>
          <w:rFonts w:asciiTheme="minorHAnsi" w:hAnsiTheme="minorHAnsi"/>
          <w:szCs w:val="16"/>
          <w:lang w:val="sk-SK"/>
        </w:rPr>
        <w:t>the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Living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Conditions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of </w:t>
      </w:r>
      <w:proofErr w:type="spellStart"/>
      <w:r w:rsidRPr="005226CC">
        <w:rPr>
          <w:rFonts w:asciiTheme="minorHAnsi" w:hAnsiTheme="minorHAnsi"/>
          <w:szCs w:val="16"/>
          <w:lang w:val="sk-SK"/>
        </w:rPr>
        <w:t>Roma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</w:t>
      </w:r>
      <w:proofErr w:type="spellStart"/>
      <w:r w:rsidRPr="005226CC">
        <w:rPr>
          <w:rFonts w:asciiTheme="minorHAnsi" w:hAnsiTheme="minorHAnsi"/>
          <w:szCs w:val="16"/>
          <w:lang w:val="sk-SK"/>
        </w:rPr>
        <w:t>Households</w:t>
      </w:r>
      <w:proofErr w:type="spellEnd"/>
      <w:r w:rsidRPr="005226CC">
        <w:rPr>
          <w:rFonts w:asciiTheme="minorHAnsi" w:hAnsiTheme="minorHAnsi"/>
          <w:szCs w:val="16"/>
          <w:lang w:val="sk-SK"/>
        </w:rPr>
        <w:t xml:space="preserve"> in Slovakia 2010. Bratislava: UNDP.</w:t>
      </w:r>
    </w:p>
    <w:p w14:paraId="174E80A7" w14:textId="77777777" w:rsidR="00AF3595" w:rsidRPr="005226CC" w:rsidRDefault="00AF3595" w:rsidP="00AF3595">
      <w:pPr>
        <w:pStyle w:val="Textpoznmkypodiarou"/>
        <w:rPr>
          <w:rFonts w:asciiTheme="minorHAnsi" w:hAnsiTheme="minorHAnsi"/>
          <w:szCs w:val="16"/>
          <w:lang w:val="sk-SK"/>
        </w:rPr>
      </w:pPr>
      <w:r w:rsidRPr="005226CC">
        <w:rPr>
          <w:rFonts w:asciiTheme="minorHAnsi" w:hAnsiTheme="minorHAnsi"/>
          <w:szCs w:val="16"/>
          <w:lang w:val="sk-SK"/>
        </w:rPr>
        <w:t>LAJČÁKOVÁ, J. a kol. (2017). Riešenie nezamestnanosti Rómov. Od mýtu k praxi a späť. Bratislava: CVEK, RAVS. Dostupné na internete: http://cvek.sk/wp-content/uploads/2017/04/Nezamestnanost-Romov_studia.pdf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3FD65" w14:textId="3FD00A96" w:rsidR="00D72496" w:rsidRPr="00780162" w:rsidRDefault="00780162" w:rsidP="00780162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17CE7760" wp14:editId="5703974B">
          <wp:extent cx="5759450" cy="5334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1103E"/>
    <w:multiLevelType w:val="hybridMultilevel"/>
    <w:tmpl w:val="11B80D3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26DAC"/>
    <w:multiLevelType w:val="hybridMultilevel"/>
    <w:tmpl w:val="F1DAC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F4FCB"/>
    <w:multiLevelType w:val="hybridMultilevel"/>
    <w:tmpl w:val="0B0E91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D4363"/>
    <w:multiLevelType w:val="hybridMultilevel"/>
    <w:tmpl w:val="DB04BA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64CE7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9A5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919EF"/>
    <w:multiLevelType w:val="hybridMultilevel"/>
    <w:tmpl w:val="1F74EBA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07E2C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A6C5D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C4B8D"/>
    <w:multiLevelType w:val="hybridMultilevel"/>
    <w:tmpl w:val="03FC301C"/>
    <w:lvl w:ilvl="0" w:tplc="BD142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4775C1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C4882"/>
    <w:multiLevelType w:val="hybridMultilevel"/>
    <w:tmpl w:val="E9DC325C"/>
    <w:lvl w:ilvl="0" w:tplc="9888FD4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BE5F6B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559B9"/>
    <w:multiLevelType w:val="hybridMultilevel"/>
    <w:tmpl w:val="48ECF104"/>
    <w:lvl w:ilvl="0" w:tplc="D59C777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6E3104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F0A13"/>
    <w:multiLevelType w:val="hybridMultilevel"/>
    <w:tmpl w:val="797AB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5"/>
  </w:num>
  <w:num w:numId="4">
    <w:abstractNumId w:val="0"/>
  </w:num>
  <w:num w:numId="5">
    <w:abstractNumId w:val="14"/>
  </w:num>
  <w:num w:numId="6">
    <w:abstractNumId w:val="10"/>
  </w:num>
  <w:num w:numId="7">
    <w:abstractNumId w:val="29"/>
  </w:num>
  <w:num w:numId="8">
    <w:abstractNumId w:val="12"/>
  </w:num>
  <w:num w:numId="9">
    <w:abstractNumId w:val="21"/>
  </w:num>
  <w:num w:numId="10">
    <w:abstractNumId w:val="15"/>
  </w:num>
  <w:num w:numId="11">
    <w:abstractNumId w:val="23"/>
  </w:num>
  <w:num w:numId="12">
    <w:abstractNumId w:val="3"/>
  </w:num>
  <w:num w:numId="13">
    <w:abstractNumId w:val="5"/>
  </w:num>
  <w:num w:numId="14">
    <w:abstractNumId w:val="7"/>
  </w:num>
  <w:num w:numId="15">
    <w:abstractNumId w:val="22"/>
  </w:num>
  <w:num w:numId="16">
    <w:abstractNumId w:val="13"/>
  </w:num>
  <w:num w:numId="17">
    <w:abstractNumId w:val="26"/>
  </w:num>
  <w:num w:numId="18">
    <w:abstractNumId w:val="8"/>
  </w:num>
  <w:num w:numId="19">
    <w:abstractNumId w:val="16"/>
  </w:num>
  <w:num w:numId="20">
    <w:abstractNumId w:val="17"/>
  </w:num>
  <w:num w:numId="21">
    <w:abstractNumId w:val="2"/>
  </w:num>
  <w:num w:numId="22">
    <w:abstractNumId w:val="4"/>
  </w:num>
  <w:num w:numId="23">
    <w:abstractNumId w:val="28"/>
  </w:num>
  <w:num w:numId="24">
    <w:abstractNumId w:val="19"/>
  </w:num>
  <w:num w:numId="25">
    <w:abstractNumId w:val="11"/>
  </w:num>
  <w:num w:numId="26">
    <w:abstractNumId w:val="1"/>
  </w:num>
  <w:num w:numId="27">
    <w:abstractNumId w:val="18"/>
  </w:num>
  <w:num w:numId="28">
    <w:abstractNumId w:val="9"/>
  </w:num>
  <w:num w:numId="29">
    <w:abstractNumId w:val="24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212A2"/>
    <w:rsid w:val="00041C19"/>
    <w:rsid w:val="00041D57"/>
    <w:rsid w:val="00057425"/>
    <w:rsid w:val="0008025D"/>
    <w:rsid w:val="0008343B"/>
    <w:rsid w:val="00085D69"/>
    <w:rsid w:val="000B3759"/>
    <w:rsid w:val="000C4600"/>
    <w:rsid w:val="000D2944"/>
    <w:rsid w:val="000E2C44"/>
    <w:rsid w:val="000E5468"/>
    <w:rsid w:val="000F5625"/>
    <w:rsid w:val="00125A85"/>
    <w:rsid w:val="0013473B"/>
    <w:rsid w:val="001362B6"/>
    <w:rsid w:val="00137A07"/>
    <w:rsid w:val="00173610"/>
    <w:rsid w:val="00190BDF"/>
    <w:rsid w:val="001B119D"/>
    <w:rsid w:val="001B1899"/>
    <w:rsid w:val="001B5C58"/>
    <w:rsid w:val="001C37F4"/>
    <w:rsid w:val="001C3BEC"/>
    <w:rsid w:val="001D511D"/>
    <w:rsid w:val="001E59DE"/>
    <w:rsid w:val="001E61EC"/>
    <w:rsid w:val="001F549B"/>
    <w:rsid w:val="001F7011"/>
    <w:rsid w:val="0021221E"/>
    <w:rsid w:val="00247865"/>
    <w:rsid w:val="00270698"/>
    <w:rsid w:val="00273C30"/>
    <w:rsid w:val="00287C7A"/>
    <w:rsid w:val="00295418"/>
    <w:rsid w:val="0029577A"/>
    <w:rsid w:val="002C7572"/>
    <w:rsid w:val="002F53BB"/>
    <w:rsid w:val="002F6116"/>
    <w:rsid w:val="00317245"/>
    <w:rsid w:val="00356AF6"/>
    <w:rsid w:val="00370F58"/>
    <w:rsid w:val="00376537"/>
    <w:rsid w:val="003D33D3"/>
    <w:rsid w:val="003D53F7"/>
    <w:rsid w:val="003D7C48"/>
    <w:rsid w:val="003E68A6"/>
    <w:rsid w:val="003F5998"/>
    <w:rsid w:val="00414EE1"/>
    <w:rsid w:val="00420996"/>
    <w:rsid w:val="004274F3"/>
    <w:rsid w:val="00440DD6"/>
    <w:rsid w:val="004463C6"/>
    <w:rsid w:val="004608FB"/>
    <w:rsid w:val="004978A8"/>
    <w:rsid w:val="004C386B"/>
    <w:rsid w:val="004C515D"/>
    <w:rsid w:val="004C74F1"/>
    <w:rsid w:val="004D5F19"/>
    <w:rsid w:val="004E478F"/>
    <w:rsid w:val="004E4D49"/>
    <w:rsid w:val="004E535B"/>
    <w:rsid w:val="005119A9"/>
    <w:rsid w:val="005157B7"/>
    <w:rsid w:val="005226CC"/>
    <w:rsid w:val="00537331"/>
    <w:rsid w:val="00542F57"/>
    <w:rsid w:val="005A0B87"/>
    <w:rsid w:val="005B4A07"/>
    <w:rsid w:val="005C12D9"/>
    <w:rsid w:val="005C4AC6"/>
    <w:rsid w:val="005D5D6D"/>
    <w:rsid w:val="005D7E35"/>
    <w:rsid w:val="005E26D6"/>
    <w:rsid w:val="005F38F2"/>
    <w:rsid w:val="0062588B"/>
    <w:rsid w:val="006355D2"/>
    <w:rsid w:val="00650C5E"/>
    <w:rsid w:val="006518E8"/>
    <w:rsid w:val="00670EBA"/>
    <w:rsid w:val="006A1179"/>
    <w:rsid w:val="006A5C15"/>
    <w:rsid w:val="006B0333"/>
    <w:rsid w:val="006E6404"/>
    <w:rsid w:val="00700DD3"/>
    <w:rsid w:val="00704B05"/>
    <w:rsid w:val="00722A6C"/>
    <w:rsid w:val="007235AE"/>
    <w:rsid w:val="00725314"/>
    <w:rsid w:val="00731383"/>
    <w:rsid w:val="00750BD6"/>
    <w:rsid w:val="007545E0"/>
    <w:rsid w:val="00754ABA"/>
    <w:rsid w:val="00755F67"/>
    <w:rsid w:val="00756C2A"/>
    <w:rsid w:val="0076622E"/>
    <w:rsid w:val="007741EC"/>
    <w:rsid w:val="00780162"/>
    <w:rsid w:val="007834FD"/>
    <w:rsid w:val="007B0346"/>
    <w:rsid w:val="007D72D0"/>
    <w:rsid w:val="007F5193"/>
    <w:rsid w:val="008266F2"/>
    <w:rsid w:val="008445BD"/>
    <w:rsid w:val="00844C6F"/>
    <w:rsid w:val="00872A0C"/>
    <w:rsid w:val="00873AB3"/>
    <w:rsid w:val="008B6034"/>
    <w:rsid w:val="008B6366"/>
    <w:rsid w:val="008B69D1"/>
    <w:rsid w:val="008E5ED7"/>
    <w:rsid w:val="008E628D"/>
    <w:rsid w:val="0090102B"/>
    <w:rsid w:val="0093269D"/>
    <w:rsid w:val="009524AC"/>
    <w:rsid w:val="00963AC6"/>
    <w:rsid w:val="009717D1"/>
    <w:rsid w:val="0097182A"/>
    <w:rsid w:val="00981C5A"/>
    <w:rsid w:val="009A48C7"/>
    <w:rsid w:val="009D018D"/>
    <w:rsid w:val="009F5536"/>
    <w:rsid w:val="00A017BD"/>
    <w:rsid w:val="00A14C05"/>
    <w:rsid w:val="00A25BBA"/>
    <w:rsid w:val="00A335C5"/>
    <w:rsid w:val="00A44501"/>
    <w:rsid w:val="00A50AB6"/>
    <w:rsid w:val="00A8051D"/>
    <w:rsid w:val="00A93834"/>
    <w:rsid w:val="00AB10B7"/>
    <w:rsid w:val="00AB7FFD"/>
    <w:rsid w:val="00AD0D28"/>
    <w:rsid w:val="00AE2E52"/>
    <w:rsid w:val="00AF3595"/>
    <w:rsid w:val="00AF6F38"/>
    <w:rsid w:val="00B33940"/>
    <w:rsid w:val="00B67290"/>
    <w:rsid w:val="00B73D23"/>
    <w:rsid w:val="00B74803"/>
    <w:rsid w:val="00B97A6E"/>
    <w:rsid w:val="00BB1161"/>
    <w:rsid w:val="00BB3448"/>
    <w:rsid w:val="00BC03EE"/>
    <w:rsid w:val="00BC4931"/>
    <w:rsid w:val="00BE5FA4"/>
    <w:rsid w:val="00BE7C38"/>
    <w:rsid w:val="00BF533E"/>
    <w:rsid w:val="00C04E4E"/>
    <w:rsid w:val="00C14F71"/>
    <w:rsid w:val="00C17E36"/>
    <w:rsid w:val="00C23F08"/>
    <w:rsid w:val="00C3030D"/>
    <w:rsid w:val="00C4518C"/>
    <w:rsid w:val="00C462B9"/>
    <w:rsid w:val="00C506F6"/>
    <w:rsid w:val="00C549BF"/>
    <w:rsid w:val="00C57402"/>
    <w:rsid w:val="00C6146A"/>
    <w:rsid w:val="00C9163E"/>
    <w:rsid w:val="00CE33EA"/>
    <w:rsid w:val="00CF380B"/>
    <w:rsid w:val="00CF3E59"/>
    <w:rsid w:val="00D16868"/>
    <w:rsid w:val="00D32DE2"/>
    <w:rsid w:val="00D364A1"/>
    <w:rsid w:val="00D445DA"/>
    <w:rsid w:val="00D54E46"/>
    <w:rsid w:val="00D62863"/>
    <w:rsid w:val="00D647E8"/>
    <w:rsid w:val="00D70E2D"/>
    <w:rsid w:val="00D72496"/>
    <w:rsid w:val="00D73447"/>
    <w:rsid w:val="00D90C3A"/>
    <w:rsid w:val="00D963A2"/>
    <w:rsid w:val="00DD607C"/>
    <w:rsid w:val="00DE1D48"/>
    <w:rsid w:val="00DE7282"/>
    <w:rsid w:val="00DF4C07"/>
    <w:rsid w:val="00E0336B"/>
    <w:rsid w:val="00E1633C"/>
    <w:rsid w:val="00E177FC"/>
    <w:rsid w:val="00E41CCC"/>
    <w:rsid w:val="00E4382B"/>
    <w:rsid w:val="00E51815"/>
    <w:rsid w:val="00E73927"/>
    <w:rsid w:val="00E8727E"/>
    <w:rsid w:val="00EB2A2D"/>
    <w:rsid w:val="00EC5882"/>
    <w:rsid w:val="00EE5DD9"/>
    <w:rsid w:val="00EF00D3"/>
    <w:rsid w:val="00EF46C1"/>
    <w:rsid w:val="00F45B31"/>
    <w:rsid w:val="00F56A41"/>
    <w:rsid w:val="00F64039"/>
    <w:rsid w:val="00F6591F"/>
    <w:rsid w:val="00F8429D"/>
    <w:rsid w:val="00F871A7"/>
    <w:rsid w:val="00FB0092"/>
    <w:rsid w:val="00FB0B78"/>
    <w:rsid w:val="00FB1F33"/>
    <w:rsid w:val="00FB2921"/>
    <w:rsid w:val="00FC3D58"/>
    <w:rsid w:val="00FC4FA9"/>
    <w:rsid w:val="00FD1E16"/>
    <w:rsid w:val="00FE189A"/>
    <w:rsid w:val="00FE2966"/>
    <w:rsid w:val="00FE4171"/>
    <w:rsid w:val="00FF6767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F733F"/>
  <w15:docId w15:val="{6BB4B0DF-6271-4E04-B982-076098FD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574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56AF6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C574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177FC"/>
    <w:rPr>
      <w:color w:val="954F72" w:themeColor="followedHyperlink"/>
      <w:u w:val="single"/>
    </w:rPr>
  </w:style>
  <w:style w:type="paragraph" w:styleId="Obsah4">
    <w:name w:val="toc 4"/>
    <w:basedOn w:val="Normlny"/>
    <w:uiPriority w:val="1"/>
    <w:qFormat/>
    <w:rsid w:val="00A50AB6"/>
    <w:pPr>
      <w:widowControl w:val="0"/>
      <w:spacing w:after="0" w:line="240" w:lineRule="auto"/>
      <w:ind w:left="440"/>
    </w:pPr>
    <w:rPr>
      <w:rFonts w:ascii="Calibri" w:eastAsia="Calibri" w:hAnsi="Calibri" w:cs="Calibri"/>
      <w:sz w:val="20"/>
      <w:szCs w:val="20"/>
      <w:lang w:val="en-US"/>
    </w:rPr>
  </w:style>
  <w:style w:type="paragraph" w:styleId="Bezriadkovania">
    <w:name w:val="No Spacing"/>
    <w:uiPriority w:val="1"/>
    <w:qFormat/>
    <w:rsid w:val="00F871A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ps.ceu.edu/sites/cps.ceu.edu/files/attachment/basicpage/3034/rcm-civil-society-monitoring-report-2-slovakia-2018-eprint-finsk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A01D-E2C7-44F7-B88E-8D26220E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Zubková Ingrid</cp:lastModifiedBy>
  <cp:revision>7</cp:revision>
  <cp:lastPrinted>2018-06-21T08:00:00Z</cp:lastPrinted>
  <dcterms:created xsi:type="dcterms:W3CDTF">2023-07-09T11:04:00Z</dcterms:created>
  <dcterms:modified xsi:type="dcterms:W3CDTF">2023-08-07T21:10:00Z</dcterms:modified>
</cp:coreProperties>
</file>