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700D0" w14:textId="606FAD83" w:rsidR="00DB576A" w:rsidRPr="00314FB8" w:rsidRDefault="00DB576A" w:rsidP="00DB576A">
      <w:pPr>
        <w:rPr>
          <w:rFonts w:cstheme="minorHAnsi"/>
          <w:color w:val="000000" w:themeColor="text1"/>
          <w:sz w:val="22"/>
          <w:szCs w:val="22"/>
        </w:rPr>
      </w:pPr>
    </w:p>
    <w:p w14:paraId="5566E482" w14:textId="77777777" w:rsidR="00DB576A" w:rsidRPr="00314FB8" w:rsidRDefault="00DB576A" w:rsidP="00DB576A">
      <w:pPr>
        <w:rPr>
          <w:rFonts w:cstheme="minorHAnsi"/>
          <w:color w:val="000000" w:themeColor="text1"/>
          <w:sz w:val="22"/>
          <w:szCs w:val="22"/>
        </w:rPr>
      </w:pPr>
    </w:p>
    <w:p w14:paraId="67592ADD" w14:textId="77777777" w:rsidR="00DB576A" w:rsidRPr="00314FB8" w:rsidRDefault="00DB576A" w:rsidP="00DB576A">
      <w:pPr>
        <w:rPr>
          <w:rFonts w:cstheme="minorHAnsi"/>
          <w:color w:val="000000" w:themeColor="text1"/>
          <w:sz w:val="22"/>
          <w:szCs w:val="22"/>
        </w:rPr>
      </w:pPr>
    </w:p>
    <w:p w14:paraId="62CE3FBE" w14:textId="77777777" w:rsidR="00DB576A" w:rsidRPr="00314FB8" w:rsidRDefault="00DB576A" w:rsidP="00DB576A">
      <w:pPr>
        <w:rPr>
          <w:rFonts w:cstheme="minorHAnsi"/>
          <w:color w:val="000000" w:themeColor="text1"/>
          <w:sz w:val="22"/>
          <w:szCs w:val="22"/>
        </w:rPr>
      </w:pPr>
    </w:p>
    <w:p w14:paraId="1D70459A" w14:textId="77777777" w:rsidR="00DB576A" w:rsidRPr="00314FB8" w:rsidRDefault="00DB576A" w:rsidP="00DB576A">
      <w:pPr>
        <w:rPr>
          <w:rFonts w:cstheme="minorHAnsi"/>
          <w:color w:val="000000" w:themeColor="text1"/>
          <w:sz w:val="22"/>
          <w:szCs w:val="22"/>
        </w:rPr>
      </w:pPr>
    </w:p>
    <w:p w14:paraId="4158DD6F" w14:textId="77777777" w:rsidR="00DB576A" w:rsidRPr="00314FB8" w:rsidRDefault="00DB576A" w:rsidP="00DB576A">
      <w:pPr>
        <w:rPr>
          <w:rFonts w:cstheme="minorHAnsi"/>
          <w:color w:val="000000" w:themeColor="text1"/>
          <w:sz w:val="22"/>
          <w:szCs w:val="22"/>
        </w:rPr>
      </w:pPr>
    </w:p>
    <w:p w14:paraId="0933BB93" w14:textId="77777777" w:rsidR="00DB576A" w:rsidRPr="00314FB8" w:rsidRDefault="00DB576A" w:rsidP="00DB576A">
      <w:pPr>
        <w:rPr>
          <w:rFonts w:cstheme="minorHAnsi"/>
          <w:color w:val="000000" w:themeColor="text1"/>
          <w:sz w:val="22"/>
          <w:szCs w:val="22"/>
        </w:rPr>
      </w:pPr>
    </w:p>
    <w:p w14:paraId="20AFBE7C" w14:textId="77777777" w:rsidR="00DB576A" w:rsidRPr="00314FB8" w:rsidRDefault="00DB576A" w:rsidP="00DB576A">
      <w:pPr>
        <w:rPr>
          <w:rFonts w:cstheme="minorHAnsi"/>
          <w:color w:val="000000" w:themeColor="text1"/>
          <w:sz w:val="22"/>
          <w:szCs w:val="22"/>
        </w:rPr>
      </w:pPr>
    </w:p>
    <w:p w14:paraId="112B6AD9" w14:textId="77777777" w:rsidR="00DB576A" w:rsidRPr="00314FB8" w:rsidRDefault="00DB576A" w:rsidP="00DB576A">
      <w:pPr>
        <w:rPr>
          <w:rFonts w:cstheme="minorHAnsi"/>
          <w:color w:val="000000" w:themeColor="text1"/>
          <w:sz w:val="22"/>
          <w:szCs w:val="22"/>
        </w:rPr>
      </w:pPr>
    </w:p>
    <w:p w14:paraId="49AECB77" w14:textId="77777777" w:rsidR="00DB576A" w:rsidRPr="00314FB8" w:rsidRDefault="00DB576A" w:rsidP="00DB576A">
      <w:pPr>
        <w:rPr>
          <w:rFonts w:cstheme="minorHAnsi"/>
          <w:color w:val="000000" w:themeColor="text1"/>
          <w:sz w:val="22"/>
          <w:szCs w:val="22"/>
        </w:rPr>
      </w:pPr>
    </w:p>
    <w:p w14:paraId="51C07CC1" w14:textId="77777777" w:rsidR="00DB576A" w:rsidRPr="00314FB8" w:rsidRDefault="00DB576A" w:rsidP="00DB576A">
      <w:pPr>
        <w:rPr>
          <w:rFonts w:cstheme="minorHAnsi"/>
          <w:color w:val="000000" w:themeColor="text1"/>
          <w:sz w:val="22"/>
          <w:szCs w:val="22"/>
        </w:rPr>
      </w:pPr>
    </w:p>
    <w:p w14:paraId="607EE0DD" w14:textId="77777777" w:rsidR="00DB576A" w:rsidRPr="00314FB8" w:rsidRDefault="00DB576A" w:rsidP="00DB576A">
      <w:pPr>
        <w:rPr>
          <w:rFonts w:cstheme="minorHAnsi"/>
          <w:color w:val="000000" w:themeColor="text1"/>
          <w:sz w:val="22"/>
          <w:szCs w:val="22"/>
        </w:rPr>
      </w:pPr>
    </w:p>
    <w:p w14:paraId="7E855593" w14:textId="4E21FDAC" w:rsidR="00DB576A" w:rsidRPr="00495326" w:rsidRDefault="00495326" w:rsidP="00495326">
      <w:pPr>
        <w:suppressAutoHyphens/>
        <w:spacing w:after="240" w:line="240" w:lineRule="auto"/>
        <w:rPr>
          <w:rStyle w:val="Zvraznenodkaz"/>
          <w:rFonts w:eastAsia="Calibri"/>
          <w:color w:val="1F4E79" w:themeColor="accent1" w:themeShade="80"/>
          <w:sz w:val="40"/>
          <w:szCs w:val="40"/>
          <w:u w:val="none"/>
        </w:rPr>
      </w:pPr>
      <w:r w:rsidRPr="00495326">
        <w:rPr>
          <w:rStyle w:val="Zvraznenodkaz"/>
          <w:rFonts w:eastAsia="Calibri"/>
          <w:color w:val="1F4E79" w:themeColor="accent1" w:themeShade="80"/>
          <w:sz w:val="40"/>
          <w:szCs w:val="40"/>
          <w:u w:val="none"/>
        </w:rPr>
        <w:t>PRÍLOHA Č. 1 PRÍRUČKY PRE PRIJÍMATEĽA</w:t>
      </w:r>
    </w:p>
    <w:p w14:paraId="5C30D9B1" w14:textId="30856D62" w:rsidR="00DB576A" w:rsidRPr="00314FB8" w:rsidRDefault="00DB576A" w:rsidP="00314FB8">
      <w:pPr>
        <w:suppressAutoHyphens/>
        <w:spacing w:after="240" w:line="240" w:lineRule="auto"/>
        <w:rPr>
          <w:rStyle w:val="Zvraznenodkaz"/>
          <w:rFonts w:eastAsia="Calibri" w:cstheme="minorHAnsi"/>
          <w:color w:val="1F4E79" w:themeColor="accent1" w:themeShade="80"/>
          <w:sz w:val="40"/>
          <w:szCs w:val="40"/>
          <w:u w:val="none"/>
        </w:rPr>
      </w:pPr>
      <w:r w:rsidRPr="00314FB8">
        <w:rPr>
          <w:rStyle w:val="Zvraznenodkaz"/>
          <w:rFonts w:eastAsia="Calibri" w:cstheme="minorHAnsi"/>
          <w:noProof/>
          <w:color w:val="1F4E79" w:themeColor="accent1" w:themeShade="80"/>
          <w:sz w:val="40"/>
          <w:szCs w:val="40"/>
          <w:u w:val="none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867831" wp14:editId="74BDDBEB">
                <wp:simplePos x="0" y="0"/>
                <wp:positionH relativeFrom="column">
                  <wp:posOffset>-899795</wp:posOffset>
                </wp:positionH>
                <wp:positionV relativeFrom="paragraph">
                  <wp:posOffset>325451</wp:posOffset>
                </wp:positionV>
                <wp:extent cx="4355465" cy="0"/>
                <wp:effectExtent l="19050" t="19050" r="6985" b="19050"/>
                <wp:wrapNone/>
                <wp:docPr id="5" name="Přímá spojnic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35546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4F697D6" id="Přímá spojnice 5" o:spid="_x0000_s1026" style="position:absolute;flip:x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0.85pt,25.65pt" to="272.1pt,2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" strokecolor="#d8d8d8 [2732]" strokeweight="2.25pt">
                <v:stroke joinstyle="miter"/>
              </v:line>
            </w:pict>
          </mc:Fallback>
        </mc:AlternateContent>
      </w:r>
      <w:r w:rsidRPr="00314FB8">
        <w:rPr>
          <w:rStyle w:val="Zvraznenodkaz"/>
          <w:rFonts w:eastAsia="Calibri" w:cstheme="minorHAnsi"/>
          <w:color w:val="1F4E79" w:themeColor="accent1" w:themeShade="80"/>
          <w:sz w:val="40"/>
          <w:szCs w:val="40"/>
          <w:u w:val="none"/>
        </w:rPr>
        <w:t>Pokyny k predkladaniu dokumentácie k žiadosti o</w:t>
      </w:r>
      <w:r w:rsidR="00613D3A" w:rsidRPr="00314FB8">
        <w:rPr>
          <w:rStyle w:val="Zvraznenodkaz"/>
          <w:rFonts w:eastAsia="Calibri" w:cstheme="minorHAnsi"/>
          <w:color w:val="1F4E79" w:themeColor="accent1" w:themeShade="80"/>
          <w:sz w:val="40"/>
          <w:szCs w:val="40"/>
          <w:u w:val="none"/>
        </w:rPr>
        <w:t> </w:t>
      </w:r>
      <w:r w:rsidRPr="00314FB8">
        <w:rPr>
          <w:rStyle w:val="Zvraznenodkaz"/>
          <w:rFonts w:eastAsia="Calibri" w:cstheme="minorHAnsi"/>
          <w:color w:val="1F4E79" w:themeColor="accent1" w:themeShade="80"/>
          <w:sz w:val="40"/>
          <w:szCs w:val="40"/>
          <w:u w:val="none"/>
        </w:rPr>
        <w:t>platbu</w:t>
      </w:r>
      <w:r w:rsidR="00613D3A" w:rsidRPr="00314FB8">
        <w:rPr>
          <w:rStyle w:val="Zvraznenodkaz"/>
          <w:rFonts w:eastAsia="Calibri" w:cstheme="minorHAnsi"/>
          <w:color w:val="1F4E79" w:themeColor="accent1" w:themeShade="80"/>
          <w:sz w:val="40"/>
          <w:szCs w:val="40"/>
          <w:u w:val="none"/>
        </w:rPr>
        <w:t xml:space="preserve"> </w:t>
      </w:r>
    </w:p>
    <w:p w14:paraId="29D19E4B" w14:textId="16BE8FDE" w:rsidR="000040EE" w:rsidRPr="00314FB8" w:rsidRDefault="005272E8" w:rsidP="00613D3A">
      <w:pPr>
        <w:spacing w:after="120"/>
        <w:rPr>
          <w:rFonts w:eastAsiaTheme="majorEastAsia" w:cstheme="minorHAnsi"/>
          <w:b/>
          <w:color w:val="1F4E79" w:themeColor="accent1" w:themeShade="80"/>
          <w:sz w:val="32"/>
          <w:szCs w:val="32"/>
          <w:lang w:eastAsia="sk-SK"/>
        </w:rPr>
      </w:pPr>
      <w:r w:rsidRPr="00314FB8">
        <w:rPr>
          <w:rFonts w:eastAsiaTheme="majorEastAsia" w:cstheme="minorHAnsi"/>
          <w:b/>
          <w:color w:val="1F4E79" w:themeColor="accent1" w:themeShade="80"/>
          <w:sz w:val="28"/>
          <w:szCs w:val="28"/>
          <w:lang w:eastAsia="sk-SK"/>
        </w:rPr>
        <w:t>Pre</w:t>
      </w:r>
      <w:r w:rsidR="00613D3A" w:rsidRPr="00314FB8">
        <w:rPr>
          <w:rFonts w:eastAsiaTheme="majorEastAsia" w:cstheme="minorHAnsi"/>
          <w:b/>
          <w:color w:val="1F4E79" w:themeColor="accent1" w:themeShade="80"/>
          <w:sz w:val="28"/>
          <w:szCs w:val="28"/>
          <w:lang w:eastAsia="sk-SK"/>
        </w:rPr>
        <w:t xml:space="preserve"> </w:t>
      </w:r>
      <w:r w:rsidR="000040EE" w:rsidRPr="00314FB8">
        <w:rPr>
          <w:rFonts w:eastAsiaTheme="majorEastAsia" w:cstheme="minorHAnsi"/>
          <w:b/>
          <w:color w:val="1F4E79" w:themeColor="accent1" w:themeShade="80"/>
          <w:sz w:val="28"/>
          <w:szCs w:val="28"/>
          <w:lang w:eastAsia="sk-SK"/>
        </w:rPr>
        <w:t xml:space="preserve">prijímateľov: </w:t>
      </w:r>
      <w:r w:rsidR="00613D3A" w:rsidRPr="00314FB8">
        <w:rPr>
          <w:rFonts w:eastAsiaTheme="majorEastAsia" w:cstheme="minorHAnsi"/>
          <w:b/>
          <w:color w:val="1F4E79" w:themeColor="accent1" w:themeShade="80"/>
          <w:sz w:val="28"/>
          <w:szCs w:val="28"/>
          <w:lang w:eastAsia="sk-SK"/>
        </w:rPr>
        <w:t>ministerstv</w:t>
      </w:r>
      <w:r w:rsidRPr="00314FB8">
        <w:rPr>
          <w:rFonts w:eastAsiaTheme="majorEastAsia" w:cstheme="minorHAnsi"/>
          <w:b/>
          <w:color w:val="1F4E79" w:themeColor="accent1" w:themeShade="80"/>
          <w:sz w:val="28"/>
          <w:szCs w:val="28"/>
          <w:lang w:eastAsia="sk-SK"/>
        </w:rPr>
        <w:t>á</w:t>
      </w:r>
      <w:r w:rsidR="00613D3A" w:rsidRPr="00314FB8">
        <w:rPr>
          <w:rFonts w:eastAsiaTheme="majorEastAsia" w:cstheme="minorHAnsi"/>
          <w:b/>
          <w:color w:val="1F4E79" w:themeColor="accent1" w:themeShade="80"/>
          <w:sz w:val="28"/>
          <w:szCs w:val="28"/>
          <w:lang w:eastAsia="sk-SK"/>
        </w:rPr>
        <w:t xml:space="preserve"> a ostatn</w:t>
      </w:r>
      <w:r w:rsidRPr="00314FB8">
        <w:rPr>
          <w:rFonts w:eastAsiaTheme="majorEastAsia" w:cstheme="minorHAnsi"/>
          <w:b/>
          <w:color w:val="1F4E79" w:themeColor="accent1" w:themeShade="80"/>
          <w:sz w:val="28"/>
          <w:szCs w:val="28"/>
          <w:lang w:eastAsia="sk-SK"/>
        </w:rPr>
        <w:t>é</w:t>
      </w:r>
      <w:r w:rsidR="00613D3A" w:rsidRPr="00314FB8">
        <w:rPr>
          <w:rFonts w:eastAsiaTheme="majorEastAsia" w:cstheme="minorHAnsi"/>
          <w:b/>
          <w:color w:val="1F4E79" w:themeColor="accent1" w:themeShade="80"/>
          <w:sz w:val="28"/>
          <w:szCs w:val="28"/>
          <w:lang w:eastAsia="sk-SK"/>
        </w:rPr>
        <w:t xml:space="preserve"> ústredn</w:t>
      </w:r>
      <w:r w:rsidRPr="00314FB8">
        <w:rPr>
          <w:rFonts w:eastAsiaTheme="majorEastAsia" w:cstheme="minorHAnsi"/>
          <w:b/>
          <w:color w:val="1F4E79" w:themeColor="accent1" w:themeShade="80"/>
          <w:sz w:val="28"/>
          <w:szCs w:val="28"/>
          <w:lang w:eastAsia="sk-SK"/>
        </w:rPr>
        <w:t>é</w:t>
      </w:r>
      <w:r w:rsidR="00613D3A" w:rsidRPr="00314FB8">
        <w:rPr>
          <w:rFonts w:eastAsiaTheme="majorEastAsia" w:cstheme="minorHAnsi"/>
          <w:b/>
          <w:color w:val="1F4E79" w:themeColor="accent1" w:themeShade="80"/>
          <w:sz w:val="28"/>
          <w:szCs w:val="28"/>
          <w:lang w:eastAsia="sk-SK"/>
        </w:rPr>
        <w:t xml:space="preserve"> orgán</w:t>
      </w:r>
      <w:r w:rsidRPr="00314FB8">
        <w:rPr>
          <w:rFonts w:eastAsiaTheme="majorEastAsia" w:cstheme="minorHAnsi"/>
          <w:b/>
          <w:color w:val="1F4E79" w:themeColor="accent1" w:themeShade="80"/>
          <w:sz w:val="28"/>
          <w:szCs w:val="28"/>
          <w:lang w:eastAsia="sk-SK"/>
        </w:rPr>
        <w:t>y</w:t>
      </w:r>
      <w:r w:rsidR="00613D3A" w:rsidRPr="00314FB8">
        <w:rPr>
          <w:rFonts w:eastAsiaTheme="majorEastAsia" w:cstheme="minorHAnsi"/>
          <w:b/>
          <w:color w:val="1F4E79" w:themeColor="accent1" w:themeShade="80"/>
          <w:sz w:val="28"/>
          <w:szCs w:val="28"/>
          <w:lang w:eastAsia="sk-SK"/>
        </w:rPr>
        <w:t xml:space="preserve"> štátnej správy </w:t>
      </w:r>
    </w:p>
    <w:p w14:paraId="73BB789A" w14:textId="77777777" w:rsidR="00613D3A" w:rsidRPr="00314FB8" w:rsidRDefault="00613D3A" w:rsidP="00613D3A">
      <w:pPr>
        <w:spacing w:after="120"/>
        <w:rPr>
          <w:rFonts w:eastAsiaTheme="minorHAnsi" w:cstheme="minorHAnsi"/>
          <w:b/>
          <w:color w:val="000000" w:themeColor="text1"/>
          <w:sz w:val="28"/>
          <w:szCs w:val="28"/>
        </w:rPr>
      </w:pPr>
    </w:p>
    <w:p w14:paraId="2D4A06C6" w14:textId="77777777" w:rsidR="005272E8" w:rsidRPr="00314FB8" w:rsidRDefault="005272E8" w:rsidP="005272E8">
      <w:pPr>
        <w:pStyle w:val="Hlavikaobsahu"/>
        <w:spacing w:line="240" w:lineRule="auto"/>
        <w:rPr>
          <w:rFonts w:asciiTheme="minorHAnsi" w:eastAsiaTheme="majorEastAsia" w:hAnsiTheme="minorHAnsi" w:cstheme="minorHAnsi"/>
          <w:smallCaps w:val="0"/>
          <w:color w:val="1F4E79" w:themeColor="accent1" w:themeShade="80"/>
          <w:spacing w:val="0"/>
          <w:sz w:val="32"/>
          <w:szCs w:val="32"/>
          <w:lang w:eastAsia="sk-SK"/>
        </w:rPr>
      </w:pPr>
      <w:r w:rsidRPr="00314FB8">
        <w:rPr>
          <w:rFonts w:asciiTheme="minorHAnsi" w:eastAsiaTheme="majorEastAsia" w:hAnsiTheme="minorHAnsi" w:cstheme="minorHAnsi"/>
          <w:smallCaps w:val="0"/>
          <w:color w:val="1F4E79" w:themeColor="accent1" w:themeShade="80"/>
          <w:spacing w:val="0"/>
          <w:sz w:val="32"/>
          <w:szCs w:val="32"/>
          <w:lang w:eastAsia="sk-SK"/>
        </w:rPr>
        <w:t>Programové obdobie 2021 – 2027</w:t>
      </w:r>
    </w:p>
    <w:p w14:paraId="2CFF0888" w14:textId="77777777" w:rsidR="000040EE" w:rsidRPr="00314FB8" w:rsidRDefault="000040EE" w:rsidP="00DB576A">
      <w:pPr>
        <w:rPr>
          <w:rFonts w:cstheme="minorHAnsi"/>
          <w:color w:val="000000" w:themeColor="text1"/>
        </w:rPr>
      </w:pPr>
    </w:p>
    <w:p w14:paraId="1470D0EF" w14:textId="27E7CDCA" w:rsidR="007331EF" w:rsidRDefault="007331EF" w:rsidP="00E34F2C">
      <w:pPr>
        <w:pStyle w:val="Hlavikaobsahu"/>
        <w:rPr>
          <w:rFonts w:asciiTheme="minorHAnsi" w:eastAsiaTheme="minorEastAsia" w:hAnsiTheme="minorHAnsi" w:cstheme="minorHAnsi"/>
          <w:b w:val="0"/>
          <w:smallCaps w:val="0"/>
          <w:color w:val="000000" w:themeColor="text1"/>
          <w:spacing w:val="0"/>
          <w:sz w:val="20"/>
          <w:szCs w:val="20"/>
          <w:shd w:val="clear" w:color="auto" w:fill="E6E6E6"/>
        </w:rPr>
      </w:pPr>
    </w:p>
    <w:p w14:paraId="7262A890" w14:textId="77777777" w:rsidR="007331EF" w:rsidRDefault="007331EF" w:rsidP="00E34F2C">
      <w:pPr>
        <w:pStyle w:val="Hlavikaobsahu"/>
        <w:rPr>
          <w:rFonts w:asciiTheme="minorHAnsi" w:eastAsiaTheme="minorEastAsia" w:hAnsiTheme="minorHAnsi" w:cstheme="minorHAnsi"/>
          <w:b w:val="0"/>
          <w:smallCaps w:val="0"/>
          <w:color w:val="000000" w:themeColor="text1"/>
          <w:spacing w:val="0"/>
          <w:sz w:val="20"/>
          <w:szCs w:val="20"/>
          <w:shd w:val="clear" w:color="auto" w:fill="E6E6E6"/>
        </w:rPr>
      </w:pPr>
    </w:p>
    <w:p w14:paraId="0F66BCE5" w14:textId="132C18BF" w:rsidR="007331EF" w:rsidRDefault="007331EF" w:rsidP="00E34F2C">
      <w:pPr>
        <w:pStyle w:val="Hlavikaobsahu"/>
        <w:rPr>
          <w:rFonts w:asciiTheme="minorHAnsi" w:eastAsiaTheme="minorEastAsia" w:hAnsiTheme="minorHAnsi" w:cstheme="minorHAnsi"/>
          <w:b w:val="0"/>
          <w:smallCaps w:val="0"/>
          <w:color w:val="000000" w:themeColor="text1"/>
          <w:spacing w:val="0"/>
          <w:sz w:val="20"/>
          <w:szCs w:val="20"/>
          <w:shd w:val="clear" w:color="auto" w:fill="E6E6E6"/>
        </w:rPr>
      </w:pPr>
    </w:p>
    <w:p w14:paraId="1DBE0ADD" w14:textId="285DD3AA" w:rsidR="007331EF" w:rsidRDefault="007331EF" w:rsidP="00314FB8"/>
    <w:p w14:paraId="328DDD4D" w14:textId="7879D605" w:rsidR="007331EF" w:rsidRDefault="007331EF" w:rsidP="00314FB8"/>
    <w:p w14:paraId="75147BB1" w14:textId="4882612E" w:rsidR="007331EF" w:rsidRDefault="007331EF" w:rsidP="00314FB8"/>
    <w:p w14:paraId="4CD709DC" w14:textId="7ED94153" w:rsidR="007331EF" w:rsidRDefault="007331EF" w:rsidP="00314FB8"/>
    <w:p w14:paraId="6FAC0A94" w14:textId="1781B288" w:rsidR="007331EF" w:rsidRDefault="007331EF" w:rsidP="00314FB8"/>
    <w:p w14:paraId="21B9AA5B" w14:textId="5E3F59EB" w:rsidR="007331EF" w:rsidRPr="00495326" w:rsidRDefault="00495326" w:rsidP="00495326">
      <w:r>
        <w:br w:type="page"/>
      </w:r>
    </w:p>
    <w:sdt>
      <w:sdtPr>
        <w:rPr>
          <w:rFonts w:asciiTheme="minorHAnsi" w:eastAsiaTheme="minorEastAsia" w:hAnsiTheme="minorHAnsi" w:cstheme="minorHAnsi"/>
          <w:b w:val="0"/>
          <w:smallCaps w:val="0"/>
          <w:color w:val="000000" w:themeColor="text1"/>
          <w:spacing w:val="0"/>
          <w:sz w:val="20"/>
          <w:szCs w:val="20"/>
          <w:shd w:val="clear" w:color="auto" w:fill="E6E6E6"/>
        </w:rPr>
        <w:id w:val="-1399286933"/>
        <w:docPartObj>
          <w:docPartGallery w:val="Table of Contents"/>
          <w:docPartUnique/>
        </w:docPartObj>
      </w:sdtPr>
      <w:sdtEndPr>
        <w:rPr>
          <w:bCs/>
          <w:sz w:val="24"/>
        </w:rPr>
      </w:sdtEndPr>
      <w:sdtContent>
        <w:sdt>
          <w:sdtPr>
            <w:rPr>
              <w:rFonts w:asciiTheme="minorHAnsi" w:eastAsiaTheme="minorEastAsia" w:hAnsiTheme="minorHAnsi" w:cstheme="minorHAnsi"/>
              <w:bCs/>
              <w:caps/>
              <w:smallCaps w:val="0"/>
              <w:color w:val="000000" w:themeColor="text1"/>
              <w:spacing w:val="0"/>
              <w:sz w:val="24"/>
              <w:szCs w:val="20"/>
              <w:shd w:val="clear" w:color="auto" w:fill="E6E6E6"/>
            </w:rPr>
            <w:id w:val="-902909762"/>
            <w:docPartObj>
              <w:docPartGallery w:val="Table of Contents"/>
              <w:docPartUnique/>
            </w:docPartObj>
          </w:sdtPr>
          <w:sdtEndPr>
            <w:rPr>
              <w:rFonts w:ascii="Times New Roman" w:eastAsiaTheme="minorHAnsi" w:hAnsi="Times New Roman" w:cs="Times New Roman"/>
              <w:b w:val="0"/>
              <w:bCs w:val="0"/>
              <w:caps w:val="0"/>
              <w:smallCaps/>
              <w:spacing w:val="5"/>
              <w:szCs w:val="24"/>
            </w:rPr>
          </w:sdtEndPr>
          <w:sdtContent>
            <w:p w14:paraId="70925389" w14:textId="1B7BBC40" w:rsidR="00E34F2C" w:rsidRPr="00495326" w:rsidRDefault="00495326" w:rsidP="003D0B19">
              <w:pPr>
                <w:pStyle w:val="Hlavikaobsahu"/>
                <w:rPr>
                  <w:rFonts w:asciiTheme="minorHAnsi" w:eastAsiaTheme="majorEastAsia" w:hAnsiTheme="minorHAnsi" w:cstheme="minorHAnsi"/>
                  <w:smallCaps w:val="0"/>
                  <w:color w:val="2E74B5" w:themeColor="accent1" w:themeShade="BF"/>
                  <w:spacing w:val="0"/>
                  <w:sz w:val="32"/>
                  <w:szCs w:val="32"/>
                  <w:lang w:eastAsia="sk-SK"/>
                </w:rPr>
              </w:pPr>
              <w:r>
                <w:rPr>
                  <w:rFonts w:asciiTheme="minorHAnsi" w:eastAsiaTheme="majorEastAsia" w:hAnsiTheme="minorHAnsi" w:cstheme="minorHAnsi"/>
                  <w:smallCaps w:val="0"/>
                  <w:color w:val="2E74B5" w:themeColor="accent1" w:themeShade="BF"/>
                  <w:spacing w:val="0"/>
                  <w:sz w:val="32"/>
                  <w:szCs w:val="32"/>
                  <w:lang w:eastAsia="sk-SK"/>
                </w:rPr>
                <w:t>Obsah</w:t>
              </w:r>
            </w:p>
          </w:sdtContent>
        </w:sdt>
        <w:p w14:paraId="27C8C61B" w14:textId="0E4477EA" w:rsidR="00D21946" w:rsidRDefault="00E34F2C">
          <w:pPr>
            <w:pStyle w:val="Obsah1"/>
            <w:tabs>
              <w:tab w:val="right" w:leader="dot" w:pos="9204"/>
            </w:tabs>
            <w:rPr>
              <w:rFonts w:cstheme="minorBidi"/>
              <w:b w:val="0"/>
              <w:bCs w:val="0"/>
              <w:caps w:val="0"/>
              <w:noProof/>
              <w:sz w:val="22"/>
              <w:szCs w:val="22"/>
              <w:lang w:eastAsia="sk-SK"/>
            </w:rPr>
          </w:pPr>
          <w:r w:rsidRPr="00314FB8">
            <w:rPr>
              <w:i/>
              <w:iCs/>
              <w:caps w:val="0"/>
              <w:color w:val="000000" w:themeColor="text1"/>
              <w:sz w:val="44"/>
              <w:szCs w:val="24"/>
              <w:shd w:val="clear" w:color="auto" w:fill="E6E6E6"/>
            </w:rPr>
            <w:fldChar w:fldCharType="begin"/>
          </w:r>
          <w:r w:rsidRPr="00314FB8">
            <w:rPr>
              <w:i/>
              <w:iCs/>
              <w:caps w:val="0"/>
              <w:color w:val="000000" w:themeColor="text1"/>
              <w:sz w:val="44"/>
              <w:szCs w:val="24"/>
            </w:rPr>
            <w:instrText xml:space="preserve"> TOC \o "1-2" \h \z \u </w:instrText>
          </w:r>
          <w:r w:rsidRPr="00314FB8">
            <w:rPr>
              <w:i/>
              <w:iCs/>
              <w:caps w:val="0"/>
              <w:color w:val="000000" w:themeColor="text1"/>
              <w:sz w:val="44"/>
              <w:szCs w:val="24"/>
              <w:shd w:val="clear" w:color="auto" w:fill="E6E6E6"/>
            </w:rPr>
            <w:fldChar w:fldCharType="separate"/>
          </w:r>
          <w:hyperlink w:anchor="_Toc138933408" w:history="1">
            <w:r w:rsidR="00D21946" w:rsidRPr="00FE58CF">
              <w:rPr>
                <w:rStyle w:val="Hypertextovprepojenie"/>
                <w:rFonts w:eastAsiaTheme="majorEastAsia"/>
                <w:noProof/>
              </w:rPr>
              <w:t>Skratky a základné pojmy</w:t>
            </w:r>
            <w:r w:rsidR="00D21946">
              <w:rPr>
                <w:noProof/>
                <w:webHidden/>
              </w:rPr>
              <w:tab/>
            </w:r>
            <w:r w:rsidR="00D21946">
              <w:rPr>
                <w:noProof/>
                <w:webHidden/>
              </w:rPr>
              <w:fldChar w:fldCharType="begin"/>
            </w:r>
            <w:r w:rsidR="00D21946">
              <w:rPr>
                <w:noProof/>
                <w:webHidden/>
              </w:rPr>
              <w:instrText xml:space="preserve"> PAGEREF _Toc138933408 \h </w:instrText>
            </w:r>
            <w:r w:rsidR="00D21946">
              <w:rPr>
                <w:noProof/>
                <w:webHidden/>
              </w:rPr>
            </w:r>
            <w:r w:rsidR="00D21946">
              <w:rPr>
                <w:noProof/>
                <w:webHidden/>
              </w:rPr>
              <w:fldChar w:fldCharType="separate"/>
            </w:r>
            <w:r w:rsidR="008D2875">
              <w:rPr>
                <w:noProof/>
                <w:webHidden/>
              </w:rPr>
              <w:t>3</w:t>
            </w:r>
            <w:r w:rsidR="00D21946">
              <w:rPr>
                <w:noProof/>
                <w:webHidden/>
              </w:rPr>
              <w:fldChar w:fldCharType="end"/>
            </w:r>
          </w:hyperlink>
        </w:p>
        <w:p w14:paraId="5C64CDF4" w14:textId="6B549EB4" w:rsidR="00D21946" w:rsidRDefault="009D5D8C">
          <w:pPr>
            <w:pStyle w:val="Obsah1"/>
            <w:tabs>
              <w:tab w:val="right" w:leader="dot" w:pos="9204"/>
            </w:tabs>
            <w:rPr>
              <w:rFonts w:cstheme="minorBidi"/>
              <w:b w:val="0"/>
              <w:bCs w:val="0"/>
              <w:caps w:val="0"/>
              <w:noProof/>
              <w:sz w:val="22"/>
              <w:szCs w:val="22"/>
              <w:lang w:eastAsia="sk-SK"/>
            </w:rPr>
          </w:pPr>
          <w:hyperlink w:anchor="_Toc138933409" w:history="1">
            <w:r w:rsidR="00D21946" w:rsidRPr="00FE58CF">
              <w:rPr>
                <w:rStyle w:val="Hypertextovprepojenie"/>
                <w:rFonts w:eastAsiaTheme="majorEastAsia"/>
                <w:noProof/>
              </w:rPr>
              <w:t>1 Dokladovanie oprávnených výdavkov</w:t>
            </w:r>
            <w:r w:rsidR="00D21946">
              <w:rPr>
                <w:noProof/>
                <w:webHidden/>
              </w:rPr>
              <w:tab/>
            </w:r>
            <w:r w:rsidR="00D21946">
              <w:rPr>
                <w:noProof/>
                <w:webHidden/>
              </w:rPr>
              <w:fldChar w:fldCharType="begin"/>
            </w:r>
            <w:r w:rsidR="00D21946">
              <w:rPr>
                <w:noProof/>
                <w:webHidden/>
              </w:rPr>
              <w:instrText xml:space="preserve"> PAGEREF _Toc138933409 \h </w:instrText>
            </w:r>
            <w:r w:rsidR="00D21946">
              <w:rPr>
                <w:noProof/>
                <w:webHidden/>
              </w:rPr>
            </w:r>
            <w:r w:rsidR="00D21946">
              <w:rPr>
                <w:noProof/>
                <w:webHidden/>
              </w:rPr>
              <w:fldChar w:fldCharType="separate"/>
            </w:r>
            <w:r w:rsidR="008D2875">
              <w:rPr>
                <w:noProof/>
                <w:webHidden/>
              </w:rPr>
              <w:t>4</w:t>
            </w:r>
            <w:r w:rsidR="00D21946">
              <w:rPr>
                <w:noProof/>
                <w:webHidden/>
              </w:rPr>
              <w:fldChar w:fldCharType="end"/>
            </w:r>
          </w:hyperlink>
        </w:p>
        <w:p w14:paraId="223DE2CF" w14:textId="059DB020" w:rsidR="00D21946" w:rsidRDefault="009D5D8C">
          <w:pPr>
            <w:pStyle w:val="Obsah1"/>
            <w:tabs>
              <w:tab w:val="right" w:leader="dot" w:pos="9204"/>
            </w:tabs>
            <w:rPr>
              <w:rFonts w:cstheme="minorBidi"/>
              <w:b w:val="0"/>
              <w:bCs w:val="0"/>
              <w:caps w:val="0"/>
              <w:noProof/>
              <w:sz w:val="22"/>
              <w:szCs w:val="22"/>
              <w:lang w:eastAsia="sk-SK"/>
            </w:rPr>
          </w:pPr>
          <w:hyperlink w:anchor="_Toc138933410" w:history="1">
            <w:r w:rsidR="00D21946" w:rsidRPr="00FE58CF">
              <w:rPr>
                <w:rStyle w:val="Hypertextovprepojenie"/>
                <w:rFonts w:eastAsiaTheme="majorEastAsia"/>
                <w:noProof/>
              </w:rPr>
              <w:t>2 Tabuľky preukazovania všetkých výdavkov v ŽoP</w:t>
            </w:r>
            <w:r w:rsidR="00D21946">
              <w:rPr>
                <w:noProof/>
                <w:webHidden/>
              </w:rPr>
              <w:tab/>
            </w:r>
            <w:r w:rsidR="00D21946">
              <w:rPr>
                <w:noProof/>
                <w:webHidden/>
              </w:rPr>
              <w:fldChar w:fldCharType="begin"/>
            </w:r>
            <w:r w:rsidR="00D21946">
              <w:rPr>
                <w:noProof/>
                <w:webHidden/>
              </w:rPr>
              <w:instrText xml:space="preserve"> PAGEREF _Toc138933410 \h </w:instrText>
            </w:r>
            <w:r w:rsidR="00D21946">
              <w:rPr>
                <w:noProof/>
                <w:webHidden/>
              </w:rPr>
            </w:r>
            <w:r w:rsidR="00D21946">
              <w:rPr>
                <w:noProof/>
                <w:webHidden/>
              </w:rPr>
              <w:fldChar w:fldCharType="separate"/>
            </w:r>
            <w:r w:rsidR="008D2875">
              <w:rPr>
                <w:noProof/>
                <w:webHidden/>
              </w:rPr>
              <w:t>6</w:t>
            </w:r>
            <w:r w:rsidR="00D21946">
              <w:rPr>
                <w:noProof/>
                <w:webHidden/>
              </w:rPr>
              <w:fldChar w:fldCharType="end"/>
            </w:r>
          </w:hyperlink>
        </w:p>
        <w:p w14:paraId="3B32D885" w14:textId="5F064720" w:rsidR="00D21946" w:rsidRDefault="009D5D8C">
          <w:pPr>
            <w:pStyle w:val="Obsah2"/>
            <w:tabs>
              <w:tab w:val="right" w:leader="dot" w:pos="9204"/>
            </w:tabs>
            <w:rPr>
              <w:rFonts w:cstheme="minorBidi"/>
              <w:smallCaps w:val="0"/>
              <w:noProof/>
              <w:sz w:val="22"/>
              <w:szCs w:val="22"/>
              <w:lang w:eastAsia="sk-SK"/>
            </w:rPr>
          </w:pPr>
          <w:hyperlink w:anchor="_Toc138933411" w:history="1">
            <w:r w:rsidR="00D21946" w:rsidRPr="00FE58CF">
              <w:rPr>
                <w:rStyle w:val="Hypertextovprepojenie"/>
                <w:rFonts w:eastAsiaTheme="majorEastAsia"/>
                <w:noProof/>
              </w:rPr>
              <w:t>2.1 Osobné výdavky</w:t>
            </w:r>
            <w:r w:rsidR="00D21946">
              <w:rPr>
                <w:noProof/>
                <w:webHidden/>
              </w:rPr>
              <w:tab/>
            </w:r>
            <w:r w:rsidR="00D21946">
              <w:rPr>
                <w:noProof/>
                <w:webHidden/>
              </w:rPr>
              <w:fldChar w:fldCharType="begin"/>
            </w:r>
            <w:r w:rsidR="00D21946">
              <w:rPr>
                <w:noProof/>
                <w:webHidden/>
              </w:rPr>
              <w:instrText xml:space="preserve"> PAGEREF _Toc138933411 \h </w:instrText>
            </w:r>
            <w:r w:rsidR="00D21946">
              <w:rPr>
                <w:noProof/>
                <w:webHidden/>
              </w:rPr>
            </w:r>
            <w:r w:rsidR="00D21946">
              <w:rPr>
                <w:noProof/>
                <w:webHidden/>
              </w:rPr>
              <w:fldChar w:fldCharType="separate"/>
            </w:r>
            <w:r w:rsidR="008D2875">
              <w:rPr>
                <w:noProof/>
                <w:webHidden/>
              </w:rPr>
              <w:t>6</w:t>
            </w:r>
            <w:r w:rsidR="00D21946">
              <w:rPr>
                <w:noProof/>
                <w:webHidden/>
              </w:rPr>
              <w:fldChar w:fldCharType="end"/>
            </w:r>
          </w:hyperlink>
        </w:p>
        <w:p w14:paraId="28A93E6F" w14:textId="5173A87B" w:rsidR="00D21946" w:rsidRDefault="009D5D8C">
          <w:pPr>
            <w:pStyle w:val="Obsah2"/>
            <w:tabs>
              <w:tab w:val="right" w:leader="dot" w:pos="9204"/>
            </w:tabs>
            <w:rPr>
              <w:rFonts w:cstheme="minorBidi"/>
              <w:smallCaps w:val="0"/>
              <w:noProof/>
              <w:sz w:val="22"/>
              <w:szCs w:val="22"/>
              <w:lang w:eastAsia="sk-SK"/>
            </w:rPr>
          </w:pPr>
          <w:hyperlink w:anchor="_Toc138933412" w:history="1">
            <w:r w:rsidR="00D21946" w:rsidRPr="00FE58CF">
              <w:rPr>
                <w:rStyle w:val="Hypertextovprepojenie"/>
                <w:rFonts w:eastAsiaTheme="majorEastAsia"/>
                <w:noProof/>
              </w:rPr>
              <w:t>2.2 Cestovné náhrady</w:t>
            </w:r>
            <w:r w:rsidR="00D21946">
              <w:rPr>
                <w:noProof/>
                <w:webHidden/>
              </w:rPr>
              <w:tab/>
            </w:r>
            <w:r w:rsidR="00D21946">
              <w:rPr>
                <w:noProof/>
                <w:webHidden/>
              </w:rPr>
              <w:fldChar w:fldCharType="begin"/>
            </w:r>
            <w:r w:rsidR="00D21946">
              <w:rPr>
                <w:noProof/>
                <w:webHidden/>
              </w:rPr>
              <w:instrText xml:space="preserve"> PAGEREF _Toc138933412 \h </w:instrText>
            </w:r>
            <w:r w:rsidR="00D21946">
              <w:rPr>
                <w:noProof/>
                <w:webHidden/>
              </w:rPr>
            </w:r>
            <w:r w:rsidR="00D21946">
              <w:rPr>
                <w:noProof/>
                <w:webHidden/>
              </w:rPr>
              <w:fldChar w:fldCharType="separate"/>
            </w:r>
            <w:r w:rsidR="008D2875">
              <w:rPr>
                <w:noProof/>
                <w:webHidden/>
              </w:rPr>
              <w:t>10</w:t>
            </w:r>
            <w:r w:rsidR="00D21946">
              <w:rPr>
                <w:noProof/>
                <w:webHidden/>
              </w:rPr>
              <w:fldChar w:fldCharType="end"/>
            </w:r>
          </w:hyperlink>
        </w:p>
        <w:p w14:paraId="7FCCF32D" w14:textId="53F056E9" w:rsidR="00D21946" w:rsidRDefault="009D5D8C">
          <w:pPr>
            <w:pStyle w:val="Obsah2"/>
            <w:tabs>
              <w:tab w:val="right" w:leader="dot" w:pos="9204"/>
            </w:tabs>
            <w:rPr>
              <w:rFonts w:cstheme="minorBidi"/>
              <w:smallCaps w:val="0"/>
              <w:noProof/>
              <w:sz w:val="22"/>
              <w:szCs w:val="22"/>
              <w:lang w:eastAsia="sk-SK"/>
            </w:rPr>
          </w:pPr>
          <w:hyperlink w:anchor="_Toc138933413" w:history="1">
            <w:r w:rsidR="00D21946" w:rsidRPr="00FE58CF">
              <w:rPr>
                <w:rStyle w:val="Hypertextovprepojenie"/>
                <w:rFonts w:eastAsiaTheme="majorEastAsia"/>
                <w:noProof/>
              </w:rPr>
              <w:t>2.3 Nákup hmotného a nehmotného majetku (okrem nehnuteľností)</w:t>
            </w:r>
            <w:r w:rsidR="00D21946">
              <w:rPr>
                <w:noProof/>
                <w:webHidden/>
              </w:rPr>
              <w:tab/>
            </w:r>
            <w:r w:rsidR="00D21946">
              <w:rPr>
                <w:noProof/>
                <w:webHidden/>
              </w:rPr>
              <w:fldChar w:fldCharType="begin"/>
            </w:r>
            <w:r w:rsidR="00D21946">
              <w:rPr>
                <w:noProof/>
                <w:webHidden/>
              </w:rPr>
              <w:instrText xml:space="preserve"> PAGEREF _Toc138933413 \h </w:instrText>
            </w:r>
            <w:r w:rsidR="00D21946">
              <w:rPr>
                <w:noProof/>
                <w:webHidden/>
              </w:rPr>
            </w:r>
            <w:r w:rsidR="00D21946">
              <w:rPr>
                <w:noProof/>
                <w:webHidden/>
              </w:rPr>
              <w:fldChar w:fldCharType="separate"/>
            </w:r>
            <w:r w:rsidR="008D2875">
              <w:rPr>
                <w:noProof/>
                <w:webHidden/>
              </w:rPr>
              <w:t>12</w:t>
            </w:r>
            <w:r w:rsidR="00D21946">
              <w:rPr>
                <w:noProof/>
                <w:webHidden/>
              </w:rPr>
              <w:fldChar w:fldCharType="end"/>
            </w:r>
          </w:hyperlink>
        </w:p>
        <w:p w14:paraId="7499F0CB" w14:textId="2044C540" w:rsidR="00D21946" w:rsidRDefault="009D5D8C">
          <w:pPr>
            <w:pStyle w:val="Obsah2"/>
            <w:tabs>
              <w:tab w:val="right" w:leader="dot" w:pos="9204"/>
            </w:tabs>
            <w:rPr>
              <w:rFonts w:cstheme="minorBidi"/>
              <w:smallCaps w:val="0"/>
              <w:noProof/>
              <w:sz w:val="22"/>
              <w:szCs w:val="22"/>
              <w:lang w:eastAsia="sk-SK"/>
            </w:rPr>
          </w:pPr>
          <w:hyperlink w:anchor="_Toc138933414" w:history="1">
            <w:r w:rsidR="00D21946" w:rsidRPr="00FE58CF">
              <w:rPr>
                <w:rStyle w:val="Hypertextovprepojenie"/>
                <w:rFonts w:eastAsiaTheme="majorEastAsia"/>
                <w:noProof/>
              </w:rPr>
              <w:t>2.4 Nákup použitého zariadenia</w:t>
            </w:r>
            <w:r w:rsidR="00D21946">
              <w:rPr>
                <w:noProof/>
                <w:webHidden/>
              </w:rPr>
              <w:tab/>
            </w:r>
            <w:r w:rsidR="00D21946">
              <w:rPr>
                <w:noProof/>
                <w:webHidden/>
              </w:rPr>
              <w:fldChar w:fldCharType="begin"/>
            </w:r>
            <w:r w:rsidR="00D21946">
              <w:rPr>
                <w:noProof/>
                <w:webHidden/>
              </w:rPr>
              <w:instrText xml:space="preserve"> PAGEREF _Toc138933414 \h </w:instrText>
            </w:r>
            <w:r w:rsidR="00D21946">
              <w:rPr>
                <w:noProof/>
                <w:webHidden/>
              </w:rPr>
            </w:r>
            <w:r w:rsidR="00D21946">
              <w:rPr>
                <w:noProof/>
                <w:webHidden/>
              </w:rPr>
              <w:fldChar w:fldCharType="separate"/>
            </w:r>
            <w:r w:rsidR="008D2875">
              <w:rPr>
                <w:noProof/>
                <w:webHidden/>
              </w:rPr>
              <w:t>14</w:t>
            </w:r>
            <w:r w:rsidR="00D21946">
              <w:rPr>
                <w:noProof/>
                <w:webHidden/>
              </w:rPr>
              <w:fldChar w:fldCharType="end"/>
            </w:r>
          </w:hyperlink>
        </w:p>
        <w:p w14:paraId="50B787DE" w14:textId="5718ABF5" w:rsidR="00D21946" w:rsidRDefault="009D5D8C">
          <w:pPr>
            <w:pStyle w:val="Obsah2"/>
            <w:tabs>
              <w:tab w:val="right" w:leader="dot" w:pos="9204"/>
            </w:tabs>
            <w:rPr>
              <w:rFonts w:cstheme="minorBidi"/>
              <w:smallCaps w:val="0"/>
              <w:noProof/>
              <w:sz w:val="22"/>
              <w:szCs w:val="22"/>
              <w:lang w:eastAsia="sk-SK"/>
            </w:rPr>
          </w:pPr>
          <w:hyperlink w:anchor="_Toc138933415" w:history="1">
            <w:r w:rsidR="00D21946" w:rsidRPr="00FE58CF">
              <w:rPr>
                <w:rStyle w:val="Hypertextovprepojenie"/>
                <w:rFonts w:eastAsiaTheme="majorEastAsia"/>
                <w:noProof/>
              </w:rPr>
              <w:t>2.5 Finančný prenájom</w:t>
            </w:r>
            <w:r w:rsidR="00D21946">
              <w:rPr>
                <w:noProof/>
                <w:webHidden/>
              </w:rPr>
              <w:tab/>
            </w:r>
            <w:r w:rsidR="00D21946">
              <w:rPr>
                <w:noProof/>
                <w:webHidden/>
              </w:rPr>
              <w:fldChar w:fldCharType="begin"/>
            </w:r>
            <w:r w:rsidR="00D21946">
              <w:rPr>
                <w:noProof/>
                <w:webHidden/>
              </w:rPr>
              <w:instrText xml:space="preserve"> PAGEREF _Toc138933415 \h </w:instrText>
            </w:r>
            <w:r w:rsidR="00D21946">
              <w:rPr>
                <w:noProof/>
                <w:webHidden/>
              </w:rPr>
            </w:r>
            <w:r w:rsidR="00D21946">
              <w:rPr>
                <w:noProof/>
                <w:webHidden/>
              </w:rPr>
              <w:fldChar w:fldCharType="separate"/>
            </w:r>
            <w:r w:rsidR="008D2875">
              <w:rPr>
                <w:noProof/>
                <w:webHidden/>
              </w:rPr>
              <w:t>15</w:t>
            </w:r>
            <w:r w:rsidR="00D21946">
              <w:rPr>
                <w:noProof/>
                <w:webHidden/>
              </w:rPr>
              <w:fldChar w:fldCharType="end"/>
            </w:r>
          </w:hyperlink>
        </w:p>
        <w:p w14:paraId="2BE42DAF" w14:textId="64A80896" w:rsidR="00D21946" w:rsidRDefault="009D5D8C">
          <w:pPr>
            <w:pStyle w:val="Obsah2"/>
            <w:tabs>
              <w:tab w:val="right" w:leader="dot" w:pos="9204"/>
            </w:tabs>
            <w:rPr>
              <w:rFonts w:cstheme="minorBidi"/>
              <w:smallCaps w:val="0"/>
              <w:noProof/>
              <w:sz w:val="22"/>
              <w:szCs w:val="22"/>
              <w:lang w:eastAsia="sk-SK"/>
            </w:rPr>
          </w:pPr>
          <w:hyperlink w:anchor="_Toc138933416" w:history="1">
            <w:r w:rsidR="00D21946" w:rsidRPr="00FE58CF">
              <w:rPr>
                <w:rStyle w:val="Hypertextovprepojenie"/>
                <w:rFonts w:eastAsiaTheme="majorEastAsia"/>
                <w:noProof/>
              </w:rPr>
              <w:t>2.6 Operatívny nájom</w:t>
            </w:r>
            <w:r w:rsidR="00D21946">
              <w:rPr>
                <w:noProof/>
                <w:webHidden/>
              </w:rPr>
              <w:tab/>
            </w:r>
            <w:r w:rsidR="00D21946">
              <w:rPr>
                <w:noProof/>
                <w:webHidden/>
              </w:rPr>
              <w:fldChar w:fldCharType="begin"/>
            </w:r>
            <w:r w:rsidR="00D21946">
              <w:rPr>
                <w:noProof/>
                <w:webHidden/>
              </w:rPr>
              <w:instrText xml:space="preserve"> PAGEREF _Toc138933416 \h </w:instrText>
            </w:r>
            <w:r w:rsidR="00D21946">
              <w:rPr>
                <w:noProof/>
                <w:webHidden/>
              </w:rPr>
            </w:r>
            <w:r w:rsidR="00D21946">
              <w:rPr>
                <w:noProof/>
                <w:webHidden/>
              </w:rPr>
              <w:fldChar w:fldCharType="separate"/>
            </w:r>
            <w:r w:rsidR="008D2875">
              <w:rPr>
                <w:noProof/>
                <w:webHidden/>
              </w:rPr>
              <w:t>16</w:t>
            </w:r>
            <w:r w:rsidR="00D21946">
              <w:rPr>
                <w:noProof/>
                <w:webHidden/>
              </w:rPr>
              <w:fldChar w:fldCharType="end"/>
            </w:r>
          </w:hyperlink>
        </w:p>
        <w:p w14:paraId="6BB96AD6" w14:textId="5633BF20" w:rsidR="00D21946" w:rsidRDefault="009D5D8C">
          <w:pPr>
            <w:pStyle w:val="Obsah2"/>
            <w:tabs>
              <w:tab w:val="right" w:leader="dot" w:pos="9204"/>
            </w:tabs>
            <w:rPr>
              <w:rFonts w:cstheme="minorBidi"/>
              <w:smallCaps w:val="0"/>
              <w:noProof/>
              <w:sz w:val="22"/>
              <w:szCs w:val="22"/>
              <w:lang w:eastAsia="sk-SK"/>
            </w:rPr>
          </w:pPr>
          <w:hyperlink w:anchor="_Toc138933417" w:history="1">
            <w:r w:rsidR="00D21946" w:rsidRPr="00FE58CF">
              <w:rPr>
                <w:rStyle w:val="Hypertextovprepojenie"/>
                <w:rFonts w:eastAsiaTheme="majorEastAsia"/>
                <w:noProof/>
              </w:rPr>
              <w:t>2.7 Odpisy</w:t>
            </w:r>
            <w:r w:rsidR="00D21946">
              <w:rPr>
                <w:noProof/>
                <w:webHidden/>
              </w:rPr>
              <w:tab/>
            </w:r>
            <w:r w:rsidR="00D21946">
              <w:rPr>
                <w:noProof/>
                <w:webHidden/>
              </w:rPr>
              <w:fldChar w:fldCharType="begin"/>
            </w:r>
            <w:r w:rsidR="00D21946">
              <w:rPr>
                <w:noProof/>
                <w:webHidden/>
              </w:rPr>
              <w:instrText xml:space="preserve"> PAGEREF _Toc138933417 \h </w:instrText>
            </w:r>
            <w:r w:rsidR="00D21946">
              <w:rPr>
                <w:noProof/>
                <w:webHidden/>
              </w:rPr>
            </w:r>
            <w:r w:rsidR="00D21946">
              <w:rPr>
                <w:noProof/>
                <w:webHidden/>
              </w:rPr>
              <w:fldChar w:fldCharType="separate"/>
            </w:r>
            <w:r w:rsidR="008D2875">
              <w:rPr>
                <w:noProof/>
                <w:webHidden/>
              </w:rPr>
              <w:t>17</w:t>
            </w:r>
            <w:r w:rsidR="00D21946">
              <w:rPr>
                <w:noProof/>
                <w:webHidden/>
              </w:rPr>
              <w:fldChar w:fldCharType="end"/>
            </w:r>
          </w:hyperlink>
        </w:p>
        <w:p w14:paraId="434492E5" w14:textId="7EDAF4C6" w:rsidR="00D21946" w:rsidRDefault="009D5D8C">
          <w:pPr>
            <w:pStyle w:val="Obsah2"/>
            <w:tabs>
              <w:tab w:val="right" w:leader="dot" w:pos="9204"/>
            </w:tabs>
            <w:rPr>
              <w:rFonts w:cstheme="minorBidi"/>
              <w:smallCaps w:val="0"/>
              <w:noProof/>
              <w:sz w:val="22"/>
              <w:szCs w:val="22"/>
              <w:lang w:eastAsia="sk-SK"/>
            </w:rPr>
          </w:pPr>
          <w:hyperlink w:anchor="_Toc138933418" w:history="1">
            <w:r w:rsidR="00D21946" w:rsidRPr="00FE58CF">
              <w:rPr>
                <w:rStyle w:val="Hypertextovprepojenie"/>
                <w:rFonts w:eastAsiaTheme="majorEastAsia"/>
                <w:noProof/>
              </w:rPr>
              <w:t>2.8 Režijné výdavky</w:t>
            </w:r>
            <w:r w:rsidR="00D21946">
              <w:rPr>
                <w:noProof/>
                <w:webHidden/>
              </w:rPr>
              <w:tab/>
            </w:r>
            <w:r w:rsidR="00D21946">
              <w:rPr>
                <w:noProof/>
                <w:webHidden/>
              </w:rPr>
              <w:fldChar w:fldCharType="begin"/>
            </w:r>
            <w:r w:rsidR="00D21946">
              <w:rPr>
                <w:noProof/>
                <w:webHidden/>
              </w:rPr>
              <w:instrText xml:space="preserve"> PAGEREF _Toc138933418 \h </w:instrText>
            </w:r>
            <w:r w:rsidR="00D21946">
              <w:rPr>
                <w:noProof/>
                <w:webHidden/>
              </w:rPr>
            </w:r>
            <w:r w:rsidR="00D21946">
              <w:rPr>
                <w:noProof/>
                <w:webHidden/>
              </w:rPr>
              <w:fldChar w:fldCharType="separate"/>
            </w:r>
            <w:r w:rsidR="008D2875">
              <w:rPr>
                <w:noProof/>
                <w:webHidden/>
              </w:rPr>
              <w:t>19</w:t>
            </w:r>
            <w:r w:rsidR="00D21946">
              <w:rPr>
                <w:noProof/>
                <w:webHidden/>
              </w:rPr>
              <w:fldChar w:fldCharType="end"/>
            </w:r>
          </w:hyperlink>
        </w:p>
        <w:p w14:paraId="38C43E79" w14:textId="21488D6F" w:rsidR="00D21946" w:rsidRDefault="009D5D8C">
          <w:pPr>
            <w:pStyle w:val="Obsah2"/>
            <w:tabs>
              <w:tab w:val="right" w:leader="dot" w:pos="9204"/>
            </w:tabs>
            <w:rPr>
              <w:rFonts w:cstheme="minorBidi"/>
              <w:smallCaps w:val="0"/>
              <w:noProof/>
              <w:sz w:val="22"/>
              <w:szCs w:val="22"/>
              <w:lang w:eastAsia="sk-SK"/>
            </w:rPr>
          </w:pPr>
          <w:hyperlink w:anchor="_Toc138933419" w:history="1">
            <w:r w:rsidR="00D21946" w:rsidRPr="00FE58CF">
              <w:rPr>
                <w:rStyle w:val="Hypertextovprepojenie"/>
                <w:rFonts w:eastAsiaTheme="majorEastAsia"/>
                <w:noProof/>
              </w:rPr>
              <w:t>2.9 Ostatné výdavky – externé služby (outsourcing)</w:t>
            </w:r>
            <w:r w:rsidR="00D21946">
              <w:rPr>
                <w:noProof/>
                <w:webHidden/>
              </w:rPr>
              <w:tab/>
            </w:r>
            <w:r w:rsidR="00D21946">
              <w:rPr>
                <w:noProof/>
                <w:webHidden/>
              </w:rPr>
              <w:fldChar w:fldCharType="begin"/>
            </w:r>
            <w:r w:rsidR="00D21946">
              <w:rPr>
                <w:noProof/>
                <w:webHidden/>
              </w:rPr>
              <w:instrText xml:space="preserve"> PAGEREF _Toc138933419 \h </w:instrText>
            </w:r>
            <w:r w:rsidR="00D21946">
              <w:rPr>
                <w:noProof/>
                <w:webHidden/>
              </w:rPr>
            </w:r>
            <w:r w:rsidR="00D21946">
              <w:rPr>
                <w:noProof/>
                <w:webHidden/>
              </w:rPr>
              <w:fldChar w:fldCharType="separate"/>
            </w:r>
            <w:r w:rsidR="008D2875">
              <w:rPr>
                <w:noProof/>
                <w:webHidden/>
              </w:rPr>
              <w:t>24</w:t>
            </w:r>
            <w:r w:rsidR="00D21946">
              <w:rPr>
                <w:noProof/>
                <w:webHidden/>
              </w:rPr>
              <w:fldChar w:fldCharType="end"/>
            </w:r>
          </w:hyperlink>
        </w:p>
        <w:p w14:paraId="5B9D7548" w14:textId="29620BCE" w:rsidR="00D21946" w:rsidRDefault="009D5D8C">
          <w:pPr>
            <w:pStyle w:val="Obsah2"/>
            <w:tabs>
              <w:tab w:val="right" w:leader="dot" w:pos="9204"/>
            </w:tabs>
            <w:rPr>
              <w:rFonts w:cstheme="minorBidi"/>
              <w:smallCaps w:val="0"/>
              <w:noProof/>
              <w:sz w:val="22"/>
              <w:szCs w:val="22"/>
              <w:lang w:eastAsia="sk-SK"/>
            </w:rPr>
          </w:pPr>
          <w:hyperlink w:anchor="_Toc138933420" w:history="1">
            <w:r w:rsidR="00D21946" w:rsidRPr="00FE58CF">
              <w:rPr>
                <w:rStyle w:val="Hypertextovprepojenie"/>
                <w:rFonts w:eastAsiaTheme="majorEastAsia"/>
                <w:noProof/>
              </w:rPr>
              <w:t>2.10 Finančné výdavky a poplatky</w:t>
            </w:r>
            <w:r w:rsidR="00D21946">
              <w:rPr>
                <w:noProof/>
                <w:webHidden/>
              </w:rPr>
              <w:tab/>
            </w:r>
            <w:r w:rsidR="00D21946">
              <w:rPr>
                <w:noProof/>
                <w:webHidden/>
              </w:rPr>
              <w:fldChar w:fldCharType="begin"/>
            </w:r>
            <w:r w:rsidR="00D21946">
              <w:rPr>
                <w:noProof/>
                <w:webHidden/>
              </w:rPr>
              <w:instrText xml:space="preserve"> PAGEREF _Toc138933420 \h </w:instrText>
            </w:r>
            <w:r w:rsidR="00D21946">
              <w:rPr>
                <w:noProof/>
                <w:webHidden/>
              </w:rPr>
            </w:r>
            <w:r w:rsidR="00D21946">
              <w:rPr>
                <w:noProof/>
                <w:webHidden/>
              </w:rPr>
              <w:fldChar w:fldCharType="separate"/>
            </w:r>
            <w:r w:rsidR="008D2875">
              <w:rPr>
                <w:noProof/>
                <w:webHidden/>
              </w:rPr>
              <w:t>26</w:t>
            </w:r>
            <w:r w:rsidR="00D21946">
              <w:rPr>
                <w:noProof/>
                <w:webHidden/>
              </w:rPr>
              <w:fldChar w:fldCharType="end"/>
            </w:r>
          </w:hyperlink>
        </w:p>
        <w:p w14:paraId="42A93661" w14:textId="56E2BA7C" w:rsidR="00D21946" w:rsidRDefault="009D5D8C">
          <w:pPr>
            <w:pStyle w:val="Obsah2"/>
            <w:tabs>
              <w:tab w:val="right" w:leader="dot" w:pos="9204"/>
            </w:tabs>
            <w:rPr>
              <w:rFonts w:cstheme="minorBidi"/>
              <w:smallCaps w:val="0"/>
              <w:noProof/>
              <w:sz w:val="22"/>
              <w:szCs w:val="22"/>
              <w:lang w:eastAsia="sk-SK"/>
            </w:rPr>
          </w:pPr>
          <w:hyperlink w:anchor="_Toc138933421" w:history="1">
            <w:r w:rsidR="00D21946" w:rsidRPr="00FE58CF">
              <w:rPr>
                <w:rStyle w:val="Hypertextovprepojenie"/>
                <w:rFonts w:eastAsiaTheme="majorEastAsia"/>
                <w:noProof/>
              </w:rPr>
              <w:t>2.11 Nákup pozemkov</w:t>
            </w:r>
            <w:r w:rsidR="00D21946">
              <w:rPr>
                <w:noProof/>
                <w:webHidden/>
              </w:rPr>
              <w:tab/>
            </w:r>
            <w:r w:rsidR="00D21946">
              <w:rPr>
                <w:noProof/>
                <w:webHidden/>
              </w:rPr>
              <w:fldChar w:fldCharType="begin"/>
            </w:r>
            <w:r w:rsidR="00D21946">
              <w:rPr>
                <w:noProof/>
                <w:webHidden/>
              </w:rPr>
              <w:instrText xml:space="preserve"> PAGEREF _Toc138933421 \h </w:instrText>
            </w:r>
            <w:r w:rsidR="00D21946">
              <w:rPr>
                <w:noProof/>
                <w:webHidden/>
              </w:rPr>
            </w:r>
            <w:r w:rsidR="00D21946">
              <w:rPr>
                <w:noProof/>
                <w:webHidden/>
              </w:rPr>
              <w:fldChar w:fldCharType="separate"/>
            </w:r>
            <w:r w:rsidR="008D2875">
              <w:rPr>
                <w:noProof/>
                <w:webHidden/>
              </w:rPr>
              <w:t>27</w:t>
            </w:r>
            <w:r w:rsidR="00D21946">
              <w:rPr>
                <w:noProof/>
                <w:webHidden/>
              </w:rPr>
              <w:fldChar w:fldCharType="end"/>
            </w:r>
          </w:hyperlink>
        </w:p>
        <w:p w14:paraId="7097FE4D" w14:textId="66FDD60C" w:rsidR="00D21946" w:rsidRDefault="009D5D8C">
          <w:pPr>
            <w:pStyle w:val="Obsah2"/>
            <w:tabs>
              <w:tab w:val="right" w:leader="dot" w:pos="9204"/>
            </w:tabs>
            <w:rPr>
              <w:rFonts w:cstheme="minorBidi"/>
              <w:smallCaps w:val="0"/>
              <w:noProof/>
              <w:sz w:val="22"/>
              <w:szCs w:val="22"/>
              <w:lang w:eastAsia="sk-SK"/>
            </w:rPr>
          </w:pPr>
          <w:hyperlink w:anchor="_Toc138933422" w:history="1">
            <w:r w:rsidR="00D21946" w:rsidRPr="00FE58CF">
              <w:rPr>
                <w:rStyle w:val="Hypertextovprepojenie"/>
                <w:rFonts w:eastAsiaTheme="majorEastAsia"/>
                <w:noProof/>
              </w:rPr>
              <w:t>2.12 Nákup stavieb</w:t>
            </w:r>
            <w:r w:rsidR="00D21946">
              <w:rPr>
                <w:noProof/>
                <w:webHidden/>
              </w:rPr>
              <w:tab/>
            </w:r>
            <w:r w:rsidR="00D21946">
              <w:rPr>
                <w:noProof/>
                <w:webHidden/>
              </w:rPr>
              <w:fldChar w:fldCharType="begin"/>
            </w:r>
            <w:r w:rsidR="00D21946">
              <w:rPr>
                <w:noProof/>
                <w:webHidden/>
              </w:rPr>
              <w:instrText xml:space="preserve"> PAGEREF _Toc138933422 \h </w:instrText>
            </w:r>
            <w:r w:rsidR="00D21946">
              <w:rPr>
                <w:noProof/>
                <w:webHidden/>
              </w:rPr>
            </w:r>
            <w:r w:rsidR="00D21946">
              <w:rPr>
                <w:noProof/>
                <w:webHidden/>
              </w:rPr>
              <w:fldChar w:fldCharType="separate"/>
            </w:r>
            <w:r w:rsidR="008D2875">
              <w:rPr>
                <w:noProof/>
                <w:webHidden/>
              </w:rPr>
              <w:t>28</w:t>
            </w:r>
            <w:r w:rsidR="00D21946">
              <w:rPr>
                <w:noProof/>
                <w:webHidden/>
              </w:rPr>
              <w:fldChar w:fldCharType="end"/>
            </w:r>
          </w:hyperlink>
        </w:p>
        <w:p w14:paraId="1203D2BA" w14:textId="1D53FA94" w:rsidR="00D21946" w:rsidRDefault="009D5D8C">
          <w:pPr>
            <w:pStyle w:val="Obsah2"/>
            <w:tabs>
              <w:tab w:val="right" w:leader="dot" w:pos="9204"/>
            </w:tabs>
            <w:rPr>
              <w:rFonts w:cstheme="minorBidi"/>
              <w:smallCaps w:val="0"/>
              <w:noProof/>
              <w:sz w:val="22"/>
              <w:szCs w:val="22"/>
              <w:lang w:eastAsia="sk-SK"/>
            </w:rPr>
          </w:pPr>
          <w:hyperlink w:anchor="_Toc138933423" w:history="1">
            <w:r w:rsidR="00D21946" w:rsidRPr="00FE58CF">
              <w:rPr>
                <w:rStyle w:val="Hypertextovprepojenie"/>
                <w:rFonts w:eastAsiaTheme="majorEastAsia"/>
                <w:noProof/>
              </w:rPr>
              <w:t>2.13 Obstaranie stavebných prác</w:t>
            </w:r>
            <w:r w:rsidR="00D21946">
              <w:rPr>
                <w:noProof/>
                <w:webHidden/>
              </w:rPr>
              <w:tab/>
            </w:r>
            <w:r w:rsidR="00D21946">
              <w:rPr>
                <w:noProof/>
                <w:webHidden/>
              </w:rPr>
              <w:fldChar w:fldCharType="begin"/>
            </w:r>
            <w:r w:rsidR="00D21946">
              <w:rPr>
                <w:noProof/>
                <w:webHidden/>
              </w:rPr>
              <w:instrText xml:space="preserve"> PAGEREF _Toc138933423 \h </w:instrText>
            </w:r>
            <w:r w:rsidR="00D21946">
              <w:rPr>
                <w:noProof/>
                <w:webHidden/>
              </w:rPr>
            </w:r>
            <w:r w:rsidR="00D21946">
              <w:rPr>
                <w:noProof/>
                <w:webHidden/>
              </w:rPr>
              <w:fldChar w:fldCharType="separate"/>
            </w:r>
            <w:r w:rsidR="008D2875">
              <w:rPr>
                <w:noProof/>
                <w:webHidden/>
              </w:rPr>
              <w:t>29</w:t>
            </w:r>
            <w:r w:rsidR="00D21946">
              <w:rPr>
                <w:noProof/>
                <w:webHidden/>
              </w:rPr>
              <w:fldChar w:fldCharType="end"/>
            </w:r>
          </w:hyperlink>
        </w:p>
        <w:p w14:paraId="37B7DBB3" w14:textId="054456B6" w:rsidR="00D21946" w:rsidRDefault="009D5D8C">
          <w:pPr>
            <w:pStyle w:val="Obsah2"/>
            <w:tabs>
              <w:tab w:val="right" w:leader="dot" w:pos="9204"/>
            </w:tabs>
            <w:rPr>
              <w:rFonts w:cstheme="minorBidi"/>
              <w:smallCaps w:val="0"/>
              <w:noProof/>
              <w:sz w:val="22"/>
              <w:szCs w:val="22"/>
              <w:lang w:eastAsia="sk-SK"/>
            </w:rPr>
          </w:pPr>
          <w:hyperlink w:anchor="_Toc138933424" w:history="1">
            <w:r w:rsidR="00D21946" w:rsidRPr="00FE58CF">
              <w:rPr>
                <w:rStyle w:val="Hypertextovprepojenie"/>
                <w:rFonts w:eastAsiaTheme="majorEastAsia"/>
                <w:noProof/>
              </w:rPr>
              <w:t>2.14 Dotácie, príspevky a transfery</w:t>
            </w:r>
            <w:r w:rsidR="00D21946">
              <w:rPr>
                <w:noProof/>
                <w:webHidden/>
              </w:rPr>
              <w:tab/>
            </w:r>
            <w:r w:rsidR="00D21946">
              <w:rPr>
                <w:noProof/>
                <w:webHidden/>
              </w:rPr>
              <w:fldChar w:fldCharType="begin"/>
            </w:r>
            <w:r w:rsidR="00D21946">
              <w:rPr>
                <w:noProof/>
                <w:webHidden/>
              </w:rPr>
              <w:instrText xml:space="preserve"> PAGEREF _Toc138933424 \h </w:instrText>
            </w:r>
            <w:r w:rsidR="00D21946">
              <w:rPr>
                <w:noProof/>
                <w:webHidden/>
              </w:rPr>
            </w:r>
            <w:r w:rsidR="00D21946">
              <w:rPr>
                <w:noProof/>
                <w:webHidden/>
              </w:rPr>
              <w:fldChar w:fldCharType="separate"/>
            </w:r>
            <w:r w:rsidR="008D2875">
              <w:rPr>
                <w:noProof/>
                <w:webHidden/>
              </w:rPr>
              <w:t>30</w:t>
            </w:r>
            <w:r w:rsidR="00D21946">
              <w:rPr>
                <w:noProof/>
                <w:webHidden/>
              </w:rPr>
              <w:fldChar w:fldCharType="end"/>
            </w:r>
          </w:hyperlink>
        </w:p>
        <w:p w14:paraId="2374295C" w14:textId="2B597EF6" w:rsidR="00D21946" w:rsidRDefault="009D5D8C">
          <w:pPr>
            <w:pStyle w:val="Obsah2"/>
            <w:tabs>
              <w:tab w:val="right" w:leader="dot" w:pos="9204"/>
            </w:tabs>
            <w:rPr>
              <w:rFonts w:cstheme="minorBidi"/>
              <w:smallCaps w:val="0"/>
              <w:noProof/>
              <w:sz w:val="22"/>
              <w:szCs w:val="22"/>
              <w:lang w:eastAsia="sk-SK"/>
            </w:rPr>
          </w:pPr>
          <w:hyperlink w:anchor="_Toc138933425" w:history="1">
            <w:r w:rsidR="00D21946" w:rsidRPr="00FE58CF">
              <w:rPr>
                <w:rStyle w:val="Hypertextovprepojenie"/>
                <w:rFonts w:eastAsiaTheme="majorEastAsia"/>
                <w:noProof/>
              </w:rPr>
              <w:t>Prílohy</w:t>
            </w:r>
            <w:r w:rsidR="00D21946">
              <w:rPr>
                <w:noProof/>
                <w:webHidden/>
              </w:rPr>
              <w:tab/>
            </w:r>
            <w:r w:rsidR="00D21946">
              <w:rPr>
                <w:noProof/>
                <w:webHidden/>
              </w:rPr>
              <w:fldChar w:fldCharType="begin"/>
            </w:r>
            <w:r w:rsidR="00D21946">
              <w:rPr>
                <w:noProof/>
                <w:webHidden/>
              </w:rPr>
              <w:instrText xml:space="preserve"> PAGEREF _Toc138933425 \h </w:instrText>
            </w:r>
            <w:r w:rsidR="00D21946">
              <w:rPr>
                <w:noProof/>
                <w:webHidden/>
              </w:rPr>
            </w:r>
            <w:r w:rsidR="00D21946">
              <w:rPr>
                <w:noProof/>
                <w:webHidden/>
              </w:rPr>
              <w:fldChar w:fldCharType="separate"/>
            </w:r>
            <w:r w:rsidR="008D2875">
              <w:rPr>
                <w:noProof/>
                <w:webHidden/>
              </w:rPr>
              <w:t>32</w:t>
            </w:r>
            <w:r w:rsidR="00D21946">
              <w:rPr>
                <w:noProof/>
                <w:webHidden/>
              </w:rPr>
              <w:fldChar w:fldCharType="end"/>
            </w:r>
          </w:hyperlink>
        </w:p>
        <w:p w14:paraId="4059B726" w14:textId="26FBDFE3" w:rsidR="000438C5" w:rsidRPr="00314FB8" w:rsidRDefault="00E34F2C">
          <w:pPr>
            <w:rPr>
              <w:rFonts w:cstheme="minorHAnsi"/>
              <w:color w:val="000000" w:themeColor="text1"/>
              <w:sz w:val="24"/>
              <w:szCs w:val="24"/>
            </w:rPr>
          </w:pPr>
          <w:r w:rsidRPr="00314FB8">
            <w:rPr>
              <w:rFonts w:cstheme="minorHAnsi"/>
              <w:i/>
              <w:iCs/>
              <w:caps/>
              <w:color w:val="000000" w:themeColor="text1"/>
              <w:sz w:val="44"/>
              <w:szCs w:val="24"/>
              <w:shd w:val="clear" w:color="auto" w:fill="E6E6E6"/>
            </w:rPr>
            <w:fldChar w:fldCharType="end"/>
          </w:r>
        </w:p>
      </w:sdtContent>
    </w:sdt>
    <w:p w14:paraId="4CD401B3" w14:textId="77777777" w:rsidR="00374261" w:rsidRPr="00314FB8" w:rsidRDefault="00374261" w:rsidP="00E34F2C">
      <w:pPr>
        <w:pStyle w:val="Nadpis2"/>
        <w:rPr>
          <w:rFonts w:asciiTheme="minorHAnsi" w:hAnsiTheme="minorHAnsi" w:cstheme="minorHAnsi"/>
          <w:color w:val="000000" w:themeColor="text1"/>
        </w:rPr>
      </w:pPr>
    </w:p>
    <w:p w14:paraId="23E10249" w14:textId="0B9F892F" w:rsidR="000D264D" w:rsidRPr="00314FB8" w:rsidRDefault="000D264D" w:rsidP="00E34F2C">
      <w:pPr>
        <w:pStyle w:val="Nadpis1"/>
        <w:rPr>
          <w:rFonts w:asciiTheme="minorHAnsi" w:hAnsiTheme="minorHAnsi" w:cstheme="minorHAnsi"/>
          <w:color w:val="000000" w:themeColor="text1"/>
        </w:rPr>
      </w:pPr>
      <w:bookmarkStart w:id="0" w:name="_Toc87448063"/>
    </w:p>
    <w:p w14:paraId="025E765E" w14:textId="0EFB1B1C" w:rsidR="000040EE" w:rsidRPr="00314FB8" w:rsidRDefault="000040EE" w:rsidP="00314FB8">
      <w:pPr>
        <w:rPr>
          <w:rFonts w:cstheme="minorHAnsi"/>
        </w:rPr>
      </w:pPr>
    </w:p>
    <w:p w14:paraId="524BC548" w14:textId="66A16E20" w:rsidR="000040EE" w:rsidRPr="00314FB8" w:rsidRDefault="000040EE" w:rsidP="00314FB8">
      <w:pPr>
        <w:rPr>
          <w:rFonts w:cstheme="minorHAnsi"/>
        </w:rPr>
      </w:pPr>
    </w:p>
    <w:p w14:paraId="5A0AA7C0" w14:textId="6881B8AE" w:rsidR="000040EE" w:rsidRPr="00314FB8" w:rsidRDefault="000040EE" w:rsidP="00314FB8">
      <w:pPr>
        <w:rPr>
          <w:rFonts w:cstheme="minorHAnsi"/>
        </w:rPr>
      </w:pPr>
    </w:p>
    <w:p w14:paraId="5396D1F0" w14:textId="48597D2A" w:rsidR="000040EE" w:rsidRPr="00314FB8" w:rsidRDefault="000040EE" w:rsidP="00314FB8">
      <w:pPr>
        <w:rPr>
          <w:rFonts w:cstheme="minorHAnsi"/>
        </w:rPr>
      </w:pPr>
    </w:p>
    <w:p w14:paraId="2C238422" w14:textId="2CDF05BF" w:rsidR="000040EE" w:rsidRPr="00314FB8" w:rsidRDefault="000040EE" w:rsidP="00314FB8">
      <w:pPr>
        <w:rPr>
          <w:rFonts w:cstheme="minorHAnsi"/>
        </w:rPr>
      </w:pPr>
    </w:p>
    <w:p w14:paraId="02EC33C0" w14:textId="4FE1D4B0" w:rsidR="000040EE" w:rsidRPr="00314FB8" w:rsidRDefault="000040EE" w:rsidP="00314FB8">
      <w:pPr>
        <w:rPr>
          <w:rFonts w:cstheme="minorHAnsi"/>
        </w:rPr>
      </w:pPr>
    </w:p>
    <w:p w14:paraId="25A94DF7" w14:textId="16C5EDB1" w:rsidR="000040EE" w:rsidRPr="00314FB8" w:rsidRDefault="000040EE" w:rsidP="00314FB8">
      <w:pPr>
        <w:rPr>
          <w:rFonts w:cstheme="minorHAnsi"/>
        </w:rPr>
      </w:pPr>
    </w:p>
    <w:p w14:paraId="657D75E2" w14:textId="13A5A376" w:rsidR="000040EE" w:rsidRPr="00314FB8" w:rsidRDefault="00314FB8" w:rsidP="00314FB8">
      <w:pPr>
        <w:rPr>
          <w:rFonts w:cstheme="minorHAnsi"/>
        </w:rPr>
      </w:pPr>
      <w:r>
        <w:rPr>
          <w:rFonts w:cstheme="minorHAnsi"/>
        </w:rPr>
        <w:br w:type="page"/>
      </w:r>
    </w:p>
    <w:p w14:paraId="7211C3CE" w14:textId="51FF86A2" w:rsidR="000040EE" w:rsidRPr="00314FB8" w:rsidRDefault="000040EE" w:rsidP="003D0B19">
      <w:pPr>
        <w:pStyle w:val="Nadpis1"/>
        <w:keepNext/>
        <w:keepLines/>
        <w:suppressAutoHyphens/>
        <w:spacing w:before="240" w:after="240" w:line="240" w:lineRule="auto"/>
        <w:rPr>
          <w:rFonts w:asciiTheme="minorHAnsi" w:eastAsiaTheme="majorEastAsia" w:hAnsiTheme="minorHAnsi" w:cstheme="minorHAnsi"/>
          <w:smallCaps w:val="0"/>
          <w:color w:val="2E74B5" w:themeColor="accent1" w:themeShade="BF"/>
          <w:spacing w:val="0"/>
          <w:sz w:val="32"/>
          <w:szCs w:val="32"/>
        </w:rPr>
      </w:pPr>
      <w:bookmarkStart w:id="1" w:name="_Toc368039963"/>
      <w:bookmarkStart w:id="2" w:name="_Ref372100594"/>
      <w:bookmarkStart w:id="3" w:name="_Toc380160353"/>
      <w:bookmarkStart w:id="4" w:name="_Toc118971238"/>
      <w:bookmarkStart w:id="5" w:name="_Toc138933408"/>
      <w:r w:rsidRPr="00314FB8">
        <w:rPr>
          <w:rFonts w:asciiTheme="minorHAnsi" w:eastAsiaTheme="majorEastAsia" w:hAnsiTheme="minorHAnsi" w:cstheme="minorHAnsi"/>
          <w:smallCaps w:val="0"/>
          <w:color w:val="2E74B5" w:themeColor="accent1" w:themeShade="BF"/>
          <w:spacing w:val="0"/>
          <w:sz w:val="32"/>
          <w:szCs w:val="32"/>
        </w:rPr>
        <w:lastRenderedPageBreak/>
        <w:t>Skratky</w:t>
      </w:r>
      <w:bookmarkEnd w:id="1"/>
      <w:bookmarkEnd w:id="2"/>
      <w:bookmarkEnd w:id="3"/>
      <w:r w:rsidRPr="00314FB8">
        <w:rPr>
          <w:rFonts w:asciiTheme="minorHAnsi" w:eastAsiaTheme="majorEastAsia" w:hAnsiTheme="minorHAnsi" w:cstheme="minorHAnsi"/>
          <w:smallCaps w:val="0"/>
          <w:color w:val="2E74B5" w:themeColor="accent1" w:themeShade="BF"/>
          <w:spacing w:val="0"/>
          <w:sz w:val="32"/>
          <w:szCs w:val="32"/>
        </w:rPr>
        <w:t xml:space="preserve"> a základné pojmy</w:t>
      </w:r>
      <w:bookmarkEnd w:id="4"/>
      <w:bookmarkEnd w:id="5"/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2"/>
        <w:gridCol w:w="4602"/>
      </w:tblGrid>
      <w:tr w:rsidR="000040EE" w14:paraId="409F6535" w14:textId="77777777" w:rsidTr="000040EE">
        <w:tc>
          <w:tcPr>
            <w:tcW w:w="4602" w:type="dxa"/>
          </w:tcPr>
          <w:p w14:paraId="55A8F18B" w14:textId="3E81C759" w:rsidR="000040EE" w:rsidRPr="00314FB8" w:rsidRDefault="000040EE">
            <w:pPr>
              <w:rPr>
                <w:rFonts w:cstheme="minorHAnsi"/>
                <w:sz w:val="24"/>
                <w:szCs w:val="24"/>
              </w:rPr>
            </w:pPr>
            <w:r w:rsidRPr="001D51DD">
              <w:rPr>
                <w:rFonts w:cstheme="minorHAnsi"/>
                <w:color w:val="000000" w:themeColor="text1"/>
                <w:sz w:val="24"/>
                <w:szCs w:val="24"/>
              </w:rPr>
              <w:t>AFK</w:t>
            </w:r>
          </w:p>
        </w:tc>
        <w:tc>
          <w:tcPr>
            <w:tcW w:w="4602" w:type="dxa"/>
          </w:tcPr>
          <w:p w14:paraId="4D473A96" w14:textId="13C96512" w:rsidR="000040EE" w:rsidRPr="00314FB8" w:rsidRDefault="000040EE">
            <w:pPr>
              <w:rPr>
                <w:rFonts w:cstheme="minorHAnsi"/>
                <w:sz w:val="24"/>
                <w:szCs w:val="24"/>
              </w:rPr>
            </w:pPr>
            <w:r w:rsidRPr="001D51DD">
              <w:rPr>
                <w:rFonts w:cstheme="minorHAnsi"/>
                <w:color w:val="000000" w:themeColor="text1"/>
                <w:sz w:val="24"/>
                <w:szCs w:val="24"/>
              </w:rPr>
              <w:t>administratívna finančná kontrola</w:t>
            </w:r>
          </w:p>
        </w:tc>
      </w:tr>
      <w:tr w:rsidR="000040EE" w14:paraId="43D2F038" w14:textId="77777777" w:rsidTr="000040EE">
        <w:tc>
          <w:tcPr>
            <w:tcW w:w="4602" w:type="dxa"/>
          </w:tcPr>
          <w:p w14:paraId="3DFA7E7E" w14:textId="55A973D7" w:rsidR="000040EE" w:rsidRPr="00615896" w:rsidRDefault="000040EE">
            <w:pPr>
              <w:rPr>
                <w:rFonts w:cstheme="minorHAnsi"/>
                <w:sz w:val="24"/>
                <w:szCs w:val="24"/>
              </w:rPr>
            </w:pPr>
            <w:r w:rsidRPr="001D51DD">
              <w:rPr>
                <w:rFonts w:cstheme="minorHAnsi"/>
                <w:color w:val="000000" w:themeColor="text1"/>
                <w:sz w:val="24"/>
                <w:szCs w:val="24"/>
              </w:rPr>
              <w:t>BÚ</w:t>
            </w:r>
          </w:p>
        </w:tc>
        <w:tc>
          <w:tcPr>
            <w:tcW w:w="4602" w:type="dxa"/>
          </w:tcPr>
          <w:p w14:paraId="4DD37240" w14:textId="5DFDF7AC" w:rsidR="000040EE" w:rsidRPr="00615896" w:rsidRDefault="000040EE">
            <w:pPr>
              <w:rPr>
                <w:rFonts w:cstheme="minorHAnsi"/>
                <w:sz w:val="24"/>
                <w:szCs w:val="24"/>
              </w:rPr>
            </w:pPr>
            <w:r w:rsidRPr="001D51DD">
              <w:rPr>
                <w:rFonts w:cstheme="minorHAnsi"/>
                <w:color w:val="000000" w:themeColor="text1"/>
                <w:sz w:val="24"/>
                <w:szCs w:val="24"/>
              </w:rPr>
              <w:t>bankový účet</w:t>
            </w:r>
          </w:p>
        </w:tc>
      </w:tr>
      <w:tr w:rsidR="00615896" w14:paraId="457A5148" w14:textId="77777777" w:rsidTr="000040EE">
        <w:tc>
          <w:tcPr>
            <w:tcW w:w="4602" w:type="dxa"/>
          </w:tcPr>
          <w:p w14:paraId="435CF080" w14:textId="489A6FBF" w:rsidR="00615896" w:rsidRDefault="0061589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DPH</w:t>
            </w:r>
          </w:p>
        </w:tc>
        <w:tc>
          <w:tcPr>
            <w:tcW w:w="4602" w:type="dxa"/>
          </w:tcPr>
          <w:p w14:paraId="5F8326F4" w14:textId="6AF9D7DA" w:rsidR="00615896" w:rsidRDefault="0061589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daň z pridanej hodnoty</w:t>
            </w:r>
          </w:p>
        </w:tc>
      </w:tr>
      <w:tr w:rsidR="00615896" w14:paraId="1281636D" w14:textId="77777777" w:rsidTr="000040EE">
        <w:tc>
          <w:tcPr>
            <w:tcW w:w="4602" w:type="dxa"/>
          </w:tcPr>
          <w:p w14:paraId="534E9897" w14:textId="59D689A0" w:rsidR="00615896" w:rsidRPr="001D51DD" w:rsidRDefault="0061589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EP</w:t>
            </w:r>
          </w:p>
        </w:tc>
        <w:tc>
          <w:tcPr>
            <w:tcW w:w="4602" w:type="dxa"/>
          </w:tcPr>
          <w:p w14:paraId="0940B58C" w14:textId="01105AA0" w:rsidR="00615896" w:rsidRPr="00615896" w:rsidRDefault="0061589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Európsky parlament</w:t>
            </w:r>
          </w:p>
        </w:tc>
      </w:tr>
      <w:tr w:rsidR="00615896" w14:paraId="7E7EFA80" w14:textId="77777777" w:rsidTr="000040EE">
        <w:tc>
          <w:tcPr>
            <w:tcW w:w="4602" w:type="dxa"/>
          </w:tcPr>
          <w:p w14:paraId="39B04059" w14:textId="501DC00C" w:rsidR="00615896" w:rsidRDefault="0061589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ERP</w:t>
            </w:r>
          </w:p>
        </w:tc>
        <w:tc>
          <w:tcPr>
            <w:tcW w:w="4602" w:type="dxa"/>
          </w:tcPr>
          <w:p w14:paraId="39A15D24" w14:textId="2A662450" w:rsidR="00615896" w:rsidRDefault="0061589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elektronická registračná pokladnica</w:t>
            </w:r>
          </w:p>
        </w:tc>
      </w:tr>
      <w:tr w:rsidR="000040EE" w14:paraId="2E7AD43B" w14:textId="77777777" w:rsidTr="000040EE">
        <w:tc>
          <w:tcPr>
            <w:tcW w:w="4602" w:type="dxa"/>
          </w:tcPr>
          <w:p w14:paraId="0E566E90" w14:textId="4C7A3165" w:rsidR="000040EE" w:rsidRPr="00314FB8" w:rsidRDefault="000040EE">
            <w:pPr>
              <w:rPr>
                <w:rFonts w:cstheme="minorHAnsi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EÚ</w:t>
            </w:r>
          </w:p>
        </w:tc>
        <w:tc>
          <w:tcPr>
            <w:tcW w:w="4602" w:type="dxa"/>
          </w:tcPr>
          <w:p w14:paraId="24DC321A" w14:textId="303A10F6" w:rsidR="000040EE" w:rsidRPr="00314FB8" w:rsidRDefault="000040EE">
            <w:pPr>
              <w:rPr>
                <w:rFonts w:cstheme="minorHAnsi"/>
                <w:sz w:val="24"/>
                <w:szCs w:val="24"/>
              </w:rPr>
            </w:pPr>
            <w:r w:rsidRPr="00314FB8">
              <w:rPr>
                <w:rFonts w:cstheme="minorHAnsi"/>
                <w:sz w:val="24"/>
                <w:szCs w:val="24"/>
              </w:rPr>
              <w:t>Európska únia</w:t>
            </w:r>
          </w:p>
        </w:tc>
      </w:tr>
      <w:tr w:rsidR="000040EE" w14:paraId="593BC90C" w14:textId="77777777" w:rsidTr="000040EE">
        <w:tc>
          <w:tcPr>
            <w:tcW w:w="4602" w:type="dxa"/>
          </w:tcPr>
          <w:p w14:paraId="392CAB88" w14:textId="6DA3363F" w:rsidR="000040EE" w:rsidRPr="000040EE" w:rsidRDefault="000040EE">
            <w:pPr>
              <w:rPr>
                <w:rFonts w:cstheme="minorHAnsi"/>
                <w:sz w:val="24"/>
                <w:szCs w:val="24"/>
              </w:rPr>
            </w:pPr>
            <w:r w:rsidRPr="009A0A50">
              <w:rPr>
                <w:rFonts w:cstheme="minorHAnsi"/>
                <w:color w:val="000000" w:themeColor="text1"/>
                <w:sz w:val="24"/>
                <w:szCs w:val="24"/>
              </w:rPr>
              <w:t>FKnM</w:t>
            </w:r>
          </w:p>
        </w:tc>
        <w:tc>
          <w:tcPr>
            <w:tcW w:w="4602" w:type="dxa"/>
          </w:tcPr>
          <w:p w14:paraId="01BD60EB" w14:textId="0275EDA4" w:rsidR="000040EE" w:rsidRPr="000040EE" w:rsidRDefault="000040E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f</w:t>
            </w:r>
            <w:r w:rsidRPr="00687F00">
              <w:rPr>
                <w:rFonts w:cstheme="minorHAnsi"/>
                <w:color w:val="000000" w:themeColor="text1"/>
                <w:sz w:val="24"/>
                <w:szCs w:val="24"/>
              </w:rPr>
              <w:t>inančná kontrola na mieste</w:t>
            </w:r>
          </w:p>
        </w:tc>
      </w:tr>
      <w:tr w:rsidR="00CA5654" w14:paraId="739F27C5" w14:textId="77777777" w:rsidTr="000040EE">
        <w:tc>
          <w:tcPr>
            <w:tcW w:w="4602" w:type="dxa"/>
          </w:tcPr>
          <w:p w14:paraId="4DC0E871" w14:textId="1048B4BB" w:rsidR="00CA5654" w:rsidRPr="009A0A50" w:rsidRDefault="00CA5654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ITMS</w:t>
            </w:r>
          </w:p>
        </w:tc>
        <w:tc>
          <w:tcPr>
            <w:tcW w:w="4602" w:type="dxa"/>
          </w:tcPr>
          <w:p w14:paraId="7CA2262B" w14:textId="468DDEA3" w:rsidR="00CA5654" w:rsidRDefault="00CA5654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informačný monitorovací systém</w:t>
            </w:r>
          </w:p>
        </w:tc>
      </w:tr>
      <w:tr w:rsidR="00CA5654" w14:paraId="614E5765" w14:textId="77777777" w:rsidTr="000040EE">
        <w:tc>
          <w:tcPr>
            <w:tcW w:w="4602" w:type="dxa"/>
          </w:tcPr>
          <w:p w14:paraId="5BB5EB11" w14:textId="17EAD9FB" w:rsidR="00CA5654" w:rsidRDefault="00CA5654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MS</w:t>
            </w:r>
          </w:p>
        </w:tc>
        <w:tc>
          <w:tcPr>
            <w:tcW w:w="4602" w:type="dxa"/>
          </w:tcPr>
          <w:p w14:paraId="6D07DA4B" w14:textId="174C7F5F" w:rsidR="00CA5654" w:rsidRDefault="00CA5654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monitorovacia správa</w:t>
            </w:r>
          </w:p>
        </w:tc>
      </w:tr>
      <w:tr w:rsidR="000040EE" w14:paraId="4CC22804" w14:textId="77777777" w:rsidTr="000040EE">
        <w:tc>
          <w:tcPr>
            <w:tcW w:w="4602" w:type="dxa"/>
          </w:tcPr>
          <w:p w14:paraId="2B3F7FC3" w14:textId="041A3769" w:rsidR="000040EE" w:rsidRPr="009A0A50" w:rsidRDefault="000040EE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0116D">
              <w:rPr>
                <w:rFonts w:cstheme="minorHAnsi"/>
                <w:color w:val="000000" w:themeColor="text1"/>
                <w:sz w:val="24"/>
                <w:szCs w:val="24"/>
              </w:rPr>
              <w:t>NFP</w:t>
            </w:r>
          </w:p>
        </w:tc>
        <w:tc>
          <w:tcPr>
            <w:tcW w:w="4602" w:type="dxa"/>
          </w:tcPr>
          <w:p w14:paraId="3E152891" w14:textId="0FA034F0" w:rsidR="000040EE" w:rsidRDefault="000040EE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F87CD0">
              <w:rPr>
                <w:rFonts w:cstheme="minorHAnsi"/>
                <w:color w:val="000000" w:themeColor="text1"/>
                <w:sz w:val="24"/>
                <w:szCs w:val="24"/>
              </w:rPr>
              <w:t>nenávratný finančný príspevok</w:t>
            </w:r>
          </w:p>
        </w:tc>
      </w:tr>
      <w:tr w:rsidR="000040EE" w14:paraId="5BF7AD45" w14:textId="77777777" w:rsidTr="000040EE">
        <w:tc>
          <w:tcPr>
            <w:tcW w:w="4602" w:type="dxa"/>
          </w:tcPr>
          <w:p w14:paraId="659CBB9C" w14:textId="3FB9E149" w:rsidR="000040EE" w:rsidRPr="00314FB8" w:rsidRDefault="000040EE">
            <w:pPr>
              <w:rPr>
                <w:rFonts w:cstheme="minorHAnsi"/>
                <w:sz w:val="24"/>
                <w:szCs w:val="24"/>
              </w:rPr>
            </w:pPr>
            <w:r w:rsidRPr="007C6305">
              <w:rPr>
                <w:rFonts w:cstheme="minorHAnsi"/>
                <w:color w:val="000000" w:themeColor="text1"/>
                <w:sz w:val="24"/>
                <w:szCs w:val="24"/>
              </w:rPr>
              <w:t>NV</w:t>
            </w:r>
          </w:p>
        </w:tc>
        <w:tc>
          <w:tcPr>
            <w:tcW w:w="4602" w:type="dxa"/>
          </w:tcPr>
          <w:p w14:paraId="48D62FE1" w14:textId="4404B3F6" w:rsidR="000040EE" w:rsidRPr="00314FB8" w:rsidRDefault="000040EE">
            <w:pPr>
              <w:rPr>
                <w:rFonts w:cstheme="minorHAnsi"/>
                <w:sz w:val="24"/>
                <w:szCs w:val="24"/>
              </w:rPr>
            </w:pPr>
            <w:r w:rsidRPr="005114AD">
              <w:rPr>
                <w:rFonts w:cstheme="minorHAnsi"/>
                <w:color w:val="000000" w:themeColor="text1"/>
                <w:sz w:val="24"/>
                <w:szCs w:val="24"/>
              </w:rPr>
              <w:t>neoprávnené výdavky</w:t>
            </w:r>
          </w:p>
        </w:tc>
      </w:tr>
      <w:tr w:rsidR="000040EE" w14:paraId="2F276A03" w14:textId="77777777" w:rsidTr="000040EE">
        <w:tc>
          <w:tcPr>
            <w:tcW w:w="4602" w:type="dxa"/>
          </w:tcPr>
          <w:p w14:paraId="1E0684F5" w14:textId="77777777" w:rsidR="000040EE" w:rsidRDefault="000040EE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CF0B11">
              <w:rPr>
                <w:rFonts w:cstheme="minorHAnsi"/>
                <w:color w:val="000000" w:themeColor="text1"/>
                <w:sz w:val="24"/>
                <w:szCs w:val="24"/>
              </w:rPr>
              <w:t>PHM</w:t>
            </w:r>
            <w:r w:rsidRPr="00B0116D" w:rsidDel="000040EE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  <w:p w14:paraId="47BF046F" w14:textId="597AC1AA" w:rsidR="00CA638B" w:rsidRPr="00314FB8" w:rsidRDefault="00CA638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R (EÚ)</w:t>
            </w:r>
          </w:p>
        </w:tc>
        <w:tc>
          <w:tcPr>
            <w:tcW w:w="4602" w:type="dxa"/>
          </w:tcPr>
          <w:p w14:paraId="71CD5A58" w14:textId="77777777" w:rsidR="000040EE" w:rsidRDefault="000040EE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548C4">
              <w:rPr>
                <w:rFonts w:cstheme="minorHAnsi"/>
                <w:color w:val="000000" w:themeColor="text1"/>
                <w:sz w:val="24"/>
                <w:szCs w:val="24"/>
              </w:rPr>
              <w:t>pohonné hmoty</w:t>
            </w:r>
          </w:p>
          <w:p w14:paraId="061A0466" w14:textId="27FAA2CE" w:rsidR="00CA638B" w:rsidRPr="00314FB8" w:rsidRDefault="00CA638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Rada (Európskej únie)</w:t>
            </w:r>
          </w:p>
        </w:tc>
      </w:tr>
      <w:tr w:rsidR="000040EE" w14:paraId="13056C9E" w14:textId="77777777" w:rsidTr="000040EE">
        <w:tc>
          <w:tcPr>
            <w:tcW w:w="4602" w:type="dxa"/>
          </w:tcPr>
          <w:p w14:paraId="161ACE55" w14:textId="2B20778D" w:rsidR="000040EE" w:rsidRPr="00314FB8" w:rsidRDefault="000040EE">
            <w:pPr>
              <w:rPr>
                <w:rFonts w:cstheme="minorHAnsi"/>
                <w:sz w:val="24"/>
                <w:szCs w:val="24"/>
              </w:rPr>
            </w:pPr>
            <w:r w:rsidRPr="000C2B2C">
              <w:rPr>
                <w:rFonts w:cstheme="minorHAnsi"/>
                <w:color w:val="000000" w:themeColor="text1"/>
                <w:sz w:val="24"/>
                <w:szCs w:val="24"/>
              </w:rPr>
              <w:t>RO</w:t>
            </w:r>
          </w:p>
        </w:tc>
        <w:tc>
          <w:tcPr>
            <w:tcW w:w="4602" w:type="dxa"/>
          </w:tcPr>
          <w:p w14:paraId="1D6A532B" w14:textId="3510645D" w:rsidR="000040EE" w:rsidRPr="00314FB8" w:rsidRDefault="000040EE">
            <w:pPr>
              <w:rPr>
                <w:rFonts w:cstheme="minorHAnsi"/>
                <w:sz w:val="24"/>
                <w:szCs w:val="24"/>
              </w:rPr>
            </w:pPr>
            <w:r w:rsidRPr="00DA4622">
              <w:rPr>
                <w:rFonts w:cstheme="minorHAnsi"/>
                <w:color w:val="000000" w:themeColor="text1"/>
                <w:sz w:val="24"/>
                <w:szCs w:val="24"/>
              </w:rPr>
              <w:t>riadiaci orgán</w:t>
            </w:r>
          </w:p>
        </w:tc>
      </w:tr>
      <w:tr w:rsidR="000040EE" w14:paraId="54B63817" w14:textId="77777777" w:rsidTr="000040EE">
        <w:tc>
          <w:tcPr>
            <w:tcW w:w="4602" w:type="dxa"/>
          </w:tcPr>
          <w:p w14:paraId="5224B4A0" w14:textId="3F8140FD" w:rsidR="000040EE" w:rsidRPr="000040EE" w:rsidRDefault="000040EE">
            <w:pPr>
              <w:rPr>
                <w:rFonts w:cstheme="minorHAnsi"/>
                <w:sz w:val="24"/>
                <w:szCs w:val="24"/>
              </w:rPr>
            </w:pPr>
            <w:r w:rsidRPr="00554536">
              <w:rPr>
                <w:rFonts w:cstheme="minorHAnsi"/>
                <w:color w:val="000000" w:themeColor="text1"/>
                <w:sz w:val="24"/>
                <w:szCs w:val="24"/>
              </w:rPr>
              <w:t>SH</w:t>
            </w:r>
          </w:p>
        </w:tc>
        <w:tc>
          <w:tcPr>
            <w:tcW w:w="4602" w:type="dxa"/>
          </w:tcPr>
          <w:p w14:paraId="6532460C" w14:textId="59124887" w:rsidR="000040EE" w:rsidRPr="000040EE" w:rsidRDefault="000040EE">
            <w:pPr>
              <w:rPr>
                <w:rFonts w:cstheme="minorHAnsi"/>
                <w:sz w:val="24"/>
                <w:szCs w:val="24"/>
              </w:rPr>
            </w:pPr>
            <w:r w:rsidRPr="00EC4E4C">
              <w:rPr>
                <w:rFonts w:cstheme="minorHAnsi"/>
                <w:color w:val="000000" w:themeColor="text1"/>
                <w:sz w:val="24"/>
                <w:szCs w:val="24"/>
              </w:rPr>
              <w:t>sumarizačný hárok</w:t>
            </w:r>
          </w:p>
        </w:tc>
      </w:tr>
      <w:tr w:rsidR="000040EE" w14:paraId="587FBAC7" w14:textId="77777777" w:rsidTr="000040EE">
        <w:tc>
          <w:tcPr>
            <w:tcW w:w="4602" w:type="dxa"/>
          </w:tcPr>
          <w:p w14:paraId="5AA06572" w14:textId="1DD07D2A" w:rsidR="000040EE" w:rsidRPr="00554536" w:rsidRDefault="000040EE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FB6C3E">
              <w:rPr>
                <w:rFonts w:cstheme="minorHAnsi"/>
                <w:color w:val="000000" w:themeColor="text1"/>
                <w:sz w:val="24"/>
                <w:szCs w:val="24"/>
              </w:rPr>
              <w:t>SO</w:t>
            </w:r>
          </w:p>
        </w:tc>
        <w:tc>
          <w:tcPr>
            <w:tcW w:w="4602" w:type="dxa"/>
          </w:tcPr>
          <w:p w14:paraId="5660BEAC" w14:textId="4F65DEC3" w:rsidR="000040EE" w:rsidRPr="00EC4E4C" w:rsidRDefault="000040EE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11DE8">
              <w:rPr>
                <w:rFonts w:cstheme="minorHAnsi"/>
                <w:color w:val="000000" w:themeColor="text1"/>
                <w:sz w:val="24"/>
                <w:szCs w:val="24"/>
              </w:rPr>
              <w:t>sprostredkovateľský orgán</w:t>
            </w:r>
          </w:p>
        </w:tc>
      </w:tr>
      <w:tr w:rsidR="00615896" w14:paraId="1FDD450D" w14:textId="77777777" w:rsidTr="000040EE">
        <w:tc>
          <w:tcPr>
            <w:tcW w:w="4602" w:type="dxa"/>
          </w:tcPr>
          <w:p w14:paraId="6034271C" w14:textId="7DB6193E" w:rsidR="00615896" w:rsidRPr="00FB6C3E" w:rsidRDefault="0061589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TP</w:t>
            </w:r>
          </w:p>
        </w:tc>
        <w:tc>
          <w:tcPr>
            <w:tcW w:w="4602" w:type="dxa"/>
          </w:tcPr>
          <w:p w14:paraId="4BCD5907" w14:textId="7D48009F" w:rsidR="00615896" w:rsidRPr="00511DE8" w:rsidRDefault="0061589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technická pomoc</w:t>
            </w:r>
          </w:p>
        </w:tc>
      </w:tr>
      <w:tr w:rsidR="000040EE" w14:paraId="1D667B46" w14:textId="77777777" w:rsidTr="000040EE">
        <w:tc>
          <w:tcPr>
            <w:tcW w:w="4602" w:type="dxa"/>
          </w:tcPr>
          <w:p w14:paraId="04C3F4B7" w14:textId="77777777" w:rsidR="000040EE" w:rsidRDefault="000040EE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195A36">
              <w:rPr>
                <w:rFonts w:cstheme="minorHAnsi"/>
                <w:color w:val="000000" w:themeColor="text1"/>
                <w:sz w:val="24"/>
                <w:szCs w:val="24"/>
              </w:rPr>
              <w:t>VO</w:t>
            </w:r>
          </w:p>
          <w:p w14:paraId="16D56F6E" w14:textId="3D9E64E5" w:rsidR="00F3319B" w:rsidRPr="00554536" w:rsidRDefault="00F3319B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ŽoNFP</w:t>
            </w:r>
          </w:p>
        </w:tc>
        <w:tc>
          <w:tcPr>
            <w:tcW w:w="4602" w:type="dxa"/>
          </w:tcPr>
          <w:p w14:paraId="386ACE00" w14:textId="77777777" w:rsidR="000040EE" w:rsidRDefault="000040EE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8788F">
              <w:rPr>
                <w:rFonts w:cstheme="minorHAnsi"/>
                <w:color w:val="000000" w:themeColor="text1"/>
                <w:sz w:val="24"/>
                <w:szCs w:val="24"/>
              </w:rPr>
              <w:t>verejné obstarávanie</w:t>
            </w:r>
          </w:p>
          <w:p w14:paraId="152090FA" w14:textId="64F91B6A" w:rsidR="00F3319B" w:rsidRPr="00EC4E4C" w:rsidRDefault="00F3319B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žiadosť o nenávratný finančný príspevok</w:t>
            </w:r>
          </w:p>
        </w:tc>
      </w:tr>
      <w:tr w:rsidR="000040EE" w14:paraId="1B711504" w14:textId="77777777" w:rsidTr="000040EE">
        <w:tc>
          <w:tcPr>
            <w:tcW w:w="4602" w:type="dxa"/>
          </w:tcPr>
          <w:p w14:paraId="01D1133B" w14:textId="0EAE435D" w:rsidR="000040EE" w:rsidRPr="00554536" w:rsidRDefault="000040EE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70361">
              <w:rPr>
                <w:rFonts w:cstheme="minorHAnsi"/>
                <w:color w:val="000000" w:themeColor="text1"/>
                <w:sz w:val="24"/>
                <w:szCs w:val="24"/>
              </w:rPr>
              <w:t>ŽoP</w:t>
            </w:r>
          </w:p>
        </w:tc>
        <w:tc>
          <w:tcPr>
            <w:tcW w:w="4602" w:type="dxa"/>
          </w:tcPr>
          <w:p w14:paraId="4CDB7DAC" w14:textId="7983F3A8" w:rsidR="000040EE" w:rsidRPr="00EC4E4C" w:rsidRDefault="000040EE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A40100">
              <w:rPr>
                <w:rFonts w:cstheme="minorHAnsi"/>
                <w:color w:val="000000" w:themeColor="text1"/>
                <w:sz w:val="24"/>
                <w:szCs w:val="24"/>
              </w:rPr>
              <w:t>žiadosť o platbu</w:t>
            </w:r>
          </w:p>
        </w:tc>
      </w:tr>
      <w:tr w:rsidR="000040EE" w14:paraId="03061E4A" w14:textId="77777777" w:rsidTr="000040EE">
        <w:tc>
          <w:tcPr>
            <w:tcW w:w="4602" w:type="dxa"/>
          </w:tcPr>
          <w:p w14:paraId="5C4009A7" w14:textId="77777777" w:rsidR="000040EE" w:rsidRPr="00554536" w:rsidRDefault="000040EE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602" w:type="dxa"/>
          </w:tcPr>
          <w:p w14:paraId="1FBF2549" w14:textId="77777777" w:rsidR="000040EE" w:rsidRPr="00EC4E4C" w:rsidRDefault="000040EE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</w:tbl>
    <w:p w14:paraId="76DC6C62" w14:textId="68C1F9F2" w:rsidR="00EF4366" w:rsidRDefault="00EF4366" w:rsidP="00EF4366">
      <w:pPr>
        <w:rPr>
          <w:rFonts w:cstheme="minorHAnsi"/>
        </w:rPr>
      </w:pPr>
    </w:p>
    <w:p w14:paraId="796FE8CF" w14:textId="515175E7" w:rsidR="00314FB8" w:rsidRDefault="00314FB8" w:rsidP="00314FB8">
      <w:pPr>
        <w:pStyle w:val="Nadpis1"/>
        <w:jc w:val="center"/>
      </w:pPr>
    </w:p>
    <w:p w14:paraId="7E05522D" w14:textId="77777777" w:rsidR="00314FB8" w:rsidRPr="00314FB8" w:rsidRDefault="00314FB8" w:rsidP="00314FB8"/>
    <w:p w14:paraId="6F3BE3E4" w14:textId="77777777" w:rsidR="00314FB8" w:rsidRPr="00314FB8" w:rsidRDefault="00314FB8" w:rsidP="00314FB8"/>
    <w:p w14:paraId="65E3F694" w14:textId="77777777" w:rsidR="00314FB8" w:rsidRPr="00314FB8" w:rsidRDefault="00314FB8" w:rsidP="00314FB8"/>
    <w:p w14:paraId="03DD3651" w14:textId="77777777" w:rsidR="00314FB8" w:rsidRPr="00314FB8" w:rsidRDefault="00314FB8" w:rsidP="00314FB8"/>
    <w:p w14:paraId="45C8DC20" w14:textId="3016D58B" w:rsidR="00314FB8" w:rsidRPr="00314FB8" w:rsidRDefault="00314FB8" w:rsidP="00314FB8"/>
    <w:p w14:paraId="48994EBB" w14:textId="77777777" w:rsidR="00314FB8" w:rsidRPr="00314FB8" w:rsidRDefault="00314FB8" w:rsidP="00314FB8"/>
    <w:p w14:paraId="694B9308" w14:textId="77777777" w:rsidR="00314FB8" w:rsidRPr="00314FB8" w:rsidRDefault="00314FB8" w:rsidP="00314FB8"/>
    <w:p w14:paraId="2F6F786E" w14:textId="77777777" w:rsidR="00314FB8" w:rsidRPr="00314FB8" w:rsidRDefault="00314FB8" w:rsidP="00314FB8"/>
    <w:p w14:paraId="6257DA17" w14:textId="77777777" w:rsidR="00314FB8" w:rsidRPr="00314FB8" w:rsidRDefault="00314FB8" w:rsidP="00314FB8"/>
    <w:p w14:paraId="16E5F6CD" w14:textId="77777777" w:rsidR="00314FB8" w:rsidRPr="00314FB8" w:rsidRDefault="00314FB8" w:rsidP="00314FB8"/>
    <w:p w14:paraId="3D24F144" w14:textId="00064506" w:rsidR="00314FB8" w:rsidRDefault="00314FB8" w:rsidP="00314FB8">
      <w:pPr>
        <w:pStyle w:val="Nadpis1"/>
        <w:jc w:val="center"/>
      </w:pPr>
    </w:p>
    <w:p w14:paraId="0B92BA18" w14:textId="31422E74" w:rsidR="00314FB8" w:rsidRDefault="00314FB8" w:rsidP="00314FB8">
      <w:pPr>
        <w:pStyle w:val="Nadpis1"/>
        <w:tabs>
          <w:tab w:val="left" w:pos="1620"/>
        </w:tabs>
        <w:jc w:val="both"/>
      </w:pPr>
      <w:r>
        <w:tab/>
      </w:r>
    </w:p>
    <w:p w14:paraId="3F0A6FD9" w14:textId="77777777" w:rsidR="00594F76" w:rsidRDefault="00EF4366" w:rsidP="00495326">
      <w:pPr>
        <w:pStyle w:val="Nadpis1"/>
        <w:jc w:val="center"/>
      </w:pPr>
      <w:r w:rsidRPr="00314FB8">
        <w:br w:type="page"/>
      </w:r>
      <w:bookmarkEnd w:id="0"/>
    </w:p>
    <w:p w14:paraId="76615307" w14:textId="1C5271C5" w:rsidR="00ED5041" w:rsidRPr="00495326" w:rsidRDefault="007331EF" w:rsidP="003D0B19">
      <w:pPr>
        <w:pStyle w:val="Nadpis1"/>
      </w:pPr>
      <w:bookmarkStart w:id="6" w:name="_Toc138933409"/>
      <w:r w:rsidRPr="00495326">
        <w:rPr>
          <w:rFonts w:asciiTheme="minorHAnsi" w:eastAsiaTheme="majorEastAsia" w:hAnsiTheme="minorHAnsi" w:cstheme="minorHAnsi"/>
          <w:smallCaps w:val="0"/>
          <w:color w:val="2E74B5" w:themeColor="accent1" w:themeShade="BF"/>
          <w:spacing w:val="0"/>
          <w:sz w:val="32"/>
          <w:szCs w:val="32"/>
        </w:rPr>
        <w:lastRenderedPageBreak/>
        <w:t xml:space="preserve">1 </w:t>
      </w:r>
      <w:bookmarkStart w:id="7" w:name="_Toc87448065"/>
      <w:r w:rsidR="00586C64" w:rsidRPr="00495326">
        <w:rPr>
          <w:rFonts w:asciiTheme="minorHAnsi" w:eastAsiaTheme="majorEastAsia" w:hAnsiTheme="minorHAnsi" w:cstheme="minorHAnsi"/>
          <w:smallCaps w:val="0"/>
          <w:color w:val="2E74B5" w:themeColor="accent1" w:themeShade="BF"/>
          <w:spacing w:val="0"/>
          <w:sz w:val="32"/>
          <w:szCs w:val="32"/>
        </w:rPr>
        <w:t>Dokladovanie oprávnených výdavkov</w:t>
      </w:r>
      <w:bookmarkEnd w:id="6"/>
      <w:bookmarkEnd w:id="7"/>
    </w:p>
    <w:p w14:paraId="3957F4A2" w14:textId="1CEC6962" w:rsidR="00D21F9F" w:rsidRDefault="00D933AF" w:rsidP="00314FB8">
      <w:pPr>
        <w:spacing w:line="240" w:lineRule="auto"/>
        <w:rPr>
          <w:rFonts w:cstheme="minorHAnsi"/>
          <w:color w:val="000000" w:themeColor="text1"/>
          <w:sz w:val="24"/>
          <w:szCs w:val="24"/>
        </w:rPr>
      </w:pPr>
      <w:r w:rsidRPr="00314FB8">
        <w:rPr>
          <w:rFonts w:cstheme="minorHAnsi"/>
          <w:color w:val="000000" w:themeColor="text1"/>
          <w:sz w:val="24"/>
          <w:szCs w:val="24"/>
        </w:rPr>
        <w:t>Pokyny</w:t>
      </w:r>
      <w:r w:rsidR="007331EF">
        <w:rPr>
          <w:rFonts w:cstheme="minorHAnsi"/>
          <w:color w:val="000000" w:themeColor="text1"/>
          <w:sz w:val="24"/>
          <w:szCs w:val="24"/>
        </w:rPr>
        <w:t xml:space="preserve"> k predkladaniu dokumentácie k žiadosti o platbu (ďalej len „pokyny“) </w:t>
      </w:r>
      <w:r w:rsidR="79C27EE5" w:rsidRPr="00314FB8">
        <w:rPr>
          <w:rFonts w:cstheme="minorHAnsi"/>
          <w:color w:val="000000" w:themeColor="text1"/>
          <w:sz w:val="24"/>
          <w:szCs w:val="24"/>
        </w:rPr>
        <w:t>zavádza</w:t>
      </w:r>
      <w:r w:rsidRPr="00314FB8">
        <w:rPr>
          <w:rFonts w:cstheme="minorHAnsi"/>
          <w:color w:val="000000" w:themeColor="text1"/>
          <w:sz w:val="24"/>
          <w:szCs w:val="24"/>
        </w:rPr>
        <w:t>jú</w:t>
      </w:r>
      <w:r w:rsidR="79C27EE5" w:rsidRPr="00314FB8">
        <w:rPr>
          <w:rFonts w:cstheme="minorHAnsi"/>
          <w:color w:val="000000" w:themeColor="text1"/>
          <w:sz w:val="24"/>
          <w:szCs w:val="24"/>
        </w:rPr>
        <w:t xml:space="preserve"> využitie zjednodušeného systému</w:t>
      </w:r>
      <w:r w:rsidR="201D9EDE" w:rsidRPr="00314FB8">
        <w:rPr>
          <w:rFonts w:cstheme="minorHAnsi"/>
          <w:color w:val="000000" w:themeColor="text1"/>
          <w:sz w:val="24"/>
          <w:szCs w:val="24"/>
        </w:rPr>
        <w:t xml:space="preserve"> predkladania dokumentácie k</w:t>
      </w:r>
      <w:r w:rsidR="79C27EE5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201D9EDE" w:rsidRPr="00314FB8">
        <w:rPr>
          <w:rFonts w:cstheme="minorHAnsi"/>
          <w:color w:val="000000" w:themeColor="text1"/>
          <w:sz w:val="24"/>
          <w:szCs w:val="24"/>
        </w:rPr>
        <w:t xml:space="preserve">preukazovaniu oprávnenosti </w:t>
      </w:r>
      <w:r w:rsidR="79C27EE5" w:rsidRPr="00314FB8">
        <w:rPr>
          <w:rFonts w:cstheme="minorHAnsi"/>
          <w:color w:val="000000" w:themeColor="text1"/>
          <w:sz w:val="24"/>
          <w:szCs w:val="24"/>
        </w:rPr>
        <w:t>výdavkov na národnej úrovni</w:t>
      </w:r>
      <w:r w:rsidR="201D9EDE" w:rsidRPr="00314FB8">
        <w:rPr>
          <w:rFonts w:cstheme="minorHAnsi"/>
          <w:color w:val="000000" w:themeColor="text1"/>
          <w:sz w:val="24"/>
          <w:szCs w:val="24"/>
        </w:rPr>
        <w:t>, a to</w:t>
      </w:r>
      <w:r w:rsidR="79C27EE5" w:rsidRPr="00314FB8">
        <w:rPr>
          <w:rFonts w:cstheme="minorHAnsi"/>
          <w:color w:val="000000" w:themeColor="text1"/>
          <w:sz w:val="24"/>
          <w:szCs w:val="24"/>
        </w:rPr>
        <w:t xml:space="preserve"> formou predkladania </w:t>
      </w:r>
      <w:r w:rsidR="79C27EE5" w:rsidRPr="00314FB8">
        <w:rPr>
          <w:rFonts w:cstheme="minorHAnsi"/>
          <w:b/>
          <w:color w:val="000000" w:themeColor="text1"/>
          <w:sz w:val="24"/>
          <w:szCs w:val="24"/>
        </w:rPr>
        <w:t>suma</w:t>
      </w:r>
      <w:r w:rsidR="306DB8CA" w:rsidRPr="00314FB8">
        <w:rPr>
          <w:rFonts w:cstheme="minorHAnsi"/>
          <w:b/>
          <w:color w:val="000000" w:themeColor="text1"/>
          <w:sz w:val="24"/>
          <w:szCs w:val="24"/>
        </w:rPr>
        <w:t>rizačných hárkov</w:t>
      </w:r>
      <w:r w:rsidR="008D0D97">
        <w:rPr>
          <w:rFonts w:cstheme="minorHAnsi"/>
          <w:b/>
          <w:color w:val="000000" w:themeColor="text1"/>
          <w:sz w:val="24"/>
          <w:szCs w:val="24"/>
        </w:rPr>
        <w:t xml:space="preserve"> </w:t>
      </w:r>
      <w:r w:rsidR="008D0D97" w:rsidRPr="003D0B19">
        <w:rPr>
          <w:rFonts w:cstheme="minorHAnsi"/>
          <w:color w:val="000000" w:themeColor="text1"/>
          <w:sz w:val="24"/>
          <w:szCs w:val="24"/>
        </w:rPr>
        <w:t>(ďalej len „SH“)</w:t>
      </w:r>
      <w:r w:rsidR="306DB8CA" w:rsidRPr="008D0D97">
        <w:rPr>
          <w:rFonts w:cstheme="minorHAnsi"/>
          <w:color w:val="000000" w:themeColor="text1"/>
          <w:sz w:val="24"/>
          <w:szCs w:val="24"/>
        </w:rPr>
        <w:t>.</w:t>
      </w:r>
      <w:r w:rsidR="306DB8CA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173119">
        <w:rPr>
          <w:rFonts w:cstheme="minorHAnsi"/>
          <w:color w:val="000000" w:themeColor="text1"/>
          <w:sz w:val="24"/>
          <w:szCs w:val="24"/>
        </w:rPr>
        <w:t>S</w:t>
      </w:r>
      <w:r w:rsidR="008D0D97">
        <w:rPr>
          <w:rFonts w:cstheme="minorHAnsi"/>
          <w:color w:val="000000" w:themeColor="text1"/>
          <w:sz w:val="24"/>
          <w:szCs w:val="24"/>
        </w:rPr>
        <w:t>H</w:t>
      </w:r>
      <w:r w:rsidR="00173119">
        <w:rPr>
          <w:rFonts w:cstheme="minorHAnsi"/>
          <w:color w:val="000000" w:themeColor="text1"/>
          <w:sz w:val="24"/>
          <w:szCs w:val="24"/>
        </w:rPr>
        <w:t xml:space="preserve"> sa nepoužívajú v prípade </w:t>
      </w:r>
      <w:r w:rsidR="00DD7E15">
        <w:rPr>
          <w:rFonts w:cstheme="minorHAnsi"/>
          <w:color w:val="000000" w:themeColor="text1"/>
          <w:sz w:val="24"/>
          <w:szCs w:val="24"/>
        </w:rPr>
        <w:t xml:space="preserve"> výdavk</w:t>
      </w:r>
      <w:r w:rsidR="00173119">
        <w:rPr>
          <w:rFonts w:cstheme="minorHAnsi"/>
          <w:color w:val="000000" w:themeColor="text1"/>
          <w:sz w:val="24"/>
          <w:szCs w:val="24"/>
        </w:rPr>
        <w:t>ov</w:t>
      </w:r>
      <w:r w:rsidR="00DD7E15">
        <w:rPr>
          <w:rFonts w:cstheme="minorHAnsi"/>
          <w:color w:val="000000" w:themeColor="text1"/>
          <w:sz w:val="24"/>
          <w:szCs w:val="24"/>
        </w:rPr>
        <w:t xml:space="preserve"> </w:t>
      </w:r>
      <w:r w:rsidR="00173119">
        <w:rPr>
          <w:rFonts w:cstheme="minorHAnsi"/>
          <w:color w:val="000000" w:themeColor="text1"/>
          <w:sz w:val="24"/>
          <w:szCs w:val="24"/>
        </w:rPr>
        <w:t xml:space="preserve">na ktoré sa uplatňuje </w:t>
      </w:r>
      <w:r w:rsidR="00DD7E15">
        <w:rPr>
          <w:rFonts w:cstheme="minorHAnsi"/>
          <w:color w:val="000000" w:themeColor="text1"/>
          <w:sz w:val="24"/>
          <w:szCs w:val="24"/>
        </w:rPr>
        <w:t>zjednodušené vykazovani</w:t>
      </w:r>
      <w:r w:rsidR="00173119">
        <w:rPr>
          <w:rFonts w:cstheme="minorHAnsi"/>
          <w:color w:val="000000" w:themeColor="text1"/>
          <w:sz w:val="24"/>
          <w:szCs w:val="24"/>
        </w:rPr>
        <w:t>e</w:t>
      </w:r>
      <w:r w:rsidR="00DD7E15">
        <w:rPr>
          <w:rFonts w:cstheme="minorHAnsi"/>
          <w:color w:val="000000" w:themeColor="text1"/>
          <w:sz w:val="24"/>
          <w:szCs w:val="24"/>
        </w:rPr>
        <w:t xml:space="preserve"> výdavkov podľa článku 53 ods. 1 písm. b)</w:t>
      </w:r>
      <w:r w:rsidR="00E056CD">
        <w:rPr>
          <w:rFonts w:cstheme="minorHAnsi"/>
          <w:color w:val="000000" w:themeColor="text1"/>
          <w:sz w:val="24"/>
          <w:szCs w:val="24"/>
        </w:rPr>
        <w:t xml:space="preserve"> až f) nariadenia EP a R (EÚ) 2021/1060.</w:t>
      </w:r>
    </w:p>
    <w:p w14:paraId="06EED4EE" w14:textId="716D0374" w:rsidR="007331EF" w:rsidRDefault="306DB8CA" w:rsidP="00314FB8">
      <w:pPr>
        <w:spacing w:line="240" w:lineRule="auto"/>
        <w:rPr>
          <w:rFonts w:cstheme="minorHAnsi"/>
          <w:color w:val="000000" w:themeColor="text1"/>
          <w:sz w:val="24"/>
          <w:szCs w:val="24"/>
        </w:rPr>
      </w:pPr>
      <w:r w:rsidRPr="00314FB8">
        <w:rPr>
          <w:rFonts w:cstheme="minorHAnsi"/>
          <w:color w:val="000000" w:themeColor="text1"/>
          <w:sz w:val="24"/>
          <w:szCs w:val="24"/>
        </w:rPr>
        <w:t xml:space="preserve">Za </w:t>
      </w:r>
      <w:r w:rsidR="008D0D97">
        <w:rPr>
          <w:rFonts w:cstheme="minorHAnsi"/>
          <w:color w:val="000000" w:themeColor="text1"/>
          <w:sz w:val="24"/>
          <w:szCs w:val="24"/>
        </w:rPr>
        <w:t>SH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možno považovať </w:t>
      </w:r>
      <w:r w:rsidR="008D0D97">
        <w:rPr>
          <w:rFonts w:cstheme="minorHAnsi"/>
          <w:color w:val="000000" w:themeColor="text1"/>
          <w:sz w:val="24"/>
          <w:szCs w:val="24"/>
        </w:rPr>
        <w:t>SH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v prílohách 1 až 3 t</w:t>
      </w:r>
      <w:r w:rsidR="00D933AF" w:rsidRPr="00314FB8">
        <w:rPr>
          <w:rFonts w:cstheme="minorHAnsi"/>
          <w:color w:val="000000" w:themeColor="text1"/>
          <w:sz w:val="24"/>
          <w:szCs w:val="24"/>
        </w:rPr>
        <w:t>ýchto pokynov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, </w:t>
      </w:r>
      <w:r w:rsidR="008D0D97">
        <w:rPr>
          <w:rFonts w:cstheme="minorHAnsi"/>
          <w:color w:val="000000" w:themeColor="text1"/>
          <w:sz w:val="24"/>
          <w:szCs w:val="24"/>
        </w:rPr>
        <w:t>SH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vypracované </w:t>
      </w:r>
      <w:r w:rsidR="00A41ADE">
        <w:rPr>
          <w:rFonts w:cstheme="minorHAnsi"/>
          <w:color w:val="000000" w:themeColor="text1"/>
          <w:sz w:val="24"/>
          <w:szCs w:val="24"/>
        </w:rPr>
        <w:t>poskytovateľom</w:t>
      </w:r>
      <w:r w:rsidR="00495326">
        <w:rPr>
          <w:rFonts w:cstheme="minorHAnsi"/>
          <w:color w:val="000000" w:themeColor="text1"/>
          <w:sz w:val="24"/>
          <w:szCs w:val="24"/>
        </w:rPr>
        <w:t xml:space="preserve"> alebo iný adekvátny výstup z </w:t>
      </w:r>
      <w:r w:rsidRPr="00314FB8">
        <w:rPr>
          <w:rFonts w:cstheme="minorHAnsi"/>
          <w:color w:val="000000" w:themeColor="text1"/>
          <w:sz w:val="24"/>
          <w:szCs w:val="24"/>
        </w:rPr>
        <w:t>účtovného systému</w:t>
      </w:r>
      <w:r w:rsidR="004D16D4" w:rsidRPr="00314FB8">
        <w:rPr>
          <w:rFonts w:cstheme="minorHAnsi"/>
          <w:color w:val="000000" w:themeColor="text1"/>
          <w:sz w:val="24"/>
          <w:szCs w:val="24"/>
        </w:rPr>
        <w:t xml:space="preserve">, pričom </w:t>
      </w:r>
      <w:r w:rsidR="00A41ADE">
        <w:rPr>
          <w:rFonts w:cstheme="minorHAnsi"/>
          <w:color w:val="000000" w:themeColor="text1"/>
          <w:sz w:val="24"/>
          <w:szCs w:val="24"/>
        </w:rPr>
        <w:t>poskytovateľ</w:t>
      </w:r>
      <w:r w:rsidR="004D16D4" w:rsidRPr="00314FB8">
        <w:rPr>
          <w:rFonts w:cstheme="minorHAnsi"/>
          <w:color w:val="000000" w:themeColor="text1"/>
          <w:sz w:val="24"/>
          <w:szCs w:val="24"/>
        </w:rPr>
        <w:t xml:space="preserve"> musí súhlasiť s jeho formou a obsahom. </w:t>
      </w:r>
      <w:r w:rsidR="00A41ADE">
        <w:rPr>
          <w:rFonts w:cstheme="minorHAnsi"/>
          <w:color w:val="000000" w:themeColor="text1"/>
          <w:sz w:val="24"/>
          <w:szCs w:val="24"/>
        </w:rPr>
        <w:t>Poskytovateľ</w:t>
      </w:r>
      <w:r w:rsidR="009778CE">
        <w:rPr>
          <w:rFonts w:cstheme="minorHAnsi"/>
          <w:color w:val="000000" w:themeColor="text1"/>
          <w:sz w:val="24"/>
          <w:szCs w:val="24"/>
        </w:rPr>
        <w:t xml:space="preserve"> vydá súhlas prijímateľovi pred prvým použitím SH prijímateľom.</w:t>
      </w:r>
    </w:p>
    <w:p w14:paraId="2CD3F892" w14:textId="11C91763" w:rsidR="00D21F9F" w:rsidRDefault="004D16D4" w:rsidP="00314FB8">
      <w:pPr>
        <w:spacing w:line="240" w:lineRule="auto"/>
        <w:rPr>
          <w:rFonts w:cstheme="minorHAnsi"/>
          <w:color w:val="000000" w:themeColor="text1"/>
          <w:sz w:val="24"/>
          <w:szCs w:val="24"/>
        </w:rPr>
      </w:pPr>
      <w:r w:rsidRPr="00314FB8">
        <w:rPr>
          <w:rFonts w:cstheme="minorHAnsi"/>
          <w:color w:val="000000" w:themeColor="text1"/>
          <w:sz w:val="24"/>
          <w:szCs w:val="24"/>
        </w:rPr>
        <w:t>Údaje v</w:t>
      </w:r>
      <w:r w:rsidR="00D21F9F">
        <w:rPr>
          <w:rFonts w:cstheme="minorHAnsi"/>
          <w:color w:val="000000" w:themeColor="text1"/>
          <w:sz w:val="24"/>
          <w:szCs w:val="24"/>
        </w:rPr>
        <w:t> týchto dokumentoch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musia obsahovať dostatočné informácie o deklarovaných výdavkoch</w:t>
      </w:r>
      <w:r w:rsidR="35B2B8E8" w:rsidRPr="00314FB8">
        <w:rPr>
          <w:rFonts w:cstheme="minorHAnsi"/>
          <w:color w:val="000000" w:themeColor="text1"/>
          <w:sz w:val="24"/>
          <w:szCs w:val="24"/>
        </w:rPr>
        <w:t>.</w:t>
      </w:r>
      <w:r w:rsidR="6FB289E0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D21F9F">
        <w:rPr>
          <w:rFonts w:cstheme="minorHAnsi"/>
          <w:color w:val="000000" w:themeColor="text1"/>
          <w:sz w:val="24"/>
          <w:szCs w:val="24"/>
        </w:rPr>
        <w:t>SH</w:t>
      </w:r>
      <w:r w:rsidR="6FB289E0" w:rsidRPr="00314FB8">
        <w:rPr>
          <w:rFonts w:cstheme="minorHAnsi"/>
          <w:color w:val="000000" w:themeColor="text1"/>
          <w:sz w:val="24"/>
          <w:szCs w:val="24"/>
        </w:rPr>
        <w:t xml:space="preserve"> sa aplikujú </w:t>
      </w:r>
      <w:r w:rsidR="607342E1" w:rsidRPr="00314FB8">
        <w:rPr>
          <w:rFonts w:cstheme="minorHAnsi"/>
          <w:color w:val="000000" w:themeColor="text1"/>
          <w:sz w:val="24"/>
          <w:szCs w:val="24"/>
        </w:rPr>
        <w:t xml:space="preserve">pre </w:t>
      </w:r>
      <w:r w:rsidR="306DB8CA" w:rsidRPr="00314FB8">
        <w:rPr>
          <w:rFonts w:cstheme="minorHAnsi"/>
          <w:color w:val="000000" w:themeColor="text1"/>
          <w:sz w:val="24"/>
          <w:szCs w:val="24"/>
        </w:rPr>
        <w:t xml:space="preserve">vybrané </w:t>
      </w:r>
      <w:r w:rsidR="201D9EDE" w:rsidRPr="00314FB8">
        <w:rPr>
          <w:rFonts w:cstheme="minorHAnsi"/>
          <w:color w:val="000000" w:themeColor="text1"/>
          <w:sz w:val="24"/>
          <w:szCs w:val="24"/>
        </w:rPr>
        <w:t xml:space="preserve">skupiny </w:t>
      </w:r>
      <w:r w:rsidR="306DB8CA" w:rsidRPr="00314FB8">
        <w:rPr>
          <w:rFonts w:cstheme="minorHAnsi"/>
          <w:color w:val="000000" w:themeColor="text1"/>
          <w:sz w:val="24"/>
          <w:szCs w:val="24"/>
        </w:rPr>
        <w:t>výdavkov</w:t>
      </w:r>
      <w:r w:rsidR="6B1068DF" w:rsidRPr="00314FB8">
        <w:rPr>
          <w:rFonts w:cstheme="minorHAnsi"/>
          <w:color w:val="000000" w:themeColor="text1"/>
          <w:sz w:val="24"/>
          <w:szCs w:val="24"/>
        </w:rPr>
        <w:t>,</w:t>
      </w:r>
      <w:r w:rsidR="35B2B8E8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D21F9F">
        <w:rPr>
          <w:rFonts w:cstheme="minorHAnsi"/>
          <w:color w:val="000000" w:themeColor="text1"/>
          <w:sz w:val="24"/>
          <w:szCs w:val="24"/>
        </w:rPr>
        <w:t>pri</w:t>
      </w:r>
      <w:r w:rsidR="306DB8CA" w:rsidRPr="00314FB8">
        <w:rPr>
          <w:rFonts w:cstheme="minorHAnsi"/>
          <w:color w:val="000000" w:themeColor="text1"/>
          <w:sz w:val="24"/>
          <w:szCs w:val="24"/>
        </w:rPr>
        <w:t xml:space="preserve"> ktorých bola v praxi identifikovaná najväčšia prácnosť, resp. </w:t>
      </w:r>
      <w:r w:rsidR="696F02FC" w:rsidRPr="00314FB8">
        <w:rPr>
          <w:rFonts w:cstheme="minorHAnsi"/>
          <w:color w:val="000000" w:themeColor="text1"/>
          <w:sz w:val="24"/>
          <w:szCs w:val="24"/>
        </w:rPr>
        <w:t>neefektívnosť ich overovania. Uvedený mechanizmus sa využije</w:t>
      </w:r>
      <w:r w:rsidR="3ED9794D" w:rsidRPr="00314FB8">
        <w:rPr>
          <w:rFonts w:cstheme="minorHAnsi"/>
          <w:color w:val="000000" w:themeColor="text1"/>
          <w:sz w:val="24"/>
          <w:szCs w:val="24"/>
        </w:rPr>
        <w:t xml:space="preserve"> pri </w:t>
      </w:r>
      <w:r w:rsidR="2B7AF8B1" w:rsidRPr="00314FB8">
        <w:rPr>
          <w:rFonts w:cstheme="minorHAnsi"/>
          <w:color w:val="000000" w:themeColor="text1"/>
          <w:sz w:val="24"/>
          <w:szCs w:val="24"/>
        </w:rPr>
        <w:t>projektoch</w:t>
      </w:r>
      <w:r w:rsidR="08351076" w:rsidRPr="00314FB8">
        <w:rPr>
          <w:rFonts w:cstheme="minorHAnsi"/>
          <w:color w:val="000000" w:themeColor="text1"/>
          <w:sz w:val="24"/>
          <w:szCs w:val="24"/>
        </w:rPr>
        <w:t>, k</w:t>
      </w:r>
      <w:r w:rsidR="696F02FC" w:rsidRPr="00314FB8">
        <w:rPr>
          <w:rFonts w:cstheme="minorHAnsi"/>
          <w:color w:val="000000" w:themeColor="text1"/>
          <w:sz w:val="24"/>
          <w:szCs w:val="24"/>
        </w:rPr>
        <w:t>de</w:t>
      </w:r>
      <w:r w:rsidR="08351076" w:rsidRPr="00314FB8">
        <w:rPr>
          <w:rFonts w:cstheme="minorHAnsi"/>
          <w:color w:val="000000" w:themeColor="text1"/>
          <w:sz w:val="24"/>
          <w:szCs w:val="24"/>
        </w:rPr>
        <w:t xml:space="preserve"> je prijímateľom ministerstvo </w:t>
      </w:r>
      <w:r w:rsidR="4A15BC5E" w:rsidRPr="00314FB8">
        <w:rPr>
          <w:rFonts w:cstheme="minorHAnsi"/>
          <w:color w:val="000000" w:themeColor="text1"/>
          <w:sz w:val="24"/>
          <w:szCs w:val="24"/>
        </w:rPr>
        <w:t>alebo</w:t>
      </w:r>
      <w:r w:rsidR="610B3288" w:rsidRPr="00314FB8">
        <w:rPr>
          <w:rFonts w:cstheme="minorHAnsi"/>
          <w:color w:val="000000" w:themeColor="text1"/>
          <w:sz w:val="24"/>
          <w:szCs w:val="24"/>
        </w:rPr>
        <w:t xml:space="preserve"> ostatný</w:t>
      </w:r>
      <w:r w:rsidR="4A15BC5E" w:rsidRPr="00314FB8">
        <w:rPr>
          <w:rFonts w:cstheme="minorHAnsi"/>
          <w:color w:val="000000" w:themeColor="text1"/>
          <w:sz w:val="24"/>
          <w:szCs w:val="24"/>
        </w:rPr>
        <w:t xml:space="preserve"> ústredný </w:t>
      </w:r>
      <w:r w:rsidR="607342E1" w:rsidRPr="00314FB8">
        <w:rPr>
          <w:rFonts w:cstheme="minorHAnsi"/>
          <w:color w:val="000000" w:themeColor="text1"/>
          <w:sz w:val="24"/>
          <w:szCs w:val="24"/>
        </w:rPr>
        <w:t xml:space="preserve">orgán </w:t>
      </w:r>
      <w:r w:rsidR="4A15BC5E" w:rsidRPr="00314FB8">
        <w:rPr>
          <w:rFonts w:cstheme="minorHAnsi"/>
          <w:color w:val="000000" w:themeColor="text1"/>
          <w:sz w:val="24"/>
          <w:szCs w:val="24"/>
        </w:rPr>
        <w:t>štátn</w:t>
      </w:r>
      <w:r w:rsidR="607342E1" w:rsidRPr="00314FB8">
        <w:rPr>
          <w:rFonts w:cstheme="minorHAnsi"/>
          <w:color w:val="000000" w:themeColor="text1"/>
          <w:sz w:val="24"/>
          <w:szCs w:val="24"/>
        </w:rPr>
        <w:t>ej správy</w:t>
      </w:r>
      <w:r w:rsidR="5A0E1180" w:rsidRPr="00314FB8">
        <w:rPr>
          <w:rFonts w:cstheme="minorHAnsi"/>
          <w:color w:val="000000" w:themeColor="text1"/>
          <w:sz w:val="24"/>
          <w:szCs w:val="24"/>
        </w:rPr>
        <w:t xml:space="preserve"> alebo organizácia ním zriadená</w:t>
      </w:r>
      <w:r w:rsidR="4A15BC5E" w:rsidRPr="00314FB8">
        <w:rPr>
          <w:rFonts w:cstheme="minorHAnsi"/>
          <w:color w:val="000000" w:themeColor="text1"/>
          <w:sz w:val="24"/>
          <w:szCs w:val="24"/>
        </w:rPr>
        <w:t xml:space="preserve">, </w:t>
      </w:r>
      <w:r w:rsidR="696F02FC" w:rsidRPr="00314FB8">
        <w:rPr>
          <w:rFonts w:cstheme="minorHAnsi"/>
          <w:color w:val="000000" w:themeColor="text1"/>
          <w:sz w:val="24"/>
          <w:szCs w:val="24"/>
        </w:rPr>
        <w:t xml:space="preserve">a to </w:t>
      </w:r>
      <w:r w:rsidR="4A15BC5E" w:rsidRPr="00314FB8">
        <w:rPr>
          <w:rFonts w:cstheme="minorHAnsi"/>
          <w:color w:val="000000" w:themeColor="text1"/>
          <w:sz w:val="24"/>
          <w:szCs w:val="24"/>
        </w:rPr>
        <w:t>z dôvodu výrazne nižšej rizikovosti týchto projektov</w:t>
      </w:r>
      <w:r w:rsidR="74313384" w:rsidRPr="00314FB8">
        <w:rPr>
          <w:rFonts w:cstheme="minorHAnsi"/>
          <w:color w:val="000000" w:themeColor="text1"/>
          <w:sz w:val="24"/>
          <w:szCs w:val="24"/>
        </w:rPr>
        <w:t xml:space="preserve">, </w:t>
      </w:r>
      <w:r w:rsidR="00D21F9F">
        <w:rPr>
          <w:rFonts w:cstheme="minorHAnsi"/>
          <w:color w:val="000000" w:themeColor="text1"/>
          <w:sz w:val="24"/>
          <w:szCs w:val="24"/>
        </w:rPr>
        <w:t>keďže ide</w:t>
      </w:r>
      <w:r w:rsidR="74313384" w:rsidRPr="00314FB8">
        <w:rPr>
          <w:rFonts w:cstheme="minorHAnsi"/>
          <w:color w:val="000000" w:themeColor="text1"/>
          <w:sz w:val="24"/>
          <w:szCs w:val="24"/>
        </w:rPr>
        <w:t xml:space="preserve"> o štátne rozpočtové organizácie</w:t>
      </w:r>
      <w:r w:rsidR="0750FEF9" w:rsidRPr="00314FB8">
        <w:rPr>
          <w:rFonts w:cstheme="minorHAnsi"/>
          <w:color w:val="000000" w:themeColor="text1"/>
          <w:sz w:val="24"/>
          <w:szCs w:val="24"/>
        </w:rPr>
        <w:t xml:space="preserve"> alebo príspevkové organizácie</w:t>
      </w:r>
      <w:r w:rsidR="74313384" w:rsidRPr="00314FB8">
        <w:rPr>
          <w:rFonts w:cstheme="minorHAnsi"/>
          <w:color w:val="000000" w:themeColor="text1"/>
          <w:sz w:val="24"/>
          <w:szCs w:val="24"/>
        </w:rPr>
        <w:t xml:space="preserve">, </w:t>
      </w:r>
      <w:r w:rsidR="607342E1" w:rsidRPr="00314FB8">
        <w:rPr>
          <w:rFonts w:cstheme="minorHAnsi"/>
          <w:color w:val="000000" w:themeColor="text1"/>
          <w:sz w:val="24"/>
          <w:szCs w:val="24"/>
        </w:rPr>
        <w:t xml:space="preserve">ktoré vedú </w:t>
      </w:r>
      <w:r w:rsidR="74313384" w:rsidRPr="00314FB8">
        <w:rPr>
          <w:rFonts w:cstheme="minorHAnsi"/>
          <w:color w:val="000000" w:themeColor="text1"/>
          <w:sz w:val="24"/>
          <w:szCs w:val="24"/>
        </w:rPr>
        <w:t xml:space="preserve">svoje </w:t>
      </w:r>
      <w:r w:rsidR="01EFD7A4" w:rsidRPr="00314FB8">
        <w:rPr>
          <w:rFonts w:cstheme="minorHAnsi"/>
          <w:color w:val="000000" w:themeColor="text1"/>
          <w:sz w:val="24"/>
          <w:szCs w:val="24"/>
        </w:rPr>
        <w:t>BÚ</w:t>
      </w:r>
      <w:r w:rsidR="74313384" w:rsidRPr="00314FB8">
        <w:rPr>
          <w:rFonts w:cstheme="minorHAnsi"/>
          <w:color w:val="000000" w:themeColor="text1"/>
          <w:sz w:val="24"/>
          <w:szCs w:val="24"/>
        </w:rPr>
        <w:t xml:space="preserve"> v </w:t>
      </w:r>
      <w:r w:rsidR="6B1068DF" w:rsidRPr="00314FB8">
        <w:rPr>
          <w:rFonts w:cstheme="minorHAnsi"/>
          <w:color w:val="000000" w:themeColor="text1"/>
          <w:sz w:val="24"/>
          <w:szCs w:val="24"/>
        </w:rPr>
        <w:t>Š</w:t>
      </w:r>
      <w:r w:rsidR="74313384" w:rsidRPr="00314FB8">
        <w:rPr>
          <w:rFonts w:cstheme="minorHAnsi"/>
          <w:color w:val="000000" w:themeColor="text1"/>
          <w:sz w:val="24"/>
          <w:szCs w:val="24"/>
        </w:rPr>
        <w:t>tátnej pokladnici</w:t>
      </w:r>
      <w:r w:rsidR="607342E1" w:rsidRPr="00314FB8">
        <w:rPr>
          <w:rFonts w:cstheme="minorHAnsi"/>
          <w:color w:val="000000" w:themeColor="text1"/>
          <w:sz w:val="24"/>
          <w:szCs w:val="24"/>
        </w:rPr>
        <w:t>, majú</w:t>
      </w:r>
      <w:r w:rsidR="0BA9FEA1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4A15BC5E" w:rsidRPr="00314FB8">
        <w:rPr>
          <w:rFonts w:cstheme="minorHAnsi"/>
          <w:color w:val="000000" w:themeColor="text1"/>
          <w:sz w:val="24"/>
          <w:szCs w:val="24"/>
        </w:rPr>
        <w:t>povinnosť</w:t>
      </w:r>
      <w:r w:rsidR="0BA9FEA1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607342E1" w:rsidRPr="00314FB8">
        <w:rPr>
          <w:rFonts w:cstheme="minorHAnsi"/>
          <w:color w:val="000000" w:themeColor="text1"/>
          <w:sz w:val="24"/>
          <w:szCs w:val="24"/>
        </w:rPr>
        <w:t xml:space="preserve">vykonávať finančnú kontrolu </w:t>
      </w:r>
      <w:r w:rsidR="4A15BC5E" w:rsidRPr="00314FB8">
        <w:rPr>
          <w:rFonts w:cstheme="minorHAnsi"/>
          <w:color w:val="000000" w:themeColor="text1"/>
          <w:sz w:val="24"/>
          <w:szCs w:val="24"/>
        </w:rPr>
        <w:t xml:space="preserve">podľa zákona č. 357/2015 Z. z. </w:t>
      </w:r>
      <w:r w:rsidR="00495326">
        <w:rPr>
          <w:rFonts w:cstheme="minorHAnsi"/>
          <w:color w:val="000000" w:themeColor="text1"/>
          <w:sz w:val="24"/>
          <w:szCs w:val="24"/>
        </w:rPr>
        <w:t>o </w:t>
      </w:r>
      <w:r w:rsidR="610B3288" w:rsidRPr="00314FB8">
        <w:rPr>
          <w:rFonts w:cstheme="minorHAnsi"/>
          <w:color w:val="000000" w:themeColor="text1"/>
          <w:sz w:val="24"/>
          <w:szCs w:val="24"/>
        </w:rPr>
        <w:t xml:space="preserve">finančnej kontrole a audite a o zmene a doplnení niektorých zákonov </w:t>
      </w:r>
      <w:r w:rsidR="4A15BC5E" w:rsidRPr="00314FB8">
        <w:rPr>
          <w:rFonts w:cstheme="minorHAnsi"/>
          <w:color w:val="000000" w:themeColor="text1"/>
          <w:sz w:val="24"/>
          <w:szCs w:val="24"/>
        </w:rPr>
        <w:t>v znení nesk</w:t>
      </w:r>
      <w:r w:rsidR="696F02FC" w:rsidRPr="00314FB8">
        <w:rPr>
          <w:rFonts w:cstheme="minorHAnsi"/>
          <w:color w:val="000000" w:themeColor="text1"/>
          <w:sz w:val="24"/>
          <w:szCs w:val="24"/>
        </w:rPr>
        <w:t>orších</w:t>
      </w:r>
      <w:r w:rsidR="4A15BC5E" w:rsidRPr="00314FB8">
        <w:rPr>
          <w:rFonts w:cstheme="minorHAnsi"/>
          <w:color w:val="000000" w:themeColor="text1"/>
          <w:sz w:val="24"/>
          <w:szCs w:val="24"/>
        </w:rPr>
        <w:t xml:space="preserve"> predpisov</w:t>
      </w:r>
      <w:r w:rsidR="4BBE6C04" w:rsidRPr="00314FB8">
        <w:rPr>
          <w:rFonts w:cstheme="minorHAnsi"/>
          <w:color w:val="000000" w:themeColor="text1"/>
          <w:sz w:val="24"/>
          <w:szCs w:val="24"/>
        </w:rPr>
        <w:t xml:space="preserve">, za ich záväzky </w:t>
      </w:r>
      <w:r w:rsidR="5E6E6E99" w:rsidRPr="00314FB8">
        <w:rPr>
          <w:rFonts w:cstheme="minorHAnsi"/>
          <w:color w:val="000000" w:themeColor="text1"/>
          <w:sz w:val="24"/>
          <w:szCs w:val="24"/>
        </w:rPr>
        <w:t>ručí</w:t>
      </w:r>
      <w:r w:rsidR="4BBE6C04" w:rsidRPr="00314FB8">
        <w:rPr>
          <w:rFonts w:cstheme="minorHAnsi"/>
          <w:color w:val="000000" w:themeColor="text1"/>
          <w:sz w:val="24"/>
          <w:szCs w:val="24"/>
        </w:rPr>
        <w:t xml:space="preserve"> štát, sú pod väčš</w:t>
      </w:r>
      <w:r w:rsidR="37134BD8" w:rsidRPr="00314FB8">
        <w:rPr>
          <w:rFonts w:cstheme="minorHAnsi"/>
          <w:color w:val="000000" w:themeColor="text1"/>
          <w:sz w:val="24"/>
          <w:szCs w:val="24"/>
        </w:rPr>
        <w:t>í</w:t>
      </w:r>
      <w:r w:rsidR="4BBE6C04" w:rsidRPr="00314FB8">
        <w:rPr>
          <w:rFonts w:cstheme="minorHAnsi"/>
          <w:color w:val="000000" w:themeColor="text1"/>
          <w:sz w:val="24"/>
          <w:szCs w:val="24"/>
        </w:rPr>
        <w:t>m dro</w:t>
      </w:r>
      <w:r w:rsidR="21C86014" w:rsidRPr="00314FB8">
        <w:rPr>
          <w:rFonts w:cstheme="minorHAnsi"/>
          <w:color w:val="000000" w:themeColor="text1"/>
          <w:sz w:val="24"/>
          <w:szCs w:val="24"/>
        </w:rPr>
        <w:t>bn</w:t>
      </w:r>
      <w:r w:rsidR="4BBE6C04" w:rsidRPr="00314FB8">
        <w:rPr>
          <w:rFonts w:cstheme="minorHAnsi"/>
          <w:color w:val="000000" w:themeColor="text1"/>
          <w:sz w:val="24"/>
          <w:szCs w:val="24"/>
        </w:rPr>
        <w:t>ohľ</w:t>
      </w:r>
      <w:r w:rsidR="6D47C3B6" w:rsidRPr="00314FB8">
        <w:rPr>
          <w:rFonts w:cstheme="minorHAnsi"/>
          <w:color w:val="000000" w:themeColor="text1"/>
          <w:sz w:val="24"/>
          <w:szCs w:val="24"/>
        </w:rPr>
        <w:t>adom</w:t>
      </w:r>
      <w:r w:rsidR="2A8E0104" w:rsidRPr="00314FB8">
        <w:rPr>
          <w:rFonts w:cstheme="minorHAnsi"/>
          <w:color w:val="000000" w:themeColor="text1"/>
          <w:sz w:val="24"/>
          <w:szCs w:val="24"/>
        </w:rPr>
        <w:t xml:space="preserve"> kontrolných orgánov ako aj verejnosti, nie sú zriadené pre dosahovanie zisku a chybovosť</w:t>
      </w:r>
      <w:r w:rsidR="3C9222A6" w:rsidRPr="00314FB8">
        <w:rPr>
          <w:rFonts w:cstheme="minorHAnsi"/>
          <w:color w:val="000000" w:themeColor="text1"/>
          <w:sz w:val="24"/>
          <w:szCs w:val="24"/>
        </w:rPr>
        <w:t xml:space="preserve"> a závažnosť zistených nedostatkov je nižšia</w:t>
      </w:r>
      <w:r w:rsidR="04CD5F73" w:rsidRPr="00314FB8">
        <w:rPr>
          <w:rFonts w:cstheme="minorHAnsi"/>
          <w:color w:val="000000" w:themeColor="text1"/>
          <w:sz w:val="24"/>
          <w:szCs w:val="24"/>
        </w:rPr>
        <w:t xml:space="preserve">. </w:t>
      </w:r>
      <w:r w:rsidR="00143608">
        <w:rPr>
          <w:rFonts w:cstheme="minorHAnsi"/>
          <w:color w:val="000000" w:themeColor="text1"/>
          <w:sz w:val="24"/>
          <w:szCs w:val="24"/>
        </w:rPr>
        <w:t>Ide</w:t>
      </w:r>
      <w:r w:rsidR="04CD5F73" w:rsidRPr="00314FB8">
        <w:rPr>
          <w:rFonts w:cstheme="minorHAnsi"/>
          <w:color w:val="000000" w:themeColor="text1"/>
          <w:sz w:val="24"/>
          <w:szCs w:val="24"/>
        </w:rPr>
        <w:t xml:space="preserve"> o osobn</w:t>
      </w:r>
      <w:r w:rsidR="6B122320" w:rsidRPr="00314FB8">
        <w:rPr>
          <w:rFonts w:cstheme="minorHAnsi"/>
          <w:color w:val="000000" w:themeColor="text1"/>
          <w:sz w:val="24"/>
          <w:szCs w:val="24"/>
        </w:rPr>
        <w:t>é</w:t>
      </w:r>
      <w:r w:rsidR="04CD5F73" w:rsidRPr="00314FB8">
        <w:rPr>
          <w:rFonts w:cstheme="minorHAnsi"/>
          <w:color w:val="000000" w:themeColor="text1"/>
          <w:sz w:val="24"/>
          <w:szCs w:val="24"/>
        </w:rPr>
        <w:t xml:space="preserve"> výdavk</w:t>
      </w:r>
      <w:r w:rsidR="703A81A9" w:rsidRPr="00314FB8">
        <w:rPr>
          <w:rFonts w:cstheme="minorHAnsi"/>
          <w:color w:val="000000" w:themeColor="text1"/>
          <w:sz w:val="24"/>
          <w:szCs w:val="24"/>
        </w:rPr>
        <w:t>y</w:t>
      </w:r>
      <w:r w:rsidR="4A15BC5E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74313384" w:rsidRPr="00314FB8">
        <w:rPr>
          <w:rFonts w:cstheme="minorHAnsi"/>
          <w:color w:val="000000" w:themeColor="text1"/>
          <w:sz w:val="24"/>
          <w:szCs w:val="24"/>
        </w:rPr>
        <w:t xml:space="preserve">s </w:t>
      </w:r>
      <w:r w:rsidR="4A15BC5E" w:rsidRPr="00314FB8">
        <w:rPr>
          <w:rFonts w:cstheme="minorHAnsi"/>
          <w:color w:val="000000" w:themeColor="text1"/>
          <w:sz w:val="24"/>
          <w:szCs w:val="24"/>
        </w:rPr>
        <w:t>nízk</w:t>
      </w:r>
      <w:r w:rsidR="74313384" w:rsidRPr="00314FB8">
        <w:rPr>
          <w:rFonts w:cstheme="minorHAnsi"/>
          <w:color w:val="000000" w:themeColor="text1"/>
          <w:sz w:val="24"/>
          <w:szCs w:val="24"/>
        </w:rPr>
        <w:t>ou</w:t>
      </w:r>
      <w:r w:rsidR="4A15BC5E" w:rsidRPr="00314FB8">
        <w:rPr>
          <w:rFonts w:cstheme="minorHAnsi"/>
          <w:color w:val="000000" w:themeColor="text1"/>
          <w:sz w:val="24"/>
          <w:szCs w:val="24"/>
        </w:rPr>
        <w:t xml:space="preserve"> chybovosť</w:t>
      </w:r>
      <w:r w:rsidR="74313384" w:rsidRPr="00314FB8">
        <w:rPr>
          <w:rFonts w:cstheme="minorHAnsi"/>
          <w:color w:val="000000" w:themeColor="text1"/>
          <w:sz w:val="24"/>
          <w:szCs w:val="24"/>
        </w:rPr>
        <w:t>ou</w:t>
      </w:r>
      <w:r w:rsidR="67686FD0" w:rsidRPr="00314FB8">
        <w:rPr>
          <w:rFonts w:cstheme="minorHAnsi"/>
          <w:color w:val="000000" w:themeColor="text1"/>
          <w:sz w:val="24"/>
          <w:szCs w:val="24"/>
        </w:rPr>
        <w:t xml:space="preserve">, vysokou prácnosťou a neefektívnosťou </w:t>
      </w:r>
      <w:r w:rsidR="25ED50D9" w:rsidRPr="00314FB8">
        <w:rPr>
          <w:rFonts w:cstheme="minorHAnsi"/>
          <w:color w:val="000000" w:themeColor="text1"/>
          <w:sz w:val="24"/>
          <w:szCs w:val="24"/>
        </w:rPr>
        <w:t>kontroly</w:t>
      </w:r>
      <w:r w:rsidR="3D1A1B21" w:rsidRPr="00314FB8">
        <w:rPr>
          <w:rFonts w:cstheme="minorHAnsi"/>
          <w:color w:val="000000" w:themeColor="text1"/>
          <w:sz w:val="24"/>
          <w:szCs w:val="24"/>
        </w:rPr>
        <w:t>,</w:t>
      </w:r>
      <w:r w:rsidR="25ED50D9" w:rsidRPr="00314FB8">
        <w:rPr>
          <w:rFonts w:cstheme="minorHAnsi"/>
          <w:color w:val="000000" w:themeColor="text1"/>
          <w:sz w:val="24"/>
          <w:szCs w:val="24"/>
        </w:rPr>
        <w:t xml:space="preserve"> cestovn</w:t>
      </w:r>
      <w:r w:rsidR="67F9F5ED" w:rsidRPr="00314FB8">
        <w:rPr>
          <w:rFonts w:cstheme="minorHAnsi"/>
          <w:color w:val="000000" w:themeColor="text1"/>
          <w:sz w:val="24"/>
          <w:szCs w:val="24"/>
        </w:rPr>
        <w:t>é</w:t>
      </w:r>
      <w:r w:rsidR="25ED50D9" w:rsidRPr="00314FB8">
        <w:rPr>
          <w:rFonts w:cstheme="minorHAnsi"/>
          <w:color w:val="000000" w:themeColor="text1"/>
          <w:sz w:val="24"/>
          <w:szCs w:val="24"/>
        </w:rPr>
        <w:t xml:space="preserve"> výdavk</w:t>
      </w:r>
      <w:r w:rsidR="4A91AE45" w:rsidRPr="00314FB8">
        <w:rPr>
          <w:rFonts w:cstheme="minorHAnsi"/>
          <w:color w:val="000000" w:themeColor="text1"/>
          <w:sz w:val="24"/>
          <w:szCs w:val="24"/>
        </w:rPr>
        <w:t>y</w:t>
      </w:r>
      <w:r w:rsidR="25ED50D9" w:rsidRPr="00314FB8">
        <w:rPr>
          <w:rFonts w:cstheme="minorHAnsi"/>
          <w:color w:val="000000" w:themeColor="text1"/>
          <w:sz w:val="24"/>
          <w:szCs w:val="24"/>
        </w:rPr>
        <w:t xml:space="preserve"> a výdavk</w:t>
      </w:r>
      <w:r w:rsidR="5BA6836D" w:rsidRPr="00314FB8">
        <w:rPr>
          <w:rFonts w:cstheme="minorHAnsi"/>
          <w:color w:val="000000" w:themeColor="text1"/>
          <w:sz w:val="24"/>
          <w:szCs w:val="24"/>
        </w:rPr>
        <w:t>y</w:t>
      </w:r>
      <w:r w:rsidR="25ED50D9" w:rsidRPr="00314FB8">
        <w:rPr>
          <w:rFonts w:cstheme="minorHAnsi"/>
          <w:color w:val="000000" w:themeColor="text1"/>
          <w:sz w:val="24"/>
          <w:szCs w:val="24"/>
        </w:rPr>
        <w:t xml:space="preserve"> s nízkou hodnotou</w:t>
      </w:r>
      <w:r w:rsidR="2B7AF8B1" w:rsidRPr="00314FB8">
        <w:rPr>
          <w:rFonts w:cstheme="minorHAnsi"/>
          <w:color w:val="000000" w:themeColor="text1"/>
          <w:sz w:val="24"/>
          <w:szCs w:val="24"/>
        </w:rPr>
        <w:t xml:space="preserve">. </w:t>
      </w:r>
    </w:p>
    <w:p w14:paraId="25CC7BCA" w14:textId="05FF241D" w:rsidR="005665FB" w:rsidRPr="00314FB8" w:rsidRDefault="3ED9794D" w:rsidP="00314FB8">
      <w:pPr>
        <w:spacing w:line="240" w:lineRule="auto"/>
      </w:pPr>
      <w:r w:rsidRPr="00314FB8">
        <w:rPr>
          <w:rFonts w:cstheme="minorHAnsi"/>
          <w:color w:val="000000" w:themeColor="text1"/>
          <w:sz w:val="24"/>
          <w:szCs w:val="24"/>
        </w:rPr>
        <w:t xml:space="preserve">V rámci systému </w:t>
      </w:r>
      <w:r w:rsidR="6CC413DF" w:rsidRPr="00314FB8">
        <w:rPr>
          <w:rFonts w:cstheme="minorHAnsi"/>
          <w:color w:val="000000" w:themeColor="text1"/>
          <w:sz w:val="24"/>
          <w:szCs w:val="24"/>
        </w:rPr>
        <w:t xml:space="preserve">predkladania dokumentácie </w:t>
      </w:r>
      <w:r w:rsidRPr="00314FB8">
        <w:rPr>
          <w:rFonts w:cstheme="minorHAnsi"/>
          <w:b/>
          <w:color w:val="000000" w:themeColor="text1"/>
          <w:sz w:val="24"/>
          <w:szCs w:val="24"/>
        </w:rPr>
        <w:t>zjednodušenou formou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6CC413DF" w:rsidRPr="00314FB8">
        <w:rPr>
          <w:rFonts w:cstheme="minorHAnsi"/>
          <w:color w:val="000000" w:themeColor="text1"/>
          <w:sz w:val="24"/>
          <w:szCs w:val="24"/>
        </w:rPr>
        <w:t xml:space="preserve">sa </w:t>
      </w:r>
      <w:r w:rsidR="1967E875" w:rsidRPr="00314FB8">
        <w:rPr>
          <w:rFonts w:cstheme="minorHAnsi"/>
          <w:color w:val="000000" w:themeColor="text1"/>
          <w:sz w:val="24"/>
          <w:szCs w:val="24"/>
        </w:rPr>
        <w:t xml:space="preserve">spravidla </w:t>
      </w:r>
      <w:r w:rsidR="6CC413DF" w:rsidRPr="00314FB8">
        <w:rPr>
          <w:rFonts w:cstheme="minorHAnsi"/>
          <w:color w:val="000000" w:themeColor="text1"/>
          <w:sz w:val="24"/>
          <w:szCs w:val="24"/>
        </w:rPr>
        <w:t xml:space="preserve">pri </w:t>
      </w:r>
      <w:r w:rsidR="00D21F9F">
        <w:rPr>
          <w:rFonts w:cstheme="minorHAnsi"/>
          <w:color w:val="000000" w:themeColor="text1"/>
          <w:sz w:val="24"/>
          <w:szCs w:val="24"/>
        </w:rPr>
        <w:t>AFK</w:t>
      </w:r>
      <w:r w:rsidR="6CC413DF" w:rsidRPr="00314FB8">
        <w:rPr>
          <w:rFonts w:cstheme="minorHAnsi"/>
          <w:color w:val="000000" w:themeColor="text1"/>
          <w:sz w:val="24"/>
          <w:szCs w:val="24"/>
        </w:rPr>
        <w:t xml:space="preserve"> ŽoP </w:t>
      </w:r>
      <w:r w:rsidRPr="00314FB8">
        <w:rPr>
          <w:rFonts w:cstheme="minorHAnsi"/>
          <w:color w:val="000000" w:themeColor="text1"/>
          <w:sz w:val="24"/>
          <w:szCs w:val="24"/>
        </w:rPr>
        <w:t>over</w:t>
      </w:r>
      <w:r w:rsidR="65AA0107" w:rsidRPr="00314FB8">
        <w:rPr>
          <w:rFonts w:cstheme="minorHAnsi"/>
          <w:color w:val="000000" w:themeColor="text1"/>
          <w:sz w:val="24"/>
          <w:szCs w:val="24"/>
        </w:rPr>
        <w:t>ia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výdavk</w:t>
      </w:r>
      <w:r w:rsidR="65AA0107" w:rsidRPr="00314FB8">
        <w:rPr>
          <w:rFonts w:cstheme="minorHAnsi"/>
          <w:color w:val="000000" w:themeColor="text1"/>
          <w:sz w:val="24"/>
          <w:szCs w:val="24"/>
        </w:rPr>
        <w:t>y</w:t>
      </w:r>
      <w:r w:rsidR="328E5D33" w:rsidRPr="00314FB8">
        <w:rPr>
          <w:rFonts w:cstheme="minorHAnsi"/>
          <w:color w:val="000000" w:themeColor="text1"/>
          <w:sz w:val="24"/>
          <w:szCs w:val="24"/>
        </w:rPr>
        <w:t>,</w:t>
      </w:r>
      <w:r w:rsidR="4A37DDE0" w:rsidRPr="00314FB8">
        <w:rPr>
          <w:rFonts w:cstheme="minorHAnsi"/>
          <w:color w:val="000000" w:themeColor="text1"/>
          <w:sz w:val="24"/>
          <w:szCs w:val="24"/>
        </w:rPr>
        <w:t xml:space="preserve"> pre ktoré neexistujú </w:t>
      </w:r>
      <w:r w:rsidR="00E24A37">
        <w:rPr>
          <w:rFonts w:cstheme="minorHAnsi"/>
          <w:color w:val="000000" w:themeColor="text1"/>
          <w:sz w:val="24"/>
          <w:szCs w:val="24"/>
        </w:rPr>
        <w:t>SH</w:t>
      </w:r>
      <w:r w:rsidR="328E5D33" w:rsidRPr="00314FB8">
        <w:rPr>
          <w:rFonts w:cstheme="minorHAnsi"/>
          <w:color w:val="000000" w:themeColor="text1"/>
          <w:sz w:val="24"/>
          <w:szCs w:val="24"/>
        </w:rPr>
        <w:t>,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na základe </w:t>
      </w:r>
      <w:r w:rsidR="6CC413DF" w:rsidRPr="00314FB8">
        <w:rPr>
          <w:rFonts w:cstheme="minorHAnsi"/>
          <w:color w:val="000000" w:themeColor="text1"/>
          <w:sz w:val="24"/>
          <w:szCs w:val="24"/>
        </w:rPr>
        <w:t xml:space="preserve">kompletne predloženej </w:t>
      </w:r>
      <w:r w:rsidR="08A6F79A" w:rsidRPr="00314FB8">
        <w:rPr>
          <w:rFonts w:cstheme="minorHAnsi"/>
          <w:color w:val="000000" w:themeColor="text1"/>
          <w:sz w:val="24"/>
          <w:szCs w:val="24"/>
        </w:rPr>
        <w:t>dokumentácie</w:t>
      </w:r>
      <w:r w:rsidR="6CC413DF" w:rsidRPr="00314FB8">
        <w:rPr>
          <w:rFonts w:cstheme="minorHAnsi"/>
          <w:color w:val="000000" w:themeColor="text1"/>
          <w:sz w:val="24"/>
          <w:szCs w:val="24"/>
        </w:rPr>
        <w:t>, a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6E21234F" w:rsidRPr="00314FB8">
        <w:rPr>
          <w:rFonts w:cstheme="minorHAnsi"/>
          <w:color w:val="000000" w:themeColor="text1"/>
          <w:sz w:val="24"/>
          <w:szCs w:val="24"/>
        </w:rPr>
        <w:t>o</w:t>
      </w:r>
      <w:r w:rsidR="65AA0107" w:rsidRPr="00314FB8">
        <w:rPr>
          <w:rFonts w:cstheme="minorHAnsi"/>
          <w:color w:val="000000" w:themeColor="text1"/>
          <w:sz w:val="24"/>
          <w:szCs w:val="24"/>
        </w:rPr>
        <w:t>statné v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ýdavky, </w:t>
      </w:r>
      <w:r w:rsidR="6CC413DF" w:rsidRPr="00314FB8">
        <w:rPr>
          <w:rFonts w:cstheme="minorHAnsi"/>
          <w:color w:val="000000" w:themeColor="text1"/>
          <w:sz w:val="24"/>
          <w:szCs w:val="24"/>
        </w:rPr>
        <w:t xml:space="preserve">ku </w:t>
      </w:r>
      <w:r w:rsidR="6CC413DF" w:rsidRPr="006D5BF2">
        <w:rPr>
          <w:rFonts w:cstheme="minorHAnsi"/>
          <w:color w:val="000000" w:themeColor="text1"/>
          <w:sz w:val="24"/>
          <w:szCs w:val="24"/>
        </w:rPr>
        <w:t xml:space="preserve">ktorým </w:t>
      </w:r>
      <w:r w:rsidR="3E8ECFC8" w:rsidRPr="006D5BF2">
        <w:rPr>
          <w:rFonts w:cstheme="minorHAnsi"/>
          <w:color w:val="000000" w:themeColor="text1"/>
          <w:sz w:val="24"/>
          <w:szCs w:val="24"/>
        </w:rPr>
        <w:t>sú vypracované</w:t>
      </w:r>
      <w:r w:rsidR="6CC413DF" w:rsidRPr="006D5BF2">
        <w:rPr>
          <w:rFonts w:cstheme="minorHAnsi"/>
          <w:color w:val="000000" w:themeColor="text1"/>
          <w:sz w:val="24"/>
          <w:szCs w:val="24"/>
        </w:rPr>
        <w:t xml:space="preserve"> </w:t>
      </w:r>
      <w:r w:rsidR="00E24A37" w:rsidRPr="006D5BF2">
        <w:rPr>
          <w:rFonts w:cstheme="minorHAnsi"/>
          <w:color w:val="000000" w:themeColor="text1"/>
          <w:sz w:val="24"/>
          <w:szCs w:val="24"/>
        </w:rPr>
        <w:t>SH</w:t>
      </w:r>
      <w:r w:rsidR="6CC413DF" w:rsidRPr="006D5BF2">
        <w:rPr>
          <w:rFonts w:cstheme="minorHAnsi"/>
          <w:color w:val="000000" w:themeColor="text1"/>
          <w:sz w:val="24"/>
          <w:szCs w:val="24"/>
        </w:rPr>
        <w:t>,</w:t>
      </w:r>
      <w:r w:rsidRPr="006D5BF2">
        <w:rPr>
          <w:rFonts w:cstheme="minorHAnsi"/>
          <w:color w:val="000000" w:themeColor="text1"/>
          <w:sz w:val="24"/>
          <w:szCs w:val="24"/>
        </w:rPr>
        <w:t xml:space="preserve"> na základe predložených </w:t>
      </w:r>
      <w:r w:rsidR="00E24A37" w:rsidRPr="006D5BF2">
        <w:rPr>
          <w:rFonts w:cstheme="minorHAnsi"/>
          <w:color w:val="000000" w:themeColor="text1"/>
          <w:sz w:val="24"/>
          <w:szCs w:val="24"/>
        </w:rPr>
        <w:t>SH</w:t>
      </w:r>
      <w:r w:rsidR="6CC413DF" w:rsidRPr="006D5BF2">
        <w:rPr>
          <w:rFonts w:cstheme="minorHAnsi"/>
          <w:color w:val="000000" w:themeColor="text1"/>
          <w:sz w:val="24"/>
          <w:szCs w:val="24"/>
        </w:rPr>
        <w:t xml:space="preserve">. </w:t>
      </w:r>
      <w:r w:rsidR="00E24A37" w:rsidRPr="006D5BF2">
        <w:rPr>
          <w:rFonts w:cstheme="minorHAnsi"/>
          <w:color w:val="000000" w:themeColor="text1"/>
          <w:sz w:val="24"/>
          <w:szCs w:val="24"/>
        </w:rPr>
        <w:t xml:space="preserve">Týmto nie je dotknutý </w:t>
      </w:r>
      <w:r w:rsidR="00165072" w:rsidRPr="003D0B19">
        <w:rPr>
          <w:rFonts w:cstheme="minorHAnsi"/>
          <w:color w:val="000000" w:themeColor="text1"/>
          <w:sz w:val="24"/>
          <w:szCs w:val="24"/>
        </w:rPr>
        <w:t xml:space="preserve">rizikovo orientovaný prístup k </w:t>
      </w:r>
      <w:r w:rsidR="00E24A37" w:rsidRPr="006D5BF2">
        <w:rPr>
          <w:rFonts w:cstheme="minorHAnsi"/>
          <w:color w:val="000000" w:themeColor="text1"/>
          <w:sz w:val="24"/>
          <w:szCs w:val="24"/>
        </w:rPr>
        <w:t>výkon</w:t>
      </w:r>
      <w:r w:rsidR="00165072" w:rsidRPr="003D0B19">
        <w:rPr>
          <w:rFonts w:cstheme="minorHAnsi"/>
          <w:color w:val="000000" w:themeColor="text1"/>
          <w:sz w:val="24"/>
          <w:szCs w:val="24"/>
        </w:rPr>
        <w:t>u</w:t>
      </w:r>
      <w:r w:rsidR="00E24A37" w:rsidRPr="006D5BF2">
        <w:rPr>
          <w:rFonts w:cstheme="minorHAnsi"/>
          <w:color w:val="000000" w:themeColor="text1"/>
          <w:sz w:val="24"/>
          <w:szCs w:val="24"/>
        </w:rPr>
        <w:t xml:space="preserve"> AFK ŽoP. </w:t>
      </w:r>
      <w:r w:rsidR="6CC413DF" w:rsidRPr="006D5BF2">
        <w:rPr>
          <w:rFonts w:cstheme="minorHAnsi"/>
          <w:color w:val="000000" w:themeColor="text1"/>
          <w:sz w:val="24"/>
          <w:szCs w:val="24"/>
        </w:rPr>
        <w:t>Účtovné doklady a ostatné</w:t>
      </w:r>
      <w:r w:rsidR="6CC413DF" w:rsidRPr="00314FB8">
        <w:rPr>
          <w:rFonts w:cstheme="minorHAnsi"/>
          <w:color w:val="000000" w:themeColor="text1"/>
          <w:sz w:val="24"/>
          <w:szCs w:val="24"/>
        </w:rPr>
        <w:t xml:space="preserve"> doklady viažuce sa na výdavky, ktoré boli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pri </w:t>
      </w:r>
      <w:r w:rsidR="00D21F9F">
        <w:rPr>
          <w:rFonts w:cstheme="minorHAnsi"/>
          <w:color w:val="000000" w:themeColor="text1"/>
          <w:sz w:val="24"/>
          <w:szCs w:val="24"/>
        </w:rPr>
        <w:t>AFK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6CC413DF" w:rsidRPr="00314FB8">
        <w:rPr>
          <w:rFonts w:cstheme="minorHAnsi"/>
          <w:color w:val="000000" w:themeColor="text1"/>
          <w:sz w:val="24"/>
          <w:szCs w:val="24"/>
        </w:rPr>
        <w:t xml:space="preserve">ŽoP overené na základe </w:t>
      </w:r>
      <w:r w:rsidR="00E24A37">
        <w:rPr>
          <w:rFonts w:cstheme="minorHAnsi"/>
          <w:color w:val="000000" w:themeColor="text1"/>
          <w:sz w:val="24"/>
          <w:szCs w:val="24"/>
        </w:rPr>
        <w:t>SH</w:t>
      </w:r>
      <w:r w:rsidR="6CC413DF" w:rsidRPr="00314FB8">
        <w:rPr>
          <w:rFonts w:cstheme="minorHAnsi"/>
          <w:color w:val="000000" w:themeColor="text1"/>
          <w:sz w:val="24"/>
          <w:szCs w:val="24"/>
        </w:rPr>
        <w:t xml:space="preserve">, sa  overia </w:t>
      </w:r>
      <w:r w:rsidR="00630207">
        <w:rPr>
          <w:rFonts w:cstheme="minorHAnsi"/>
          <w:color w:val="000000" w:themeColor="text1"/>
          <w:sz w:val="24"/>
          <w:szCs w:val="24"/>
        </w:rPr>
        <w:t>FKnM</w:t>
      </w:r>
      <w:r w:rsidR="74313384" w:rsidRPr="00314FB8">
        <w:rPr>
          <w:rFonts w:cstheme="minorHAnsi"/>
          <w:color w:val="000000" w:themeColor="text1"/>
          <w:sz w:val="24"/>
          <w:szCs w:val="24"/>
        </w:rPr>
        <w:t xml:space="preserve">  </w:t>
      </w:r>
      <w:r w:rsidR="00D628A4">
        <w:rPr>
          <w:rFonts w:cstheme="minorHAnsi"/>
          <w:color w:val="000000" w:themeColor="text1"/>
          <w:sz w:val="24"/>
          <w:szCs w:val="24"/>
        </w:rPr>
        <w:t xml:space="preserve">v rozsahu určenom </w:t>
      </w:r>
      <w:r w:rsidR="00A41ADE">
        <w:rPr>
          <w:rFonts w:cstheme="minorHAnsi"/>
          <w:color w:val="000000" w:themeColor="text1"/>
          <w:sz w:val="24"/>
          <w:szCs w:val="24"/>
        </w:rPr>
        <w:t>poskytovateľom</w:t>
      </w:r>
      <w:r w:rsidR="00D628A4">
        <w:rPr>
          <w:rFonts w:cstheme="minorHAnsi"/>
          <w:color w:val="000000" w:themeColor="text1"/>
          <w:sz w:val="24"/>
          <w:szCs w:val="24"/>
        </w:rPr>
        <w:t xml:space="preserve">, t. j. </w:t>
      </w:r>
      <w:r w:rsidR="74313384" w:rsidRPr="00314FB8">
        <w:rPr>
          <w:rFonts w:cstheme="minorHAnsi"/>
          <w:color w:val="000000" w:themeColor="text1"/>
          <w:sz w:val="24"/>
          <w:szCs w:val="24"/>
        </w:rPr>
        <w:t>na vzorke</w:t>
      </w:r>
      <w:r w:rsidR="00CE2E85" w:rsidRPr="00314FB8">
        <w:rPr>
          <w:rFonts w:cstheme="minorHAnsi"/>
          <w:color w:val="000000" w:themeColor="text1"/>
          <w:sz w:val="24"/>
          <w:szCs w:val="24"/>
        </w:rPr>
        <w:t xml:space="preserve"> podľa zavedených postupov </w:t>
      </w:r>
      <w:r w:rsidR="00A41ADE">
        <w:rPr>
          <w:rFonts w:cstheme="minorHAnsi"/>
          <w:color w:val="000000" w:themeColor="text1"/>
          <w:sz w:val="24"/>
          <w:szCs w:val="24"/>
        </w:rPr>
        <w:t>poskytovateľa</w:t>
      </w:r>
      <w:r w:rsidR="74313384" w:rsidRPr="00314FB8">
        <w:rPr>
          <w:rFonts w:cstheme="minorHAnsi"/>
          <w:color w:val="000000" w:themeColor="text1"/>
          <w:sz w:val="24"/>
          <w:szCs w:val="24"/>
        </w:rPr>
        <w:t xml:space="preserve">. </w:t>
      </w:r>
      <w:r w:rsidR="79B662F6" w:rsidRPr="00314FB8">
        <w:rPr>
          <w:rFonts w:cstheme="minorHAnsi"/>
          <w:color w:val="000000" w:themeColor="text1"/>
          <w:sz w:val="24"/>
          <w:szCs w:val="24"/>
        </w:rPr>
        <w:t xml:space="preserve">Vzorka sa vyberie tak, aby údaje </w:t>
      </w:r>
      <w:r w:rsidR="00D628A4">
        <w:rPr>
          <w:rFonts w:cstheme="minorHAnsi"/>
          <w:color w:val="000000" w:themeColor="text1"/>
          <w:sz w:val="24"/>
          <w:szCs w:val="24"/>
        </w:rPr>
        <w:t xml:space="preserve">zo SH </w:t>
      </w:r>
      <w:r w:rsidR="79B662F6" w:rsidRPr="00314FB8">
        <w:rPr>
          <w:rFonts w:cstheme="minorHAnsi"/>
          <w:color w:val="000000" w:themeColor="text1"/>
          <w:sz w:val="24"/>
          <w:szCs w:val="24"/>
        </w:rPr>
        <w:t>mohli byť reálne overené, t. j. napr. údaje v </w:t>
      </w:r>
      <w:r w:rsidR="008D0D97">
        <w:rPr>
          <w:rFonts w:cstheme="minorHAnsi"/>
          <w:color w:val="000000" w:themeColor="text1"/>
          <w:sz w:val="24"/>
          <w:szCs w:val="24"/>
        </w:rPr>
        <w:t>SH</w:t>
      </w:r>
      <w:r w:rsidR="79B662F6" w:rsidRPr="00314FB8">
        <w:rPr>
          <w:rFonts w:cstheme="minorHAnsi"/>
          <w:color w:val="000000" w:themeColor="text1"/>
          <w:sz w:val="24"/>
          <w:szCs w:val="24"/>
        </w:rPr>
        <w:t xml:space="preserve"> pre osobné výdavky sa pri </w:t>
      </w:r>
      <w:r w:rsidR="00630207">
        <w:rPr>
          <w:rFonts w:cstheme="minorHAnsi"/>
          <w:color w:val="000000" w:themeColor="text1"/>
          <w:sz w:val="24"/>
          <w:szCs w:val="24"/>
        </w:rPr>
        <w:t>FKnM</w:t>
      </w:r>
      <w:r w:rsidR="79B662F6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BD3AD0" w:rsidRPr="00314FB8">
        <w:rPr>
          <w:rFonts w:cstheme="minorHAnsi"/>
          <w:color w:val="000000" w:themeColor="text1"/>
          <w:sz w:val="24"/>
          <w:szCs w:val="24"/>
        </w:rPr>
        <w:t xml:space="preserve">overia </w:t>
      </w:r>
      <w:r w:rsidR="79B662F6" w:rsidRPr="00314FB8">
        <w:rPr>
          <w:rFonts w:cstheme="minorHAnsi"/>
          <w:color w:val="000000" w:themeColor="text1"/>
          <w:sz w:val="24"/>
          <w:szCs w:val="24"/>
        </w:rPr>
        <w:t xml:space="preserve">na </w:t>
      </w:r>
      <w:r w:rsidR="00D628A4">
        <w:rPr>
          <w:rFonts w:cstheme="minorHAnsi"/>
          <w:color w:val="000000" w:themeColor="text1"/>
          <w:sz w:val="24"/>
          <w:szCs w:val="24"/>
        </w:rPr>
        <w:t>SH</w:t>
      </w:r>
      <w:r w:rsidR="79B662F6" w:rsidRPr="00314FB8">
        <w:rPr>
          <w:rFonts w:cstheme="minorHAnsi"/>
          <w:color w:val="000000" w:themeColor="text1"/>
          <w:sz w:val="24"/>
          <w:szCs w:val="24"/>
        </w:rPr>
        <w:t xml:space="preserve"> za jeden mesiac. </w:t>
      </w:r>
      <w:r w:rsidR="00163D92">
        <w:rPr>
          <w:rFonts w:cstheme="minorHAnsi"/>
          <w:color w:val="000000" w:themeColor="text1"/>
          <w:sz w:val="24"/>
          <w:szCs w:val="24"/>
        </w:rPr>
        <w:t>Rozsah overovaných dokladov</w:t>
      </w:r>
      <w:r w:rsidR="5B2F2057" w:rsidRPr="00314FB8">
        <w:rPr>
          <w:rFonts w:cstheme="minorHAnsi"/>
          <w:color w:val="000000" w:themeColor="text1"/>
          <w:sz w:val="24"/>
          <w:szCs w:val="24"/>
        </w:rPr>
        <w:t xml:space="preserve"> určí </w:t>
      </w:r>
      <w:r w:rsidR="00A41ADE">
        <w:rPr>
          <w:rFonts w:cstheme="minorHAnsi"/>
          <w:color w:val="000000" w:themeColor="text1"/>
          <w:sz w:val="24"/>
          <w:szCs w:val="24"/>
        </w:rPr>
        <w:t>poskytovateľ</w:t>
      </w:r>
      <w:r w:rsidR="5B2F2057" w:rsidRPr="00314FB8">
        <w:rPr>
          <w:rFonts w:cstheme="minorHAnsi"/>
          <w:color w:val="000000" w:themeColor="text1"/>
          <w:sz w:val="24"/>
          <w:szCs w:val="24"/>
        </w:rPr>
        <w:t xml:space="preserve">. </w:t>
      </w:r>
      <w:r w:rsidR="74313384" w:rsidRPr="00314FB8">
        <w:rPr>
          <w:rFonts w:cstheme="minorHAnsi"/>
          <w:color w:val="000000" w:themeColor="text1"/>
          <w:sz w:val="24"/>
          <w:szCs w:val="24"/>
        </w:rPr>
        <w:t xml:space="preserve">Týmto nie je dotknuté </w:t>
      </w:r>
      <w:r w:rsidR="7D255DBF" w:rsidRPr="00314FB8">
        <w:rPr>
          <w:rFonts w:cstheme="minorHAnsi"/>
          <w:color w:val="000000" w:themeColor="text1"/>
          <w:sz w:val="24"/>
          <w:szCs w:val="24"/>
        </w:rPr>
        <w:t xml:space="preserve">oprávnenie </w:t>
      </w:r>
      <w:r w:rsidR="00A41ADE">
        <w:rPr>
          <w:rFonts w:cstheme="minorHAnsi"/>
          <w:color w:val="000000" w:themeColor="text1"/>
          <w:sz w:val="24"/>
          <w:szCs w:val="24"/>
        </w:rPr>
        <w:t>poskytovateľa</w:t>
      </w:r>
      <w:r w:rsidR="7D255DBF" w:rsidRPr="00314FB8">
        <w:rPr>
          <w:rFonts w:cstheme="minorHAnsi"/>
          <w:color w:val="000000" w:themeColor="text1"/>
          <w:sz w:val="24"/>
          <w:szCs w:val="24"/>
        </w:rPr>
        <w:t xml:space="preserve"> vyžadovať si od prijímateľa pri </w:t>
      </w:r>
      <w:r w:rsidR="00D21F9F">
        <w:rPr>
          <w:rFonts w:cstheme="minorHAnsi"/>
          <w:color w:val="000000" w:themeColor="text1"/>
          <w:sz w:val="24"/>
          <w:szCs w:val="24"/>
        </w:rPr>
        <w:t>AFK</w:t>
      </w:r>
      <w:r w:rsidR="7D255DBF" w:rsidRPr="00314FB8">
        <w:rPr>
          <w:rFonts w:cstheme="minorHAnsi"/>
          <w:color w:val="000000" w:themeColor="text1"/>
          <w:sz w:val="24"/>
          <w:szCs w:val="24"/>
        </w:rPr>
        <w:t xml:space="preserve"> ŽoP predloženie kompletnej/vybranej dokumentácie</w:t>
      </w:r>
      <w:r w:rsidR="00BD3AD0" w:rsidRPr="00314FB8">
        <w:rPr>
          <w:rFonts w:cstheme="minorHAnsi"/>
          <w:color w:val="000000" w:themeColor="text1"/>
          <w:sz w:val="24"/>
          <w:szCs w:val="24"/>
        </w:rPr>
        <w:t>,</w:t>
      </w:r>
      <w:r w:rsidR="7D255DBF" w:rsidRPr="00314FB8">
        <w:rPr>
          <w:rFonts w:cstheme="minorHAnsi"/>
          <w:color w:val="000000" w:themeColor="text1"/>
          <w:sz w:val="24"/>
          <w:szCs w:val="24"/>
        </w:rPr>
        <w:t xml:space="preserve"> a to aj pri zavedenom systéme zjednodušenej formy predkladania dokumentácie</w:t>
      </w:r>
      <w:r w:rsidR="10C6D896" w:rsidRPr="00314FB8">
        <w:rPr>
          <w:rFonts w:cstheme="minorHAnsi"/>
          <w:color w:val="000000" w:themeColor="text1"/>
          <w:sz w:val="24"/>
          <w:szCs w:val="24"/>
        </w:rPr>
        <w:t>, predovšetkým</w:t>
      </w:r>
      <w:r w:rsidR="7D255DBF" w:rsidRPr="00314FB8">
        <w:rPr>
          <w:rFonts w:cstheme="minorHAnsi"/>
          <w:color w:val="000000" w:themeColor="text1"/>
          <w:sz w:val="24"/>
          <w:szCs w:val="24"/>
        </w:rPr>
        <w:t xml:space="preserve"> napr.</w:t>
      </w:r>
      <w:r w:rsidR="74313384" w:rsidRPr="00314FB8">
        <w:rPr>
          <w:rFonts w:cstheme="minorHAnsi"/>
          <w:color w:val="000000" w:themeColor="text1"/>
          <w:sz w:val="24"/>
          <w:szCs w:val="24"/>
        </w:rPr>
        <w:t xml:space="preserve"> ak </w:t>
      </w:r>
      <w:r w:rsidR="00A41ADE">
        <w:rPr>
          <w:rFonts w:cstheme="minorHAnsi"/>
          <w:color w:val="000000" w:themeColor="text1"/>
          <w:sz w:val="24"/>
          <w:szCs w:val="24"/>
        </w:rPr>
        <w:t>poskytovateľ</w:t>
      </w:r>
      <w:r w:rsidR="7D255DBF" w:rsidRPr="00314FB8">
        <w:rPr>
          <w:rFonts w:cstheme="minorHAnsi"/>
          <w:color w:val="000000" w:themeColor="text1"/>
          <w:sz w:val="24"/>
          <w:szCs w:val="24"/>
        </w:rPr>
        <w:t xml:space="preserve"> má</w:t>
      </w:r>
      <w:r w:rsidR="74313384" w:rsidRPr="00314FB8">
        <w:rPr>
          <w:rFonts w:cstheme="minorHAnsi"/>
          <w:color w:val="000000" w:themeColor="text1"/>
          <w:sz w:val="24"/>
          <w:szCs w:val="24"/>
        </w:rPr>
        <w:t xml:space="preserve"> podozrenie</w:t>
      </w:r>
      <w:r w:rsidR="7D255DBF" w:rsidRPr="00314FB8">
        <w:rPr>
          <w:rFonts w:cstheme="minorHAnsi"/>
          <w:color w:val="000000" w:themeColor="text1"/>
          <w:sz w:val="24"/>
          <w:szCs w:val="24"/>
        </w:rPr>
        <w:t xml:space="preserve"> na </w:t>
      </w:r>
      <w:r w:rsidR="00D21F9F">
        <w:rPr>
          <w:rFonts w:cstheme="minorHAnsi"/>
          <w:color w:val="000000" w:themeColor="text1"/>
          <w:sz w:val="24"/>
          <w:szCs w:val="24"/>
        </w:rPr>
        <w:t>NV</w:t>
      </w:r>
      <w:r w:rsidR="67FF2AEC" w:rsidRPr="00314FB8">
        <w:rPr>
          <w:rFonts w:cstheme="minorHAnsi"/>
          <w:color w:val="000000" w:themeColor="text1"/>
          <w:sz w:val="24"/>
          <w:szCs w:val="24"/>
        </w:rPr>
        <w:t xml:space="preserve"> alebo ak ide o nesúlad v dokumentáci</w:t>
      </w:r>
      <w:r w:rsidR="00D21F9F">
        <w:rPr>
          <w:rFonts w:cstheme="minorHAnsi"/>
          <w:color w:val="000000" w:themeColor="text1"/>
          <w:sz w:val="24"/>
          <w:szCs w:val="24"/>
        </w:rPr>
        <w:t>i</w:t>
      </w:r>
      <w:r w:rsidR="67FF2AEC" w:rsidRPr="00314FB8">
        <w:rPr>
          <w:rFonts w:cstheme="minorHAnsi"/>
          <w:color w:val="000000" w:themeColor="text1"/>
          <w:sz w:val="24"/>
          <w:szCs w:val="24"/>
        </w:rPr>
        <w:t xml:space="preserve"> alebo iných skutočností</w:t>
      </w:r>
      <w:r w:rsidR="7D255DBF" w:rsidRPr="00314FB8">
        <w:rPr>
          <w:rFonts w:cstheme="minorHAnsi"/>
          <w:color w:val="000000" w:themeColor="text1"/>
          <w:sz w:val="24"/>
          <w:szCs w:val="24"/>
        </w:rPr>
        <w:t xml:space="preserve"> v nadväznosti na predložený </w:t>
      </w:r>
      <w:r w:rsidR="008D0D97">
        <w:rPr>
          <w:rFonts w:cstheme="minorHAnsi"/>
          <w:color w:val="000000" w:themeColor="text1"/>
          <w:sz w:val="24"/>
          <w:szCs w:val="24"/>
        </w:rPr>
        <w:t>SH</w:t>
      </w:r>
      <w:r w:rsidR="41E929F9" w:rsidRPr="00314FB8">
        <w:rPr>
          <w:rFonts w:cstheme="minorHAnsi"/>
          <w:color w:val="000000" w:themeColor="text1"/>
          <w:sz w:val="24"/>
          <w:szCs w:val="24"/>
        </w:rPr>
        <w:t xml:space="preserve">. Týmto tiež nie je dotknuté právo </w:t>
      </w:r>
      <w:r w:rsidR="00A41ADE">
        <w:rPr>
          <w:rFonts w:cstheme="minorHAnsi"/>
          <w:color w:val="000000" w:themeColor="text1"/>
          <w:sz w:val="24"/>
          <w:szCs w:val="24"/>
        </w:rPr>
        <w:t>poskytovateľa</w:t>
      </w:r>
      <w:r w:rsidR="41E929F9" w:rsidRPr="00314FB8">
        <w:rPr>
          <w:rFonts w:cstheme="minorHAnsi"/>
          <w:color w:val="000000" w:themeColor="text1"/>
          <w:sz w:val="24"/>
          <w:szCs w:val="24"/>
        </w:rPr>
        <w:t xml:space="preserve"> vykonať kontrolu plnenia si povinností prijímateľa vyplývajúcich mu z uzatvorenej zmluvy o poskytnutí NFP, napr. v rámci </w:t>
      </w:r>
      <w:r w:rsidR="00333492">
        <w:rPr>
          <w:rFonts w:cstheme="minorHAnsi"/>
          <w:color w:val="000000" w:themeColor="text1"/>
          <w:sz w:val="24"/>
          <w:szCs w:val="24"/>
        </w:rPr>
        <w:t>FKnM</w:t>
      </w:r>
      <w:r w:rsidR="41E929F9" w:rsidRPr="00314FB8">
        <w:rPr>
          <w:rFonts w:cstheme="minorHAnsi"/>
          <w:color w:val="000000" w:themeColor="text1"/>
          <w:sz w:val="24"/>
          <w:szCs w:val="24"/>
        </w:rPr>
        <w:t xml:space="preserve"> overiť archiváciu dokumentov u prijímateľa alebo overiť ďalšie súvisiace skutočnosti.</w:t>
      </w:r>
    </w:p>
    <w:p w14:paraId="620A6F32" w14:textId="063BCFFF" w:rsidR="006F437E" w:rsidRPr="00314FB8" w:rsidRDefault="006F437E" w:rsidP="00314FB8">
      <w:pPr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314FB8">
        <w:rPr>
          <w:rFonts w:cstheme="minorHAnsi"/>
          <w:color w:val="000000" w:themeColor="text1"/>
          <w:sz w:val="24"/>
          <w:szCs w:val="24"/>
        </w:rPr>
        <w:t>Systém dokladovania</w:t>
      </w:r>
      <w:r w:rsidR="00AB2E9C" w:rsidRPr="00314FB8">
        <w:rPr>
          <w:rFonts w:cstheme="minorHAnsi"/>
          <w:color w:val="000000" w:themeColor="text1"/>
          <w:sz w:val="24"/>
          <w:szCs w:val="24"/>
        </w:rPr>
        <w:t xml:space="preserve"> oprávnenosti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1D3C60" w:rsidRPr="00314FB8">
        <w:rPr>
          <w:rFonts w:cstheme="minorHAnsi"/>
          <w:color w:val="000000" w:themeColor="text1"/>
          <w:sz w:val="24"/>
          <w:szCs w:val="24"/>
          <w:u w:val="single"/>
        </w:rPr>
        <w:t>výdavkov</w:t>
      </w:r>
      <w:r w:rsidR="006972A4" w:rsidRPr="00314FB8">
        <w:rPr>
          <w:rFonts w:cstheme="minorHAnsi"/>
          <w:color w:val="000000" w:themeColor="text1"/>
          <w:sz w:val="24"/>
          <w:szCs w:val="24"/>
          <w:u w:val="single"/>
        </w:rPr>
        <w:t xml:space="preserve"> v </w:t>
      </w:r>
      <w:r w:rsidR="00333492">
        <w:rPr>
          <w:rFonts w:cstheme="minorHAnsi"/>
          <w:color w:val="000000" w:themeColor="text1"/>
          <w:sz w:val="24"/>
          <w:szCs w:val="24"/>
          <w:u w:val="single"/>
        </w:rPr>
        <w:t>ŽoP</w:t>
      </w:r>
      <w:r w:rsidR="001D3C60" w:rsidRPr="00314FB8">
        <w:rPr>
          <w:rFonts w:cstheme="minorHAnsi"/>
          <w:color w:val="000000" w:themeColor="text1"/>
          <w:sz w:val="24"/>
          <w:szCs w:val="24"/>
          <w:u w:val="single"/>
        </w:rPr>
        <w:t xml:space="preserve">, pre ktoré </w:t>
      </w:r>
      <w:r w:rsidR="004515F7" w:rsidRPr="00314FB8">
        <w:rPr>
          <w:rFonts w:cstheme="minorHAnsi"/>
          <w:color w:val="000000" w:themeColor="text1"/>
          <w:sz w:val="24"/>
          <w:szCs w:val="24"/>
          <w:u w:val="single"/>
        </w:rPr>
        <w:t>sa zavádzajú</w:t>
      </w:r>
      <w:r w:rsidR="001D3C60" w:rsidRPr="00314FB8">
        <w:rPr>
          <w:rFonts w:cstheme="minorHAnsi"/>
          <w:color w:val="000000" w:themeColor="text1"/>
          <w:sz w:val="24"/>
          <w:szCs w:val="24"/>
          <w:u w:val="single"/>
        </w:rPr>
        <w:t xml:space="preserve"> </w:t>
      </w:r>
      <w:r w:rsidR="008D0D97">
        <w:rPr>
          <w:rFonts w:cstheme="minorHAnsi"/>
          <w:color w:val="000000" w:themeColor="text1"/>
          <w:sz w:val="24"/>
          <w:szCs w:val="24"/>
          <w:u w:val="single"/>
        </w:rPr>
        <w:t>SH</w:t>
      </w:r>
      <w:r w:rsidR="001D3C60" w:rsidRPr="00314FB8">
        <w:rPr>
          <w:rFonts w:cstheme="minorHAnsi"/>
          <w:color w:val="000000" w:themeColor="text1"/>
          <w:sz w:val="24"/>
          <w:szCs w:val="24"/>
        </w:rPr>
        <w:t>,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1D3C60" w:rsidRPr="00314FB8">
        <w:rPr>
          <w:rFonts w:cstheme="minorHAnsi"/>
          <w:color w:val="000000" w:themeColor="text1"/>
          <w:sz w:val="24"/>
          <w:szCs w:val="24"/>
        </w:rPr>
        <w:t xml:space="preserve">sa </w:t>
      </w:r>
      <w:r w:rsidRPr="00314FB8">
        <w:rPr>
          <w:rFonts w:cstheme="minorHAnsi"/>
          <w:color w:val="000000" w:themeColor="text1"/>
          <w:sz w:val="24"/>
          <w:szCs w:val="24"/>
        </w:rPr>
        <w:t>aplikuje nasledovne:</w:t>
      </w:r>
    </w:p>
    <w:p w14:paraId="5E72E6B2" w14:textId="77777777" w:rsidR="005665FB" w:rsidRPr="00314FB8" w:rsidRDefault="005665FB" w:rsidP="00314FB8">
      <w:pPr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</w:p>
    <w:p w14:paraId="4558C7A0" w14:textId="7479A7DC" w:rsidR="00994296" w:rsidRPr="00314FB8" w:rsidRDefault="00171EE9" w:rsidP="003D0B19">
      <w:pPr>
        <w:pStyle w:val="Odsekzoznamu"/>
        <w:numPr>
          <w:ilvl w:val="0"/>
          <w:numId w:val="15"/>
        </w:numPr>
        <w:spacing w:after="0" w:line="240" w:lineRule="auto"/>
        <w:ind w:left="0" w:firstLine="0"/>
        <w:contextualSpacing w:val="0"/>
        <w:rPr>
          <w:rFonts w:cstheme="minorHAnsi"/>
          <w:color w:val="000000" w:themeColor="text1"/>
          <w:sz w:val="24"/>
          <w:szCs w:val="24"/>
        </w:rPr>
      </w:pPr>
      <w:r w:rsidRPr="00314FB8">
        <w:rPr>
          <w:rFonts w:cstheme="minorHAnsi"/>
          <w:b/>
          <w:bCs/>
          <w:color w:val="000000" w:themeColor="text1"/>
          <w:sz w:val="24"/>
          <w:szCs w:val="24"/>
        </w:rPr>
        <w:t>Pri prvom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Pr="00314FB8">
        <w:rPr>
          <w:rFonts w:cstheme="minorHAnsi"/>
          <w:b/>
          <w:bCs/>
          <w:color w:val="000000" w:themeColor="text1"/>
          <w:sz w:val="24"/>
          <w:szCs w:val="24"/>
        </w:rPr>
        <w:t>predložení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DD5AD2" w:rsidRPr="00314FB8">
        <w:rPr>
          <w:rFonts w:cstheme="minorHAnsi"/>
          <w:color w:val="000000" w:themeColor="text1"/>
          <w:sz w:val="24"/>
          <w:szCs w:val="24"/>
        </w:rPr>
        <w:t>ŽoP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821C02" w:rsidRPr="00314FB8">
        <w:rPr>
          <w:rFonts w:cstheme="minorHAnsi"/>
          <w:color w:val="000000" w:themeColor="text1"/>
          <w:sz w:val="24"/>
          <w:szCs w:val="24"/>
        </w:rPr>
        <w:t xml:space="preserve">daného projektu </w:t>
      </w:r>
      <w:r w:rsidRPr="00314FB8">
        <w:rPr>
          <w:rFonts w:cstheme="minorHAnsi"/>
          <w:color w:val="000000" w:themeColor="text1"/>
          <w:sz w:val="24"/>
          <w:szCs w:val="24"/>
        </w:rPr>
        <w:t>obsahujúc</w:t>
      </w:r>
      <w:r w:rsidR="00333B95" w:rsidRPr="00314FB8">
        <w:rPr>
          <w:rFonts w:cstheme="minorHAnsi"/>
          <w:color w:val="000000" w:themeColor="text1"/>
          <w:sz w:val="24"/>
          <w:szCs w:val="24"/>
        </w:rPr>
        <w:t>ej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výdavky</w:t>
      </w:r>
      <w:r w:rsidR="00DA0F3C" w:rsidRPr="00314FB8">
        <w:rPr>
          <w:rFonts w:cstheme="minorHAnsi"/>
          <w:color w:val="000000" w:themeColor="text1"/>
          <w:sz w:val="24"/>
          <w:szCs w:val="24"/>
        </w:rPr>
        <w:t xml:space="preserve">, pre </w:t>
      </w:r>
      <w:r w:rsidR="00DD5AD2" w:rsidRPr="00314FB8">
        <w:rPr>
          <w:rFonts w:cstheme="minorHAnsi"/>
          <w:color w:val="000000" w:themeColor="text1"/>
          <w:sz w:val="24"/>
          <w:szCs w:val="24"/>
        </w:rPr>
        <w:t xml:space="preserve">ktoré </w:t>
      </w:r>
      <w:r w:rsidR="00DA0F3C" w:rsidRPr="00314FB8">
        <w:rPr>
          <w:rFonts w:cstheme="minorHAnsi"/>
          <w:color w:val="000000" w:themeColor="text1"/>
          <w:sz w:val="24"/>
          <w:szCs w:val="24"/>
        </w:rPr>
        <w:t xml:space="preserve">sa zavádza </w:t>
      </w:r>
      <w:r w:rsidR="008D0D97">
        <w:rPr>
          <w:rFonts w:cstheme="minorHAnsi"/>
          <w:color w:val="000000" w:themeColor="text1"/>
          <w:sz w:val="24"/>
          <w:szCs w:val="24"/>
        </w:rPr>
        <w:t>SH</w:t>
      </w:r>
      <w:r w:rsidR="00DA0F3C" w:rsidRPr="00314FB8">
        <w:rPr>
          <w:rFonts w:cstheme="minorHAnsi"/>
          <w:color w:val="000000" w:themeColor="text1"/>
          <w:sz w:val="24"/>
          <w:szCs w:val="24"/>
        </w:rPr>
        <w:t xml:space="preserve">, </w:t>
      </w:r>
      <w:r w:rsidR="00DD5AD2" w:rsidRPr="00314FB8">
        <w:rPr>
          <w:rFonts w:cstheme="minorHAnsi"/>
          <w:b/>
          <w:bCs/>
          <w:color w:val="000000" w:themeColor="text1"/>
          <w:sz w:val="24"/>
          <w:szCs w:val="24"/>
        </w:rPr>
        <w:t xml:space="preserve">ŽoP </w:t>
      </w:r>
      <w:r w:rsidR="006F437E" w:rsidRPr="00314FB8">
        <w:rPr>
          <w:rFonts w:cstheme="minorHAnsi"/>
          <w:color w:val="000000" w:themeColor="text1"/>
          <w:sz w:val="24"/>
          <w:szCs w:val="24"/>
        </w:rPr>
        <w:t xml:space="preserve">obsahuje </w:t>
      </w:r>
      <w:r w:rsidR="006F437E" w:rsidRPr="00314FB8">
        <w:rPr>
          <w:rFonts w:cstheme="minorHAnsi"/>
          <w:b/>
          <w:bCs/>
          <w:color w:val="000000" w:themeColor="text1"/>
          <w:sz w:val="24"/>
          <w:szCs w:val="24"/>
        </w:rPr>
        <w:t>všetku</w:t>
      </w:r>
      <w:r w:rsidR="006F437E" w:rsidRPr="00314FB8">
        <w:rPr>
          <w:rFonts w:cstheme="minorHAnsi"/>
          <w:color w:val="000000" w:themeColor="text1"/>
          <w:sz w:val="24"/>
          <w:szCs w:val="24"/>
        </w:rPr>
        <w:t xml:space="preserve"> podpornú dokumentáciu (faktúry, zmluvy, pracovn</w:t>
      </w:r>
      <w:r w:rsidR="00DA0F3C" w:rsidRPr="00314FB8">
        <w:rPr>
          <w:rFonts w:cstheme="minorHAnsi"/>
          <w:color w:val="000000" w:themeColor="text1"/>
          <w:sz w:val="24"/>
          <w:szCs w:val="24"/>
        </w:rPr>
        <w:t>é</w:t>
      </w:r>
      <w:r w:rsidR="0032520E" w:rsidRPr="00314FB8">
        <w:rPr>
          <w:rFonts w:cstheme="minorHAnsi"/>
          <w:color w:val="000000" w:themeColor="text1"/>
          <w:sz w:val="24"/>
          <w:szCs w:val="24"/>
        </w:rPr>
        <w:t>/služobné</w:t>
      </w:r>
      <w:r w:rsidR="006F437E" w:rsidRPr="00314FB8">
        <w:rPr>
          <w:rFonts w:cstheme="minorHAnsi"/>
          <w:color w:val="000000" w:themeColor="text1"/>
          <w:sz w:val="24"/>
          <w:szCs w:val="24"/>
        </w:rPr>
        <w:t xml:space="preserve"> zmluv</w:t>
      </w:r>
      <w:r w:rsidR="00851712" w:rsidRPr="00314FB8">
        <w:rPr>
          <w:rFonts w:cstheme="minorHAnsi"/>
          <w:color w:val="000000" w:themeColor="text1"/>
          <w:sz w:val="24"/>
          <w:szCs w:val="24"/>
        </w:rPr>
        <w:t>y</w:t>
      </w:r>
      <w:r w:rsidR="006F437E" w:rsidRPr="00314FB8">
        <w:rPr>
          <w:rFonts w:cstheme="minorHAnsi"/>
          <w:color w:val="000000" w:themeColor="text1"/>
          <w:sz w:val="24"/>
          <w:szCs w:val="24"/>
        </w:rPr>
        <w:t>, náplň práce, cestovné doklady atď.) uvedenú v stĺpci „</w:t>
      </w:r>
      <w:r w:rsidR="0096555D" w:rsidRPr="00314FB8">
        <w:rPr>
          <w:rFonts w:cstheme="minorHAnsi"/>
          <w:color w:val="000000" w:themeColor="text1"/>
          <w:sz w:val="24"/>
          <w:szCs w:val="24"/>
        </w:rPr>
        <w:t>1“</w:t>
      </w:r>
      <w:r w:rsidR="006F437E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A66BA2" w:rsidRPr="00314FB8">
        <w:rPr>
          <w:rFonts w:cstheme="minorHAnsi"/>
          <w:color w:val="000000" w:themeColor="text1"/>
          <w:sz w:val="24"/>
          <w:szCs w:val="24"/>
        </w:rPr>
        <w:t>tabuliek</w:t>
      </w:r>
      <w:r w:rsidR="0048508D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A66BA2" w:rsidRPr="00314FB8">
        <w:rPr>
          <w:rFonts w:cstheme="minorHAnsi"/>
          <w:color w:val="000000" w:themeColor="text1"/>
          <w:sz w:val="24"/>
          <w:szCs w:val="24"/>
        </w:rPr>
        <w:t>preukazovania výdavkov</w:t>
      </w:r>
      <w:r w:rsidR="006F437E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C500FA">
        <w:rPr>
          <w:rFonts w:cstheme="minorHAnsi"/>
          <w:color w:val="000000" w:themeColor="text1"/>
          <w:sz w:val="24"/>
          <w:szCs w:val="24"/>
        </w:rPr>
        <w:lastRenderedPageBreak/>
        <w:t xml:space="preserve">v kap. 2 tejto prílohy </w:t>
      </w:r>
      <w:r w:rsidR="006F437E" w:rsidRPr="00314FB8">
        <w:rPr>
          <w:rFonts w:cstheme="minorHAnsi"/>
          <w:b/>
          <w:bCs/>
          <w:color w:val="000000" w:themeColor="text1"/>
          <w:sz w:val="24"/>
          <w:szCs w:val="24"/>
        </w:rPr>
        <w:t xml:space="preserve">vrátane </w:t>
      </w:r>
      <w:r w:rsidR="00DA0F3C" w:rsidRPr="00314FB8">
        <w:rPr>
          <w:rFonts w:cstheme="minorHAnsi"/>
          <w:b/>
          <w:bCs/>
          <w:color w:val="000000" w:themeColor="text1"/>
          <w:sz w:val="24"/>
          <w:szCs w:val="24"/>
          <w:u w:val="single"/>
        </w:rPr>
        <w:t>vyplneného</w:t>
      </w:r>
      <w:r w:rsidR="00DA0F3C" w:rsidRPr="00314FB8">
        <w:rPr>
          <w:rFonts w:cstheme="minorHAnsi"/>
          <w:b/>
          <w:bCs/>
          <w:color w:val="000000" w:themeColor="text1"/>
          <w:sz w:val="24"/>
          <w:szCs w:val="24"/>
        </w:rPr>
        <w:t xml:space="preserve"> </w:t>
      </w:r>
      <w:r w:rsidR="008D0D97" w:rsidRPr="003D0B19">
        <w:rPr>
          <w:rFonts w:cstheme="minorHAnsi"/>
          <w:bCs/>
          <w:color w:val="000000" w:themeColor="text1"/>
          <w:sz w:val="24"/>
          <w:szCs w:val="24"/>
        </w:rPr>
        <w:t>SH</w:t>
      </w:r>
      <w:r w:rsidR="006F437E" w:rsidRPr="00314FB8">
        <w:rPr>
          <w:rFonts w:cstheme="minorHAnsi"/>
          <w:color w:val="000000" w:themeColor="text1"/>
          <w:sz w:val="24"/>
          <w:szCs w:val="24"/>
        </w:rPr>
        <w:t xml:space="preserve">. </w:t>
      </w:r>
      <w:r w:rsidR="00DA0F3C" w:rsidRPr="00314FB8">
        <w:rPr>
          <w:rFonts w:cstheme="minorHAnsi"/>
          <w:color w:val="000000" w:themeColor="text1"/>
          <w:sz w:val="24"/>
          <w:szCs w:val="24"/>
        </w:rPr>
        <w:t>Povinnosť predložiť kompletnú dokumentáciu</w:t>
      </w:r>
      <w:r w:rsidR="004144A0" w:rsidRPr="00314FB8">
        <w:rPr>
          <w:rFonts w:cstheme="minorHAnsi"/>
          <w:color w:val="000000" w:themeColor="text1"/>
          <w:sz w:val="24"/>
          <w:szCs w:val="24"/>
        </w:rPr>
        <w:t>,</w:t>
      </w:r>
      <w:r w:rsidR="00DA0F3C" w:rsidRPr="00314FB8">
        <w:rPr>
          <w:rFonts w:cstheme="minorHAnsi"/>
          <w:color w:val="000000" w:themeColor="text1"/>
          <w:sz w:val="24"/>
          <w:szCs w:val="24"/>
        </w:rPr>
        <w:t xml:space="preserve"> ako aj vyplnený </w:t>
      </w:r>
      <w:r w:rsidR="008D0D97">
        <w:rPr>
          <w:rFonts w:cstheme="minorHAnsi"/>
          <w:color w:val="000000" w:themeColor="text1"/>
          <w:sz w:val="24"/>
          <w:szCs w:val="24"/>
        </w:rPr>
        <w:t>SH</w:t>
      </w:r>
      <w:r w:rsidR="00DA0F3C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DD5AD2" w:rsidRPr="00314FB8">
        <w:rPr>
          <w:rFonts w:cstheme="minorHAnsi"/>
          <w:color w:val="000000" w:themeColor="text1"/>
          <w:sz w:val="24"/>
          <w:szCs w:val="24"/>
        </w:rPr>
        <w:t>v rámci prvej ŽoP</w:t>
      </w:r>
      <w:r w:rsidR="00851712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DA0F3C" w:rsidRPr="00314FB8">
        <w:rPr>
          <w:rFonts w:cstheme="minorHAnsi"/>
          <w:color w:val="000000" w:themeColor="text1"/>
          <w:sz w:val="24"/>
          <w:szCs w:val="24"/>
        </w:rPr>
        <w:t xml:space="preserve">má zabezpečiť, aby </w:t>
      </w:r>
      <w:r w:rsidR="006F437E" w:rsidRPr="00314FB8">
        <w:rPr>
          <w:rFonts w:cstheme="minorHAnsi"/>
          <w:color w:val="000000" w:themeColor="text1"/>
          <w:sz w:val="24"/>
          <w:szCs w:val="24"/>
        </w:rPr>
        <w:t>sa prijímateľ oboznámi</w:t>
      </w:r>
      <w:r w:rsidR="006367FD" w:rsidRPr="00314FB8">
        <w:rPr>
          <w:rFonts w:cstheme="minorHAnsi"/>
          <w:color w:val="000000" w:themeColor="text1"/>
          <w:sz w:val="24"/>
          <w:szCs w:val="24"/>
        </w:rPr>
        <w:t>l</w:t>
      </w:r>
      <w:r w:rsidR="006F437E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6367FD" w:rsidRPr="00314FB8">
        <w:rPr>
          <w:rFonts w:cstheme="minorHAnsi"/>
          <w:color w:val="000000" w:themeColor="text1"/>
          <w:sz w:val="24"/>
          <w:szCs w:val="24"/>
        </w:rPr>
        <w:t xml:space="preserve">s vypracovávaním príslušného </w:t>
      </w:r>
      <w:r w:rsidR="008D0D97">
        <w:rPr>
          <w:rFonts w:cstheme="minorHAnsi"/>
          <w:color w:val="000000" w:themeColor="text1"/>
          <w:sz w:val="24"/>
          <w:szCs w:val="24"/>
        </w:rPr>
        <w:t>SH</w:t>
      </w:r>
      <w:r w:rsidR="006367FD" w:rsidRPr="00314FB8">
        <w:rPr>
          <w:rFonts w:cstheme="minorHAnsi"/>
          <w:color w:val="000000" w:themeColor="text1"/>
          <w:sz w:val="24"/>
          <w:szCs w:val="24"/>
        </w:rPr>
        <w:t xml:space="preserve">, ktorého správnosť </w:t>
      </w:r>
      <w:r w:rsidR="00A41ADE">
        <w:rPr>
          <w:rFonts w:cstheme="minorHAnsi"/>
          <w:color w:val="000000" w:themeColor="text1"/>
          <w:sz w:val="24"/>
          <w:szCs w:val="24"/>
        </w:rPr>
        <w:t>poskytovateľ</w:t>
      </w:r>
      <w:r w:rsidR="006367FD" w:rsidRPr="00314FB8">
        <w:rPr>
          <w:rFonts w:cstheme="minorHAnsi"/>
          <w:color w:val="000000" w:themeColor="text1"/>
          <w:sz w:val="24"/>
          <w:szCs w:val="24"/>
        </w:rPr>
        <w:t xml:space="preserve"> overí na základe priloženej dokumentácie k </w:t>
      </w:r>
      <w:r w:rsidR="00DD5AD2" w:rsidRPr="00314FB8">
        <w:rPr>
          <w:rFonts w:cstheme="minorHAnsi"/>
          <w:color w:val="000000" w:themeColor="text1"/>
          <w:sz w:val="24"/>
          <w:szCs w:val="24"/>
        </w:rPr>
        <w:t>ŽoP</w:t>
      </w:r>
      <w:r w:rsidR="006367FD" w:rsidRPr="00314FB8">
        <w:rPr>
          <w:rFonts w:cstheme="minorHAnsi"/>
          <w:color w:val="000000" w:themeColor="text1"/>
          <w:sz w:val="24"/>
          <w:szCs w:val="24"/>
        </w:rPr>
        <w:t xml:space="preserve">. Ak </w:t>
      </w:r>
      <w:r w:rsidR="008D0D97">
        <w:rPr>
          <w:rFonts w:cstheme="minorHAnsi"/>
          <w:color w:val="000000" w:themeColor="text1"/>
          <w:sz w:val="24"/>
          <w:szCs w:val="24"/>
        </w:rPr>
        <w:t>SH</w:t>
      </w:r>
      <w:r w:rsidR="006367FD" w:rsidRPr="00314FB8">
        <w:rPr>
          <w:rFonts w:cstheme="minorHAnsi"/>
          <w:color w:val="000000" w:themeColor="text1"/>
          <w:sz w:val="24"/>
          <w:szCs w:val="24"/>
        </w:rPr>
        <w:t xml:space="preserve"> vykazuje chyby, </w:t>
      </w:r>
      <w:r w:rsidR="00A41ADE">
        <w:rPr>
          <w:rFonts w:cstheme="minorHAnsi"/>
          <w:color w:val="000000" w:themeColor="text1"/>
          <w:sz w:val="24"/>
          <w:szCs w:val="24"/>
        </w:rPr>
        <w:t>poskytovateľ</w:t>
      </w:r>
      <w:r w:rsidR="006367FD" w:rsidRPr="00314FB8">
        <w:rPr>
          <w:rFonts w:cstheme="minorHAnsi"/>
          <w:color w:val="000000" w:themeColor="text1"/>
          <w:sz w:val="24"/>
          <w:szCs w:val="24"/>
        </w:rPr>
        <w:t xml:space="preserve"> osloví prijímateľa za účelom odstránenia chýb</w:t>
      </w:r>
      <w:r w:rsidR="00333492">
        <w:rPr>
          <w:rFonts w:cstheme="minorHAnsi"/>
          <w:color w:val="000000" w:themeColor="text1"/>
          <w:sz w:val="24"/>
          <w:szCs w:val="24"/>
        </w:rPr>
        <w:t xml:space="preserve"> a</w:t>
      </w:r>
      <w:r w:rsidR="00821C02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333492">
        <w:rPr>
          <w:rFonts w:cstheme="minorHAnsi"/>
          <w:color w:val="000000" w:themeColor="text1"/>
          <w:sz w:val="24"/>
          <w:szCs w:val="24"/>
        </w:rPr>
        <w:t>zároveň mu</w:t>
      </w:r>
      <w:r w:rsidR="00333492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6367FD" w:rsidRPr="00314FB8">
        <w:rPr>
          <w:rFonts w:cstheme="minorHAnsi"/>
          <w:color w:val="000000" w:themeColor="text1"/>
          <w:sz w:val="24"/>
          <w:szCs w:val="24"/>
        </w:rPr>
        <w:t>poskytne súčinnosť</w:t>
      </w:r>
      <w:r w:rsidR="00333492">
        <w:rPr>
          <w:rFonts w:cstheme="minorHAnsi"/>
          <w:color w:val="000000" w:themeColor="text1"/>
          <w:sz w:val="24"/>
          <w:szCs w:val="24"/>
        </w:rPr>
        <w:t>, aby sa podobné chyby v </w:t>
      </w:r>
      <w:r w:rsidR="008D0D97">
        <w:rPr>
          <w:rFonts w:cstheme="minorHAnsi"/>
          <w:color w:val="000000" w:themeColor="text1"/>
          <w:sz w:val="24"/>
          <w:szCs w:val="24"/>
        </w:rPr>
        <w:t>SH</w:t>
      </w:r>
      <w:r w:rsidR="00333492">
        <w:rPr>
          <w:rFonts w:cstheme="minorHAnsi"/>
          <w:color w:val="000000" w:themeColor="text1"/>
          <w:sz w:val="24"/>
          <w:szCs w:val="24"/>
        </w:rPr>
        <w:t xml:space="preserve"> už nenachádzali.</w:t>
      </w:r>
      <w:r w:rsidR="003D0B19">
        <w:rPr>
          <w:rFonts w:cstheme="minorHAnsi"/>
          <w:color w:val="000000" w:themeColor="text1"/>
          <w:sz w:val="24"/>
          <w:szCs w:val="24"/>
        </w:rPr>
        <w:t xml:space="preserve"> </w:t>
      </w:r>
      <w:r w:rsidR="003D0B19" w:rsidRPr="003D0B19">
        <w:rPr>
          <w:rFonts w:cstheme="minorHAnsi"/>
          <w:color w:val="000000" w:themeColor="text1"/>
          <w:sz w:val="24"/>
          <w:szCs w:val="24"/>
        </w:rPr>
        <w:t>Doklady, uvedené v stĺpci 1, ktoré poskytovateľ spravidla kontroluje len finančnou kontrolou na mieste, ich overuje touto formou a prijímateľ ich nie je povinný k prvej ŽoP predložiť. Zoznam týchto dokladov, poskytovateľ oznámi prijímateľovi náležitým spôsobom.</w:t>
      </w:r>
    </w:p>
    <w:p w14:paraId="79EF25A1" w14:textId="77777777" w:rsidR="006F437E" w:rsidRPr="00314FB8" w:rsidRDefault="006367FD" w:rsidP="00314FB8">
      <w:pPr>
        <w:pStyle w:val="Odsekzoznamu"/>
        <w:spacing w:after="0" w:line="240" w:lineRule="auto"/>
        <w:ind w:left="567"/>
        <w:contextualSpacing w:val="0"/>
        <w:rPr>
          <w:rFonts w:cstheme="minorHAnsi"/>
          <w:color w:val="000000" w:themeColor="text1"/>
          <w:sz w:val="24"/>
          <w:szCs w:val="24"/>
        </w:rPr>
      </w:pPr>
      <w:r w:rsidRPr="00314FB8">
        <w:rPr>
          <w:rFonts w:cstheme="minorHAnsi"/>
          <w:color w:val="000000" w:themeColor="text1"/>
          <w:sz w:val="24"/>
          <w:szCs w:val="24"/>
        </w:rPr>
        <w:t xml:space="preserve"> </w:t>
      </w:r>
    </w:p>
    <w:p w14:paraId="03AF4B5E" w14:textId="4FDD3556" w:rsidR="004A6DAB" w:rsidRPr="00314FB8" w:rsidRDefault="006F437E" w:rsidP="00314FB8">
      <w:pPr>
        <w:pStyle w:val="Odsekzoznamu"/>
        <w:numPr>
          <w:ilvl w:val="0"/>
          <w:numId w:val="15"/>
        </w:numPr>
        <w:spacing w:after="0" w:line="240" w:lineRule="auto"/>
        <w:ind w:left="0" w:firstLine="0"/>
        <w:contextualSpacing w:val="0"/>
        <w:rPr>
          <w:rFonts w:cstheme="minorHAnsi"/>
          <w:color w:val="000000" w:themeColor="text1"/>
          <w:sz w:val="24"/>
          <w:szCs w:val="24"/>
        </w:rPr>
      </w:pPr>
      <w:r w:rsidRPr="00314FB8">
        <w:rPr>
          <w:rFonts w:cstheme="minorHAnsi"/>
          <w:color w:val="000000" w:themeColor="text1"/>
          <w:sz w:val="24"/>
          <w:szCs w:val="24"/>
        </w:rPr>
        <w:t>Prijímateľ v </w:t>
      </w:r>
      <w:r w:rsidRPr="00314FB8">
        <w:rPr>
          <w:rFonts w:cstheme="minorHAnsi"/>
          <w:b/>
          <w:color w:val="000000" w:themeColor="text1"/>
          <w:sz w:val="24"/>
          <w:szCs w:val="24"/>
        </w:rPr>
        <w:t xml:space="preserve">nasledujúcich </w:t>
      </w:r>
      <w:r w:rsidR="005F4A7E">
        <w:rPr>
          <w:rFonts w:cstheme="minorHAnsi"/>
          <w:color w:val="000000" w:themeColor="text1"/>
          <w:sz w:val="24"/>
          <w:szCs w:val="24"/>
        </w:rPr>
        <w:t>ŽoP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AB132A" w:rsidRPr="00314FB8">
        <w:rPr>
          <w:rFonts w:cstheme="minorHAnsi"/>
          <w:color w:val="000000" w:themeColor="text1"/>
          <w:sz w:val="24"/>
          <w:szCs w:val="24"/>
        </w:rPr>
        <w:t xml:space="preserve">daného projektu 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použije </w:t>
      </w:r>
      <w:r w:rsidR="00D01A78" w:rsidRPr="00314FB8">
        <w:rPr>
          <w:rFonts w:cstheme="minorHAnsi"/>
          <w:color w:val="000000" w:themeColor="text1"/>
          <w:sz w:val="24"/>
          <w:szCs w:val="24"/>
        </w:rPr>
        <w:t xml:space="preserve">vo vzťahu k rovnakej skupine výdavkov, pri ktorej sa </w:t>
      </w:r>
      <w:r w:rsidR="00A41ADE">
        <w:rPr>
          <w:rFonts w:cstheme="minorHAnsi"/>
          <w:color w:val="000000" w:themeColor="text1"/>
          <w:sz w:val="24"/>
          <w:szCs w:val="24"/>
        </w:rPr>
        <w:t>poskytovateľ</w:t>
      </w:r>
      <w:r w:rsidR="00D01A78" w:rsidRPr="00314FB8">
        <w:rPr>
          <w:rFonts w:cstheme="minorHAnsi"/>
          <w:color w:val="000000" w:themeColor="text1"/>
          <w:sz w:val="24"/>
          <w:szCs w:val="24"/>
        </w:rPr>
        <w:t xml:space="preserve"> uistil o správnosti vypĺňania </w:t>
      </w:r>
      <w:r w:rsidR="008D0D97">
        <w:rPr>
          <w:rFonts w:cstheme="minorHAnsi"/>
          <w:color w:val="000000" w:themeColor="text1"/>
          <w:sz w:val="24"/>
          <w:szCs w:val="24"/>
        </w:rPr>
        <w:t>SH</w:t>
      </w:r>
      <w:r w:rsidR="00D01A78" w:rsidRPr="00314FB8">
        <w:rPr>
          <w:rFonts w:cstheme="minorHAnsi"/>
          <w:color w:val="000000" w:themeColor="text1"/>
          <w:sz w:val="24"/>
          <w:szCs w:val="24"/>
        </w:rPr>
        <w:t xml:space="preserve"> podľa písm. a), </w:t>
      </w:r>
      <w:r w:rsidR="00DD5AD2" w:rsidRPr="00314FB8">
        <w:rPr>
          <w:rFonts w:cstheme="minorHAnsi"/>
          <w:color w:val="000000" w:themeColor="text1"/>
          <w:sz w:val="24"/>
          <w:szCs w:val="24"/>
        </w:rPr>
        <w:t xml:space="preserve">zjednodušený 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systém </w:t>
      </w:r>
      <w:r w:rsidR="00466952" w:rsidRPr="00314FB8">
        <w:rPr>
          <w:rFonts w:cstheme="minorHAnsi"/>
          <w:color w:val="000000" w:themeColor="text1"/>
          <w:sz w:val="24"/>
          <w:szCs w:val="24"/>
        </w:rPr>
        <w:t>predkladania dokumentácie</w:t>
      </w:r>
      <w:r w:rsidR="00DD5AD2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DD5AD2" w:rsidRPr="00314FB8">
        <w:rPr>
          <w:rFonts w:cstheme="minorHAnsi"/>
          <w:b/>
          <w:color w:val="000000" w:themeColor="text1"/>
          <w:sz w:val="24"/>
          <w:szCs w:val="24"/>
        </w:rPr>
        <w:t xml:space="preserve">formou </w:t>
      </w:r>
      <w:r w:rsidR="008D0D97">
        <w:rPr>
          <w:rFonts w:cstheme="minorHAnsi"/>
          <w:b/>
          <w:color w:val="000000" w:themeColor="text1"/>
          <w:sz w:val="24"/>
          <w:szCs w:val="24"/>
        </w:rPr>
        <w:t>SH</w:t>
      </w:r>
      <w:r w:rsidR="004A6DAB" w:rsidRPr="00314FB8">
        <w:rPr>
          <w:rFonts w:cstheme="minorHAnsi"/>
          <w:color w:val="000000" w:themeColor="text1"/>
          <w:sz w:val="24"/>
          <w:szCs w:val="24"/>
        </w:rPr>
        <w:t xml:space="preserve">, ktorý </w:t>
      </w:r>
      <w:r w:rsidR="00D934C4" w:rsidRPr="00314FB8">
        <w:rPr>
          <w:rFonts w:cstheme="minorHAnsi"/>
          <w:color w:val="000000" w:themeColor="text1"/>
          <w:sz w:val="24"/>
          <w:szCs w:val="24"/>
        </w:rPr>
        <w:t>s</w:t>
      </w:r>
      <w:r w:rsidR="00466952" w:rsidRPr="00314FB8">
        <w:rPr>
          <w:rFonts w:cstheme="minorHAnsi"/>
          <w:color w:val="000000" w:themeColor="text1"/>
          <w:sz w:val="24"/>
          <w:szCs w:val="24"/>
        </w:rPr>
        <w:t>a</w:t>
      </w:r>
      <w:r w:rsidR="00495326">
        <w:rPr>
          <w:rFonts w:cstheme="minorHAnsi"/>
          <w:color w:val="000000" w:themeColor="text1"/>
          <w:sz w:val="24"/>
          <w:szCs w:val="24"/>
        </w:rPr>
        <w:t xml:space="preserve"> v </w:t>
      </w:r>
      <w:r w:rsidR="00D934C4" w:rsidRPr="00314FB8">
        <w:rPr>
          <w:rFonts w:cstheme="minorHAnsi"/>
          <w:color w:val="000000" w:themeColor="text1"/>
          <w:sz w:val="24"/>
          <w:szCs w:val="24"/>
        </w:rPr>
        <w:t>dokladovaní riadi pokynmi v stĺpci „2“ tabu</w:t>
      </w:r>
      <w:r w:rsidR="00A66BA2" w:rsidRPr="00314FB8">
        <w:rPr>
          <w:rFonts w:cstheme="minorHAnsi"/>
          <w:color w:val="000000" w:themeColor="text1"/>
          <w:sz w:val="24"/>
          <w:szCs w:val="24"/>
        </w:rPr>
        <w:t>liek preukazovania výdavkov</w:t>
      </w:r>
      <w:r w:rsidR="009737D3">
        <w:rPr>
          <w:rFonts w:cstheme="minorHAnsi"/>
          <w:color w:val="000000" w:themeColor="text1"/>
          <w:sz w:val="24"/>
          <w:szCs w:val="24"/>
        </w:rPr>
        <w:t xml:space="preserve"> v kap. 2 tejto prílohy</w:t>
      </w:r>
      <w:r w:rsidR="0049426D">
        <w:rPr>
          <w:rFonts w:cstheme="minorHAnsi"/>
          <w:color w:val="000000" w:themeColor="text1"/>
          <w:sz w:val="24"/>
          <w:szCs w:val="24"/>
        </w:rPr>
        <w:t xml:space="preserve"> </w:t>
      </w:r>
      <w:r w:rsidR="00DD7E15">
        <w:rPr>
          <w:rFonts w:cstheme="minorHAnsi"/>
          <w:color w:val="000000" w:themeColor="text1"/>
          <w:sz w:val="24"/>
          <w:szCs w:val="24"/>
        </w:rPr>
        <w:t>SH</w:t>
      </w:r>
      <w:r w:rsidR="00D934C4" w:rsidRPr="00314FB8">
        <w:rPr>
          <w:rFonts w:cstheme="minorHAnsi"/>
          <w:color w:val="000000" w:themeColor="text1"/>
          <w:sz w:val="24"/>
          <w:szCs w:val="24"/>
        </w:rPr>
        <w:t xml:space="preserve">, ak ďalej nie je uvedené inak. Zároveň je prijímateľ povinný kompletnú podpornú dokumentáciu uchovávať a mať ju k dispozícii pre výkon finančnej kontroly/auditu až do uplynutia lehoty uvedenej v uzatvorenej zmluve o poskytnutí </w:t>
      </w:r>
      <w:r w:rsidR="005F4A7E">
        <w:rPr>
          <w:rFonts w:cstheme="minorHAnsi"/>
          <w:color w:val="000000" w:themeColor="text1"/>
          <w:sz w:val="24"/>
          <w:szCs w:val="24"/>
        </w:rPr>
        <w:t>NFP</w:t>
      </w:r>
      <w:r w:rsidR="00D934C4" w:rsidRPr="00314FB8">
        <w:rPr>
          <w:rFonts w:cstheme="minorHAnsi"/>
          <w:color w:val="000000" w:themeColor="text1"/>
          <w:sz w:val="24"/>
          <w:szCs w:val="24"/>
        </w:rPr>
        <w:t xml:space="preserve"> alebo rozhodnut</w:t>
      </w:r>
      <w:r w:rsidR="00333B95" w:rsidRPr="00314FB8">
        <w:rPr>
          <w:rFonts w:cstheme="minorHAnsi"/>
          <w:color w:val="000000" w:themeColor="text1"/>
          <w:sz w:val="24"/>
          <w:szCs w:val="24"/>
        </w:rPr>
        <w:t>í</w:t>
      </w:r>
      <w:r w:rsidR="00D934C4" w:rsidRPr="00314FB8">
        <w:rPr>
          <w:rFonts w:cstheme="minorHAnsi"/>
          <w:color w:val="000000" w:themeColor="text1"/>
          <w:sz w:val="24"/>
          <w:szCs w:val="24"/>
        </w:rPr>
        <w:t xml:space="preserve"> o schválení </w:t>
      </w:r>
      <w:r w:rsidR="00F3319B">
        <w:rPr>
          <w:rFonts w:cstheme="minorHAnsi"/>
          <w:color w:val="000000" w:themeColor="text1"/>
          <w:sz w:val="24"/>
          <w:szCs w:val="24"/>
        </w:rPr>
        <w:t>Žo</w:t>
      </w:r>
      <w:r w:rsidR="005F4A7E">
        <w:rPr>
          <w:rFonts w:cstheme="minorHAnsi"/>
          <w:color w:val="000000" w:themeColor="text1"/>
          <w:sz w:val="24"/>
          <w:szCs w:val="24"/>
        </w:rPr>
        <w:t>NFP</w:t>
      </w:r>
      <w:r w:rsidR="00D934C4" w:rsidRPr="00314FB8">
        <w:rPr>
          <w:rFonts w:cstheme="minorHAnsi"/>
          <w:color w:val="000000" w:themeColor="text1"/>
          <w:sz w:val="24"/>
          <w:szCs w:val="24"/>
        </w:rPr>
        <w:t>.</w:t>
      </w:r>
      <w:r w:rsidR="005F7AA7" w:rsidRPr="00314FB8">
        <w:rPr>
          <w:rStyle w:val="Odkaznapoznmkupodiarou"/>
          <w:rFonts w:cstheme="minorHAnsi"/>
          <w:color w:val="000000" w:themeColor="text1"/>
          <w:sz w:val="24"/>
          <w:szCs w:val="24"/>
        </w:rPr>
        <w:footnoteReference w:id="1"/>
      </w:r>
      <w:r w:rsidR="00D934C4" w:rsidRPr="00314FB8">
        <w:rPr>
          <w:rFonts w:cstheme="minorHAnsi"/>
          <w:color w:val="000000" w:themeColor="text1"/>
          <w:sz w:val="24"/>
          <w:szCs w:val="24"/>
        </w:rPr>
        <w:t xml:space="preserve"> </w:t>
      </w:r>
    </w:p>
    <w:p w14:paraId="7A770CB0" w14:textId="77777777" w:rsidR="004A6DAB" w:rsidRPr="00314FB8" w:rsidRDefault="004A6DAB" w:rsidP="00314FB8">
      <w:pPr>
        <w:pStyle w:val="Odsekzoznamu"/>
        <w:spacing w:after="0" w:line="240" w:lineRule="auto"/>
        <w:ind w:left="142" w:hanging="142"/>
        <w:rPr>
          <w:rFonts w:cstheme="minorHAnsi"/>
          <w:color w:val="000000" w:themeColor="text1"/>
          <w:sz w:val="24"/>
          <w:szCs w:val="24"/>
        </w:rPr>
      </w:pPr>
    </w:p>
    <w:p w14:paraId="66838FE4" w14:textId="203E3E14" w:rsidR="00994380" w:rsidRPr="00314FB8" w:rsidRDefault="00851712" w:rsidP="00314FB8">
      <w:pPr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314FB8">
        <w:rPr>
          <w:rFonts w:cstheme="minorHAnsi"/>
          <w:color w:val="000000" w:themeColor="text1"/>
          <w:sz w:val="24"/>
          <w:szCs w:val="24"/>
        </w:rPr>
        <w:t>Doplnenie podpornej dokumentácie</w:t>
      </w:r>
      <w:r w:rsidR="006972A4" w:rsidRPr="00314FB8">
        <w:rPr>
          <w:rFonts w:cstheme="minorHAnsi"/>
          <w:color w:val="000000" w:themeColor="text1"/>
          <w:sz w:val="24"/>
          <w:szCs w:val="24"/>
        </w:rPr>
        <w:t>,</w:t>
      </w:r>
      <w:r w:rsidR="006C0177" w:rsidRPr="00314FB8">
        <w:rPr>
          <w:rFonts w:cstheme="minorHAnsi"/>
          <w:color w:val="000000" w:themeColor="text1"/>
          <w:sz w:val="24"/>
          <w:szCs w:val="24"/>
        </w:rPr>
        <w:t xml:space="preserve"> ktorou </w:t>
      </w:r>
      <w:r w:rsidR="00A41ADE">
        <w:rPr>
          <w:rFonts w:cstheme="minorHAnsi"/>
          <w:color w:val="000000" w:themeColor="text1"/>
          <w:sz w:val="24"/>
          <w:szCs w:val="24"/>
        </w:rPr>
        <w:t>poskytovateľ</w:t>
      </w:r>
      <w:r w:rsidR="006C0177" w:rsidRPr="00314FB8">
        <w:rPr>
          <w:rFonts w:cstheme="minorHAnsi"/>
          <w:color w:val="000000" w:themeColor="text1"/>
          <w:sz w:val="24"/>
          <w:szCs w:val="24"/>
        </w:rPr>
        <w:t xml:space="preserve"> disponuje</w:t>
      </w:r>
      <w:r w:rsidR="005426D2" w:rsidRPr="00314FB8">
        <w:rPr>
          <w:rFonts w:cstheme="minorHAnsi"/>
          <w:color w:val="000000" w:themeColor="text1"/>
          <w:sz w:val="24"/>
          <w:szCs w:val="24"/>
        </w:rPr>
        <w:t xml:space="preserve"> z predchádzajúcich ŽoP</w:t>
      </w:r>
      <w:r w:rsidR="00554EF7" w:rsidRPr="00314FB8">
        <w:rPr>
          <w:rFonts w:cstheme="minorHAnsi"/>
          <w:color w:val="000000" w:themeColor="text1"/>
          <w:sz w:val="24"/>
          <w:szCs w:val="24"/>
        </w:rPr>
        <w:t>,</w:t>
      </w:r>
      <w:r w:rsidR="005426D2" w:rsidRPr="00314FB8">
        <w:rPr>
          <w:rFonts w:cstheme="minorHAnsi"/>
          <w:color w:val="000000" w:themeColor="text1"/>
          <w:sz w:val="24"/>
          <w:szCs w:val="24"/>
        </w:rPr>
        <w:t xml:space="preserve"> z iných projektov prijímateľa</w:t>
      </w:r>
      <w:r w:rsidR="00DD5AD2" w:rsidRPr="00314FB8">
        <w:rPr>
          <w:rFonts w:cstheme="minorHAnsi"/>
          <w:color w:val="000000" w:themeColor="text1"/>
          <w:sz w:val="24"/>
          <w:szCs w:val="24"/>
        </w:rPr>
        <w:t>,</w:t>
      </w:r>
      <w:r w:rsidR="00554EF7" w:rsidRPr="00314FB8">
        <w:rPr>
          <w:rFonts w:cstheme="minorHAnsi"/>
          <w:color w:val="000000" w:themeColor="text1"/>
          <w:sz w:val="24"/>
          <w:szCs w:val="24"/>
        </w:rPr>
        <w:t xml:space="preserve"> alebo ak už</w:t>
      </w:r>
      <w:r w:rsidR="006B13F5" w:rsidRPr="00314FB8">
        <w:rPr>
          <w:rFonts w:cstheme="minorHAnsi"/>
          <w:color w:val="000000" w:themeColor="text1"/>
          <w:sz w:val="24"/>
          <w:szCs w:val="24"/>
        </w:rPr>
        <w:t xml:space="preserve"> táto dokumentácia</w:t>
      </w:r>
      <w:r w:rsidR="00554EF7" w:rsidRPr="00314FB8">
        <w:rPr>
          <w:rFonts w:cstheme="minorHAnsi"/>
          <w:color w:val="000000" w:themeColor="text1"/>
          <w:sz w:val="24"/>
          <w:szCs w:val="24"/>
        </w:rPr>
        <w:t xml:space="preserve"> bola predložená k </w:t>
      </w:r>
      <w:r w:rsidR="00F3319B">
        <w:rPr>
          <w:rFonts w:cstheme="minorHAnsi"/>
          <w:color w:val="000000" w:themeColor="text1"/>
          <w:sz w:val="24"/>
          <w:szCs w:val="24"/>
        </w:rPr>
        <w:t>Žo</w:t>
      </w:r>
      <w:r w:rsidR="00554EF7" w:rsidRPr="00314FB8">
        <w:rPr>
          <w:rFonts w:cstheme="minorHAnsi"/>
          <w:color w:val="000000" w:themeColor="text1"/>
          <w:sz w:val="24"/>
          <w:szCs w:val="24"/>
        </w:rPr>
        <w:t>NF</w:t>
      </w:r>
      <w:r w:rsidR="006B13F5" w:rsidRPr="00314FB8">
        <w:rPr>
          <w:rFonts w:cstheme="minorHAnsi"/>
          <w:color w:val="000000" w:themeColor="text1"/>
          <w:sz w:val="24"/>
          <w:szCs w:val="24"/>
        </w:rPr>
        <w:t>P, alebo bola overená v rámci inej kontroly (napr. kontroly VO, FKnM)</w:t>
      </w:r>
      <w:r w:rsidR="00921D90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DD5AD2" w:rsidRPr="00314FB8">
        <w:rPr>
          <w:rFonts w:cstheme="minorHAnsi"/>
          <w:color w:val="000000" w:themeColor="text1"/>
          <w:sz w:val="24"/>
          <w:szCs w:val="24"/>
        </w:rPr>
        <w:t xml:space="preserve">sa </w:t>
      </w:r>
      <w:r w:rsidR="00AB132A" w:rsidRPr="00314FB8">
        <w:rPr>
          <w:rFonts w:cstheme="minorHAnsi"/>
          <w:color w:val="000000" w:themeColor="text1"/>
          <w:sz w:val="24"/>
          <w:szCs w:val="24"/>
        </w:rPr>
        <w:t>vyžaduje</w:t>
      </w:r>
      <w:r w:rsidR="006B13F5" w:rsidRPr="00314FB8">
        <w:rPr>
          <w:rFonts w:cstheme="minorHAnsi"/>
          <w:color w:val="000000" w:themeColor="text1"/>
          <w:sz w:val="24"/>
          <w:szCs w:val="24"/>
        </w:rPr>
        <w:t xml:space="preserve"> len</w:t>
      </w:r>
      <w:r w:rsidR="00DD5AD2" w:rsidRPr="00314FB8">
        <w:rPr>
          <w:rFonts w:cstheme="minorHAnsi"/>
          <w:color w:val="000000" w:themeColor="text1"/>
          <w:sz w:val="24"/>
          <w:szCs w:val="24"/>
        </w:rPr>
        <w:t xml:space="preserve"> v prípade, ak </w:t>
      </w:r>
      <w:r w:rsidR="00AB132A" w:rsidRPr="00314FB8">
        <w:rPr>
          <w:rFonts w:cstheme="minorHAnsi"/>
          <w:color w:val="000000" w:themeColor="text1"/>
          <w:sz w:val="24"/>
          <w:szCs w:val="24"/>
        </w:rPr>
        <w:t>v </w:t>
      </w:r>
      <w:r w:rsidR="00921D90" w:rsidRPr="00314FB8">
        <w:rPr>
          <w:rFonts w:cstheme="minorHAnsi"/>
          <w:color w:val="000000" w:themeColor="text1"/>
          <w:sz w:val="24"/>
          <w:szCs w:val="24"/>
        </w:rPr>
        <w:t>nej</w:t>
      </w:r>
      <w:r w:rsidR="00AB132A" w:rsidRPr="00314FB8">
        <w:rPr>
          <w:rFonts w:cstheme="minorHAnsi"/>
          <w:color w:val="000000" w:themeColor="text1"/>
          <w:sz w:val="24"/>
          <w:szCs w:val="24"/>
        </w:rPr>
        <w:t xml:space="preserve"> nastala </w:t>
      </w:r>
      <w:r w:rsidR="00AB132A" w:rsidRPr="00314FB8">
        <w:rPr>
          <w:rFonts w:cstheme="minorHAnsi"/>
          <w:b/>
          <w:color w:val="000000" w:themeColor="text1"/>
          <w:sz w:val="24"/>
          <w:szCs w:val="24"/>
        </w:rPr>
        <w:t>zmena</w:t>
      </w:r>
      <w:r w:rsidR="00AB132A" w:rsidRPr="00314FB8">
        <w:rPr>
          <w:rFonts w:cstheme="minorHAnsi"/>
          <w:color w:val="000000" w:themeColor="text1"/>
          <w:sz w:val="24"/>
          <w:szCs w:val="24"/>
        </w:rPr>
        <w:t xml:space="preserve"> (napr. </w:t>
      </w:r>
      <w:r w:rsidR="006C0177" w:rsidRPr="00314FB8">
        <w:rPr>
          <w:rFonts w:cstheme="minorHAnsi"/>
          <w:color w:val="000000" w:themeColor="text1"/>
          <w:sz w:val="24"/>
          <w:szCs w:val="24"/>
        </w:rPr>
        <w:t xml:space="preserve">došlo k uzatvoreniu </w:t>
      </w:r>
      <w:r w:rsidR="00AB132A" w:rsidRPr="00314FB8">
        <w:rPr>
          <w:rFonts w:cstheme="minorHAnsi"/>
          <w:color w:val="000000" w:themeColor="text1"/>
          <w:sz w:val="24"/>
          <w:szCs w:val="24"/>
        </w:rPr>
        <w:t>dodatk</w:t>
      </w:r>
      <w:r w:rsidR="006C0177" w:rsidRPr="00314FB8">
        <w:rPr>
          <w:rFonts w:cstheme="minorHAnsi"/>
          <w:color w:val="000000" w:themeColor="text1"/>
          <w:sz w:val="24"/>
          <w:szCs w:val="24"/>
        </w:rPr>
        <w:t>u</w:t>
      </w:r>
      <w:r w:rsidR="00AB132A" w:rsidRPr="00314FB8">
        <w:rPr>
          <w:rFonts w:cstheme="minorHAnsi"/>
          <w:color w:val="000000" w:themeColor="text1"/>
          <w:sz w:val="24"/>
          <w:szCs w:val="24"/>
        </w:rPr>
        <w:t xml:space="preserve"> k</w:t>
      </w:r>
      <w:r w:rsidR="004A6DAB" w:rsidRPr="00314FB8">
        <w:rPr>
          <w:rFonts w:cstheme="minorHAnsi"/>
          <w:color w:val="000000" w:themeColor="text1"/>
          <w:sz w:val="24"/>
          <w:szCs w:val="24"/>
        </w:rPr>
        <w:t> </w:t>
      </w:r>
      <w:r w:rsidR="00AB132A" w:rsidRPr="00314FB8">
        <w:rPr>
          <w:rFonts w:cstheme="minorHAnsi"/>
          <w:color w:val="000000" w:themeColor="text1"/>
          <w:sz w:val="24"/>
          <w:szCs w:val="24"/>
        </w:rPr>
        <w:t>pracovnej</w:t>
      </w:r>
      <w:r w:rsidR="004A6DAB" w:rsidRPr="00314FB8">
        <w:rPr>
          <w:rFonts w:cstheme="minorHAnsi"/>
          <w:color w:val="000000" w:themeColor="text1"/>
          <w:sz w:val="24"/>
          <w:szCs w:val="24"/>
        </w:rPr>
        <w:t>/služobnej</w:t>
      </w:r>
      <w:r w:rsidR="00AB132A" w:rsidRPr="00314FB8">
        <w:rPr>
          <w:rFonts w:cstheme="minorHAnsi"/>
          <w:color w:val="000000" w:themeColor="text1"/>
          <w:sz w:val="24"/>
          <w:szCs w:val="24"/>
        </w:rPr>
        <w:t xml:space="preserve"> zmluve</w:t>
      </w:r>
      <w:r w:rsidR="004A6DAB" w:rsidRPr="00314FB8">
        <w:rPr>
          <w:rFonts w:cstheme="minorHAnsi"/>
          <w:color w:val="000000" w:themeColor="text1"/>
          <w:sz w:val="24"/>
          <w:szCs w:val="24"/>
        </w:rPr>
        <w:t>, k doplneniu osôb pracujúcich na projekte a pod.</w:t>
      </w:r>
      <w:r w:rsidR="00AB132A" w:rsidRPr="00314FB8">
        <w:rPr>
          <w:rFonts w:cstheme="minorHAnsi"/>
          <w:color w:val="000000" w:themeColor="text1"/>
          <w:sz w:val="24"/>
          <w:szCs w:val="24"/>
        </w:rPr>
        <w:t>).</w:t>
      </w:r>
      <w:r w:rsidR="004A6DAB" w:rsidRPr="00314FB8">
        <w:rPr>
          <w:rFonts w:cstheme="minorHAnsi"/>
          <w:color w:val="000000" w:themeColor="text1"/>
          <w:sz w:val="24"/>
          <w:szCs w:val="24"/>
        </w:rPr>
        <w:t xml:space="preserve"> Prijímateľ </w:t>
      </w:r>
      <w:r w:rsidR="006B13F5" w:rsidRPr="00314FB8">
        <w:rPr>
          <w:rFonts w:cstheme="minorHAnsi"/>
          <w:color w:val="000000" w:themeColor="text1"/>
          <w:sz w:val="24"/>
          <w:szCs w:val="24"/>
        </w:rPr>
        <w:t xml:space="preserve">nie </w:t>
      </w:r>
      <w:r w:rsidR="004A6DAB" w:rsidRPr="00314FB8">
        <w:rPr>
          <w:rFonts w:cstheme="minorHAnsi"/>
          <w:color w:val="000000" w:themeColor="text1"/>
          <w:sz w:val="24"/>
          <w:szCs w:val="24"/>
        </w:rPr>
        <w:t xml:space="preserve">je povinný takúto podpornú dokumentáciu </w:t>
      </w:r>
      <w:r w:rsidR="006B13F5" w:rsidRPr="00314FB8">
        <w:rPr>
          <w:rFonts w:cstheme="minorHAnsi"/>
          <w:color w:val="000000" w:themeColor="text1"/>
          <w:sz w:val="24"/>
          <w:szCs w:val="24"/>
        </w:rPr>
        <w:t xml:space="preserve">opätovne predkladať </w:t>
      </w:r>
      <w:r w:rsidR="00A41ADE">
        <w:rPr>
          <w:rFonts w:cstheme="minorHAnsi"/>
          <w:color w:val="000000" w:themeColor="text1"/>
          <w:sz w:val="24"/>
          <w:szCs w:val="24"/>
        </w:rPr>
        <w:t>poskytovateľovi</w:t>
      </w:r>
      <w:r w:rsidR="006B13F5" w:rsidRPr="00314FB8">
        <w:rPr>
          <w:rFonts w:cstheme="minorHAnsi"/>
          <w:color w:val="000000" w:themeColor="text1"/>
          <w:sz w:val="24"/>
          <w:szCs w:val="24"/>
        </w:rPr>
        <w:t xml:space="preserve">, pokiaľ o to </w:t>
      </w:r>
      <w:r w:rsidR="00A41ADE">
        <w:rPr>
          <w:rFonts w:cstheme="minorHAnsi"/>
          <w:color w:val="000000" w:themeColor="text1"/>
          <w:sz w:val="24"/>
          <w:szCs w:val="24"/>
        </w:rPr>
        <w:t>poskytovateľ</w:t>
      </w:r>
      <w:r w:rsidR="006B13F5" w:rsidRPr="00314FB8">
        <w:rPr>
          <w:rFonts w:cstheme="minorHAnsi"/>
          <w:color w:val="000000" w:themeColor="text1"/>
          <w:sz w:val="24"/>
          <w:szCs w:val="24"/>
        </w:rPr>
        <w:t xml:space="preserve"> vyslovene nepožiada</w:t>
      </w:r>
      <w:r w:rsidR="005F4A7E">
        <w:rPr>
          <w:rFonts w:cstheme="minorHAnsi"/>
          <w:color w:val="000000" w:themeColor="text1"/>
          <w:sz w:val="24"/>
          <w:szCs w:val="24"/>
        </w:rPr>
        <w:t xml:space="preserve"> (p</w:t>
      </w:r>
      <w:r w:rsidR="006B13F5" w:rsidRPr="00314FB8">
        <w:rPr>
          <w:rFonts w:cstheme="minorHAnsi"/>
          <w:color w:val="000000" w:themeColor="text1"/>
          <w:sz w:val="24"/>
          <w:szCs w:val="24"/>
        </w:rPr>
        <w:t xml:space="preserve">rijímateľ </w:t>
      </w:r>
      <w:r w:rsidR="004A6DAB" w:rsidRPr="00314FB8">
        <w:rPr>
          <w:rFonts w:cstheme="minorHAnsi"/>
          <w:color w:val="000000" w:themeColor="text1"/>
          <w:sz w:val="24"/>
          <w:szCs w:val="24"/>
        </w:rPr>
        <w:t>pred</w:t>
      </w:r>
      <w:r w:rsidR="006B13F5" w:rsidRPr="00314FB8">
        <w:rPr>
          <w:rFonts w:cstheme="minorHAnsi"/>
          <w:color w:val="000000" w:themeColor="text1"/>
          <w:sz w:val="24"/>
          <w:szCs w:val="24"/>
        </w:rPr>
        <w:t>kladá podpornú dokumentáciu</w:t>
      </w:r>
      <w:r w:rsidR="004A6DAB" w:rsidRPr="00314FB8">
        <w:rPr>
          <w:rFonts w:cstheme="minorHAnsi"/>
          <w:color w:val="000000" w:themeColor="text1"/>
          <w:sz w:val="24"/>
          <w:szCs w:val="24"/>
        </w:rPr>
        <w:t xml:space="preserve"> spolu so </w:t>
      </w:r>
      <w:r w:rsidR="005F4A7E">
        <w:rPr>
          <w:rFonts w:cstheme="minorHAnsi"/>
          <w:color w:val="000000" w:themeColor="text1"/>
          <w:sz w:val="24"/>
          <w:szCs w:val="24"/>
        </w:rPr>
        <w:t>ŽoP</w:t>
      </w:r>
      <w:r w:rsidR="004A6DAB" w:rsidRPr="00314FB8">
        <w:rPr>
          <w:rFonts w:cstheme="minorHAnsi"/>
          <w:color w:val="000000" w:themeColor="text1"/>
          <w:sz w:val="24"/>
          <w:szCs w:val="24"/>
        </w:rPr>
        <w:t>, v rámci ktorej sa súvisiace výdavky prvýkrát deklarujú</w:t>
      </w:r>
      <w:r w:rsidR="005F4A7E">
        <w:rPr>
          <w:rFonts w:cstheme="minorHAnsi"/>
          <w:color w:val="000000" w:themeColor="text1"/>
          <w:sz w:val="24"/>
          <w:szCs w:val="24"/>
        </w:rPr>
        <w:t>)</w:t>
      </w:r>
      <w:r w:rsidR="004A6DAB" w:rsidRPr="00314FB8">
        <w:rPr>
          <w:rFonts w:cstheme="minorHAnsi"/>
          <w:color w:val="000000" w:themeColor="text1"/>
          <w:sz w:val="24"/>
          <w:szCs w:val="24"/>
        </w:rPr>
        <w:t>.</w:t>
      </w:r>
    </w:p>
    <w:p w14:paraId="6B885759" w14:textId="77777777" w:rsidR="005665FB" w:rsidRPr="00314FB8" w:rsidRDefault="005665FB" w:rsidP="00314FB8">
      <w:pPr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</w:p>
    <w:p w14:paraId="4C34968C" w14:textId="0EE04063" w:rsidR="00BF49F5" w:rsidRPr="00314FB8" w:rsidRDefault="00BF49F5" w:rsidP="00314FB8">
      <w:pPr>
        <w:pStyle w:val="Odsekzoznamu"/>
        <w:spacing w:after="0" w:line="240" w:lineRule="auto"/>
        <w:ind w:left="0"/>
        <w:contextualSpacing w:val="0"/>
        <w:rPr>
          <w:rFonts w:cstheme="minorHAnsi"/>
          <w:strike/>
          <w:color w:val="000000" w:themeColor="text1"/>
          <w:sz w:val="24"/>
          <w:szCs w:val="24"/>
        </w:rPr>
      </w:pPr>
      <w:r w:rsidRPr="00314FB8">
        <w:rPr>
          <w:rFonts w:cstheme="minorHAnsi"/>
          <w:color w:val="000000" w:themeColor="text1"/>
          <w:sz w:val="24"/>
          <w:szCs w:val="24"/>
        </w:rPr>
        <w:t xml:space="preserve">Prehľad predkladaných dokumentov, resp. použitie </w:t>
      </w:r>
      <w:r w:rsidR="008D0D97">
        <w:rPr>
          <w:rFonts w:cstheme="minorHAnsi"/>
          <w:color w:val="000000" w:themeColor="text1"/>
          <w:sz w:val="24"/>
          <w:szCs w:val="24"/>
        </w:rPr>
        <w:t>SH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pri </w:t>
      </w:r>
      <w:r w:rsidR="00C6336D">
        <w:rPr>
          <w:rFonts w:cstheme="minorHAnsi"/>
          <w:color w:val="000000" w:themeColor="text1"/>
          <w:sz w:val="24"/>
          <w:szCs w:val="24"/>
        </w:rPr>
        <w:t xml:space="preserve">ŽoP 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podľa jednotlivých </w:t>
      </w:r>
      <w:r w:rsidR="002517E3" w:rsidRPr="00314FB8">
        <w:rPr>
          <w:rFonts w:cstheme="minorHAnsi"/>
          <w:color w:val="000000" w:themeColor="text1"/>
          <w:sz w:val="24"/>
          <w:szCs w:val="24"/>
        </w:rPr>
        <w:t xml:space="preserve">skupín </w:t>
      </w:r>
      <w:r w:rsidRPr="00314FB8">
        <w:rPr>
          <w:rFonts w:cstheme="minorHAnsi"/>
          <w:color w:val="000000" w:themeColor="text1"/>
          <w:sz w:val="24"/>
          <w:szCs w:val="24"/>
        </w:rPr>
        <w:t>výdavkov</w:t>
      </w:r>
      <w:r w:rsidR="003E6B19" w:rsidRPr="00314FB8">
        <w:rPr>
          <w:rFonts w:cstheme="minorHAnsi"/>
          <w:color w:val="000000" w:themeColor="text1"/>
          <w:sz w:val="24"/>
          <w:szCs w:val="24"/>
        </w:rPr>
        <w:t>,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je uvedený v</w:t>
      </w:r>
      <w:r w:rsidR="00A66BA2" w:rsidRPr="00314FB8">
        <w:rPr>
          <w:rFonts w:cstheme="minorHAnsi"/>
          <w:color w:val="000000" w:themeColor="text1"/>
          <w:sz w:val="24"/>
          <w:szCs w:val="24"/>
        </w:rPr>
        <w:t> </w:t>
      </w:r>
      <w:hyperlink w:anchor="_Tabuľka_č._12." w:history="1">
        <w:r w:rsidR="00C93671" w:rsidRPr="00314FB8">
          <w:rPr>
            <w:rStyle w:val="Hypertextovprepojenie"/>
            <w:rFonts w:cstheme="minorHAnsi"/>
            <w:color w:val="000000" w:themeColor="text1"/>
            <w:sz w:val="24"/>
            <w:szCs w:val="24"/>
          </w:rPr>
          <w:t>tabuľkách preukazovania výdavkov (kapitola 2</w:t>
        </w:r>
        <w:r w:rsidR="0049426D">
          <w:rPr>
            <w:rStyle w:val="Hypertextovprepojenie"/>
            <w:rFonts w:cstheme="minorHAnsi"/>
            <w:color w:val="000000" w:themeColor="text1"/>
            <w:sz w:val="24"/>
            <w:szCs w:val="24"/>
          </w:rPr>
          <w:t xml:space="preserve"> tejto prílohy</w:t>
        </w:r>
        <w:r w:rsidR="00C93671" w:rsidRPr="00314FB8">
          <w:rPr>
            <w:rStyle w:val="Hypertextovprepojenie"/>
            <w:rFonts w:cstheme="minorHAnsi"/>
            <w:color w:val="000000" w:themeColor="text1"/>
            <w:sz w:val="24"/>
            <w:szCs w:val="24"/>
          </w:rPr>
          <w:t>)</w:t>
        </w:r>
      </w:hyperlink>
      <w:r w:rsidRPr="00314FB8">
        <w:rPr>
          <w:rFonts w:cstheme="minorHAnsi"/>
          <w:color w:val="000000" w:themeColor="text1"/>
          <w:sz w:val="24"/>
          <w:szCs w:val="24"/>
        </w:rPr>
        <w:t>.</w:t>
      </w:r>
    </w:p>
    <w:p w14:paraId="3BE9B9DE" w14:textId="77777777" w:rsidR="005665FB" w:rsidRPr="00314FB8" w:rsidRDefault="005665FB" w:rsidP="00314FB8">
      <w:pPr>
        <w:spacing w:after="0" w:line="240" w:lineRule="auto"/>
        <w:rPr>
          <w:rFonts w:cstheme="minorHAnsi"/>
          <w:b/>
          <w:color w:val="000000" w:themeColor="text1"/>
          <w:sz w:val="24"/>
          <w:szCs w:val="24"/>
        </w:rPr>
      </w:pPr>
    </w:p>
    <w:p w14:paraId="107551BC" w14:textId="670CE373" w:rsidR="00542146" w:rsidRPr="00314FB8" w:rsidRDefault="00542146" w:rsidP="00314FB8">
      <w:pPr>
        <w:spacing w:line="240" w:lineRule="auto"/>
        <w:rPr>
          <w:rFonts w:cstheme="minorHAnsi"/>
          <w:color w:val="000000" w:themeColor="text1"/>
          <w:sz w:val="24"/>
          <w:szCs w:val="24"/>
        </w:rPr>
      </w:pPr>
      <w:r w:rsidRPr="00314FB8">
        <w:rPr>
          <w:rFonts w:cstheme="minorHAnsi"/>
          <w:b/>
          <w:bCs/>
          <w:color w:val="000000" w:themeColor="text1"/>
          <w:sz w:val="24"/>
          <w:szCs w:val="24"/>
        </w:rPr>
        <w:t>S</w:t>
      </w:r>
      <w:r w:rsidR="008D0D97">
        <w:rPr>
          <w:rFonts w:cstheme="minorHAnsi"/>
          <w:b/>
          <w:bCs/>
          <w:color w:val="000000" w:themeColor="text1"/>
          <w:sz w:val="24"/>
          <w:szCs w:val="24"/>
        </w:rPr>
        <w:t>H</w:t>
      </w:r>
      <w:r w:rsidRPr="00314FB8">
        <w:rPr>
          <w:rFonts w:cstheme="minorHAnsi"/>
          <w:b/>
          <w:bCs/>
          <w:color w:val="000000" w:themeColor="text1"/>
          <w:sz w:val="24"/>
          <w:szCs w:val="24"/>
        </w:rPr>
        <w:t xml:space="preserve"> 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sú </w:t>
      </w:r>
      <w:r w:rsidR="00143608">
        <w:rPr>
          <w:rFonts w:cstheme="minorHAnsi"/>
          <w:color w:val="000000" w:themeColor="text1"/>
          <w:sz w:val="24"/>
          <w:szCs w:val="24"/>
        </w:rPr>
        <w:t>totožné s vybranými informáciami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z účtovných dokladov</w:t>
      </w:r>
      <w:r w:rsidR="00AE2FE0" w:rsidRPr="00314FB8">
        <w:rPr>
          <w:rFonts w:cstheme="minorHAnsi"/>
          <w:color w:val="000000" w:themeColor="text1"/>
          <w:sz w:val="24"/>
          <w:szCs w:val="24"/>
        </w:rPr>
        <w:t xml:space="preserve"> a ostatných dokladov</w:t>
      </w:r>
      <w:r w:rsidRPr="00314FB8">
        <w:rPr>
          <w:rFonts w:cstheme="minorHAnsi"/>
          <w:color w:val="000000" w:themeColor="text1"/>
          <w:sz w:val="24"/>
          <w:szCs w:val="24"/>
        </w:rPr>
        <w:t>, ktoré prijímateľ uchováva u</w:t>
      </w:r>
      <w:r w:rsidR="0030324B" w:rsidRPr="00314FB8">
        <w:rPr>
          <w:rFonts w:cstheme="minorHAnsi"/>
          <w:color w:val="000000" w:themeColor="text1"/>
          <w:sz w:val="24"/>
          <w:szCs w:val="24"/>
        </w:rPr>
        <w:t> </w:t>
      </w:r>
      <w:r w:rsidRPr="00314FB8">
        <w:rPr>
          <w:rFonts w:cstheme="minorHAnsi"/>
          <w:color w:val="000000" w:themeColor="text1"/>
          <w:sz w:val="24"/>
          <w:szCs w:val="24"/>
        </w:rPr>
        <w:t>seba</w:t>
      </w:r>
      <w:r w:rsidR="0030324B" w:rsidRPr="00314FB8">
        <w:rPr>
          <w:rFonts w:cstheme="minorHAnsi"/>
          <w:color w:val="000000" w:themeColor="text1"/>
          <w:sz w:val="24"/>
          <w:szCs w:val="24"/>
        </w:rPr>
        <w:t>,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1C10CA" w:rsidRPr="00314FB8">
        <w:rPr>
          <w:rFonts w:cstheme="minorHAnsi"/>
          <w:color w:val="000000" w:themeColor="text1"/>
          <w:sz w:val="24"/>
          <w:szCs w:val="24"/>
        </w:rPr>
        <w:t xml:space="preserve">a pri </w:t>
      </w:r>
      <w:r w:rsidR="00C6336D">
        <w:rPr>
          <w:rFonts w:cstheme="minorHAnsi"/>
          <w:color w:val="000000" w:themeColor="text1"/>
          <w:sz w:val="24"/>
          <w:szCs w:val="24"/>
        </w:rPr>
        <w:t>ŽoP</w:t>
      </w:r>
      <w:r w:rsidR="001C10CA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2B4998" w:rsidRPr="00314FB8">
        <w:rPr>
          <w:rFonts w:cstheme="minorHAnsi"/>
          <w:color w:val="000000" w:themeColor="text1"/>
          <w:sz w:val="24"/>
          <w:szCs w:val="24"/>
        </w:rPr>
        <w:t xml:space="preserve">nahrádzajú </w:t>
      </w:r>
      <w:r w:rsidR="00F12C64" w:rsidRPr="00314FB8">
        <w:rPr>
          <w:rFonts w:cstheme="minorHAnsi"/>
          <w:color w:val="000000" w:themeColor="text1"/>
          <w:sz w:val="24"/>
          <w:szCs w:val="24"/>
        </w:rPr>
        <w:t>predloženie</w:t>
      </w:r>
      <w:r w:rsidR="00E21CF6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F12C64" w:rsidRPr="00314FB8">
        <w:rPr>
          <w:rFonts w:cstheme="minorHAnsi"/>
          <w:color w:val="000000" w:themeColor="text1"/>
          <w:sz w:val="24"/>
          <w:szCs w:val="24"/>
        </w:rPr>
        <w:t xml:space="preserve">účtovných </w:t>
      </w:r>
      <w:r w:rsidR="002B4998" w:rsidRPr="00314FB8">
        <w:rPr>
          <w:rFonts w:cstheme="minorHAnsi"/>
          <w:color w:val="000000" w:themeColor="text1"/>
          <w:sz w:val="24"/>
          <w:szCs w:val="24"/>
        </w:rPr>
        <w:t>doklad</w:t>
      </w:r>
      <w:r w:rsidR="00F12C64" w:rsidRPr="00314FB8">
        <w:rPr>
          <w:rFonts w:cstheme="minorHAnsi"/>
          <w:color w:val="000000" w:themeColor="text1"/>
          <w:sz w:val="24"/>
          <w:szCs w:val="24"/>
        </w:rPr>
        <w:t>ov, preukazujúcich oprávnenosť</w:t>
      </w:r>
      <w:r w:rsidR="002B4998" w:rsidRPr="00314FB8">
        <w:rPr>
          <w:rFonts w:cstheme="minorHAnsi"/>
          <w:color w:val="000000" w:themeColor="text1"/>
          <w:sz w:val="24"/>
          <w:szCs w:val="24"/>
        </w:rPr>
        <w:t xml:space="preserve"> nasledovných</w:t>
      </w:r>
      <w:r w:rsidR="004A0A3D" w:rsidRPr="00314FB8">
        <w:rPr>
          <w:rFonts w:cstheme="minorHAnsi"/>
          <w:color w:val="000000" w:themeColor="text1"/>
          <w:sz w:val="24"/>
          <w:szCs w:val="24"/>
        </w:rPr>
        <w:t xml:space="preserve"> skupín</w:t>
      </w:r>
      <w:r w:rsidR="002B4998" w:rsidRPr="00314FB8">
        <w:rPr>
          <w:rFonts w:cstheme="minorHAnsi"/>
          <w:color w:val="000000" w:themeColor="text1"/>
          <w:sz w:val="24"/>
          <w:szCs w:val="24"/>
        </w:rPr>
        <w:t xml:space="preserve"> výdavkov:</w:t>
      </w:r>
    </w:p>
    <w:p w14:paraId="7FCD49EC" w14:textId="6127E06D" w:rsidR="00542146" w:rsidRPr="00314FB8" w:rsidRDefault="00673A91" w:rsidP="00314FB8">
      <w:pPr>
        <w:pStyle w:val="Odsekzoznamu"/>
        <w:numPr>
          <w:ilvl w:val="0"/>
          <w:numId w:val="18"/>
        </w:numPr>
        <w:spacing w:line="240" w:lineRule="auto"/>
        <w:ind w:left="284" w:hanging="284"/>
        <w:rPr>
          <w:rFonts w:cstheme="minorHAnsi"/>
          <w:b/>
          <w:bCs/>
          <w:color w:val="000000" w:themeColor="text1"/>
          <w:sz w:val="24"/>
          <w:szCs w:val="24"/>
        </w:rPr>
      </w:pPr>
      <w:r w:rsidRPr="00314FB8">
        <w:rPr>
          <w:rFonts w:cstheme="minorHAnsi"/>
          <w:i/>
          <w:iCs/>
          <w:color w:val="000000" w:themeColor="text1"/>
          <w:sz w:val="24"/>
          <w:szCs w:val="24"/>
          <w:u w:val="single"/>
        </w:rPr>
        <w:t>osobné</w:t>
      </w:r>
      <w:r w:rsidR="00AE2FE0" w:rsidRPr="00314FB8">
        <w:rPr>
          <w:rFonts w:cstheme="minorHAnsi"/>
          <w:i/>
          <w:iCs/>
          <w:color w:val="000000" w:themeColor="text1"/>
          <w:sz w:val="24"/>
          <w:szCs w:val="24"/>
          <w:u w:val="single"/>
        </w:rPr>
        <w:t xml:space="preserve"> </w:t>
      </w:r>
      <w:r w:rsidR="00542146" w:rsidRPr="00314FB8">
        <w:rPr>
          <w:rFonts w:cstheme="minorHAnsi"/>
          <w:i/>
          <w:iCs/>
          <w:color w:val="000000" w:themeColor="text1"/>
          <w:sz w:val="24"/>
          <w:szCs w:val="24"/>
          <w:u w:val="single"/>
        </w:rPr>
        <w:t>výdavky</w:t>
      </w:r>
      <w:r w:rsidR="00542146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2B4998" w:rsidRPr="00314FB8">
        <w:rPr>
          <w:rFonts w:cstheme="minorHAnsi"/>
          <w:color w:val="000000" w:themeColor="text1"/>
          <w:sz w:val="24"/>
          <w:szCs w:val="24"/>
        </w:rPr>
        <w:t>zamestnancov</w:t>
      </w:r>
      <w:r w:rsidR="00542146" w:rsidRPr="00314FB8">
        <w:rPr>
          <w:rFonts w:cstheme="minorHAnsi"/>
          <w:color w:val="000000" w:themeColor="text1"/>
          <w:sz w:val="24"/>
          <w:szCs w:val="24"/>
        </w:rPr>
        <w:t xml:space="preserve"> v pracovnoprávnom pomere, služobnom pomere, vzťahoch mimo pracovnoprávneho pomeru uzatvorených podľa ustanovení § 223-228</w:t>
      </w:r>
      <w:r w:rsidR="008D4A16" w:rsidRPr="00314FB8">
        <w:rPr>
          <w:rFonts w:cstheme="minorHAnsi"/>
          <w:color w:val="000000" w:themeColor="text1"/>
          <w:sz w:val="24"/>
          <w:szCs w:val="24"/>
        </w:rPr>
        <w:t>a</w:t>
      </w:r>
      <w:r w:rsidR="00542146" w:rsidRPr="00314FB8">
        <w:rPr>
          <w:rFonts w:cstheme="minorHAnsi"/>
          <w:color w:val="000000" w:themeColor="text1"/>
          <w:sz w:val="24"/>
          <w:szCs w:val="24"/>
        </w:rPr>
        <w:t xml:space="preserve"> z</w:t>
      </w:r>
      <w:r w:rsidR="00ED15AC" w:rsidRPr="00314FB8">
        <w:rPr>
          <w:rFonts w:cstheme="minorHAnsi"/>
          <w:color w:val="000000" w:themeColor="text1"/>
          <w:sz w:val="24"/>
          <w:szCs w:val="24"/>
        </w:rPr>
        <w:t>ákona</w:t>
      </w:r>
      <w:r w:rsidR="00495326">
        <w:rPr>
          <w:rFonts w:cstheme="minorHAnsi"/>
          <w:color w:val="000000" w:themeColor="text1"/>
          <w:sz w:val="24"/>
          <w:szCs w:val="24"/>
        </w:rPr>
        <w:t xml:space="preserve"> č. </w:t>
      </w:r>
      <w:r w:rsidR="00542146" w:rsidRPr="00314FB8">
        <w:rPr>
          <w:rFonts w:cstheme="minorHAnsi"/>
          <w:color w:val="000000" w:themeColor="text1"/>
          <w:sz w:val="24"/>
          <w:szCs w:val="24"/>
        </w:rPr>
        <w:t xml:space="preserve">311/2001 Z. z. </w:t>
      </w:r>
      <w:r w:rsidR="002B4998" w:rsidRPr="00314FB8">
        <w:rPr>
          <w:rFonts w:cstheme="minorHAnsi"/>
          <w:color w:val="000000" w:themeColor="text1"/>
          <w:sz w:val="24"/>
          <w:szCs w:val="24"/>
        </w:rPr>
        <w:t xml:space="preserve">Zákonník práce </w:t>
      </w:r>
      <w:r w:rsidR="00542146" w:rsidRPr="00314FB8">
        <w:rPr>
          <w:rFonts w:cstheme="minorHAnsi"/>
          <w:color w:val="000000" w:themeColor="text1"/>
          <w:sz w:val="24"/>
          <w:szCs w:val="24"/>
        </w:rPr>
        <w:t>v znení neskorších predpisov a</w:t>
      </w:r>
      <w:r w:rsidR="00AB132A" w:rsidRPr="00314FB8">
        <w:rPr>
          <w:rFonts w:cstheme="minorHAnsi"/>
          <w:color w:val="000000" w:themeColor="text1"/>
          <w:sz w:val="24"/>
          <w:szCs w:val="24"/>
        </w:rPr>
        <w:t>lebo</w:t>
      </w:r>
      <w:r w:rsidR="00ED15AC" w:rsidRPr="00314FB8">
        <w:rPr>
          <w:rFonts w:cstheme="minorHAnsi"/>
          <w:color w:val="000000" w:themeColor="text1"/>
          <w:sz w:val="24"/>
          <w:szCs w:val="24"/>
        </w:rPr>
        <w:t> </w:t>
      </w:r>
      <w:r w:rsidR="00542146" w:rsidRPr="00314FB8">
        <w:rPr>
          <w:rFonts w:cstheme="minorHAnsi"/>
          <w:color w:val="000000" w:themeColor="text1"/>
          <w:sz w:val="24"/>
          <w:szCs w:val="24"/>
        </w:rPr>
        <w:t>vzťahov</w:t>
      </w:r>
      <w:r w:rsidR="00ED15AC" w:rsidRPr="00314FB8">
        <w:rPr>
          <w:rFonts w:cstheme="minorHAnsi"/>
          <w:color w:val="000000" w:themeColor="text1"/>
          <w:sz w:val="24"/>
          <w:szCs w:val="24"/>
        </w:rPr>
        <w:t>,</w:t>
      </w:r>
      <w:r w:rsidR="00542146" w:rsidRPr="00314FB8">
        <w:rPr>
          <w:rFonts w:cstheme="minorHAnsi"/>
          <w:color w:val="000000" w:themeColor="text1"/>
          <w:sz w:val="24"/>
          <w:szCs w:val="24"/>
        </w:rPr>
        <w:t xml:space="preserve"> pri ktorých vzniká závislá činnosť podľa § 5 ods. 1 z</w:t>
      </w:r>
      <w:r w:rsidR="00ED15AC" w:rsidRPr="00314FB8">
        <w:rPr>
          <w:rFonts w:cstheme="minorHAnsi"/>
          <w:color w:val="000000" w:themeColor="text1"/>
          <w:sz w:val="24"/>
          <w:szCs w:val="24"/>
        </w:rPr>
        <w:t xml:space="preserve">ákona </w:t>
      </w:r>
      <w:r w:rsidR="00542146" w:rsidRPr="00314FB8">
        <w:rPr>
          <w:rFonts w:cstheme="minorHAnsi"/>
          <w:color w:val="000000" w:themeColor="text1"/>
          <w:sz w:val="24"/>
          <w:szCs w:val="24"/>
        </w:rPr>
        <w:t>č. 595/2003 Z. z</w:t>
      </w:r>
      <w:r w:rsidR="008A32EE" w:rsidRPr="00314FB8">
        <w:rPr>
          <w:rFonts w:cstheme="minorHAnsi"/>
          <w:color w:val="000000" w:themeColor="text1"/>
          <w:sz w:val="24"/>
          <w:szCs w:val="24"/>
        </w:rPr>
        <w:t>.</w:t>
      </w:r>
      <w:r w:rsidR="00542146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2B4998" w:rsidRPr="00314FB8">
        <w:rPr>
          <w:rFonts w:cstheme="minorHAnsi"/>
          <w:color w:val="000000" w:themeColor="text1"/>
          <w:sz w:val="24"/>
          <w:szCs w:val="24"/>
        </w:rPr>
        <w:t xml:space="preserve">o dani z príjmov </w:t>
      </w:r>
      <w:r w:rsidR="00542146" w:rsidRPr="00314FB8">
        <w:rPr>
          <w:rFonts w:cstheme="minorHAnsi"/>
          <w:color w:val="000000" w:themeColor="text1"/>
          <w:sz w:val="24"/>
          <w:szCs w:val="24"/>
        </w:rPr>
        <w:t>v znení nesk</w:t>
      </w:r>
      <w:r w:rsidR="0048508D" w:rsidRPr="00314FB8">
        <w:rPr>
          <w:rFonts w:cstheme="minorHAnsi"/>
          <w:color w:val="000000" w:themeColor="text1"/>
          <w:sz w:val="24"/>
          <w:szCs w:val="24"/>
        </w:rPr>
        <w:t>orších</w:t>
      </w:r>
      <w:r w:rsidR="00542146" w:rsidRPr="00314FB8">
        <w:rPr>
          <w:rFonts w:cstheme="minorHAnsi"/>
          <w:color w:val="000000" w:themeColor="text1"/>
          <w:sz w:val="24"/>
          <w:szCs w:val="24"/>
        </w:rPr>
        <w:t xml:space="preserve"> predpisov.</w:t>
      </w:r>
      <w:r w:rsidR="00AE2FE0" w:rsidRPr="00314FB8">
        <w:rPr>
          <w:rFonts w:cstheme="minorHAnsi"/>
          <w:color w:val="000000" w:themeColor="text1"/>
          <w:sz w:val="24"/>
          <w:szCs w:val="24"/>
        </w:rPr>
        <w:t xml:space="preserve"> Zároveň sa </w:t>
      </w:r>
      <w:r w:rsidR="008D0D97">
        <w:rPr>
          <w:rFonts w:cstheme="minorHAnsi"/>
          <w:color w:val="000000" w:themeColor="text1"/>
          <w:sz w:val="24"/>
          <w:szCs w:val="24"/>
        </w:rPr>
        <w:t>SH</w:t>
      </w:r>
      <w:r w:rsidR="00CE4206" w:rsidRPr="00314FB8">
        <w:rPr>
          <w:rFonts w:cstheme="minorHAnsi"/>
          <w:color w:val="000000" w:themeColor="text1"/>
          <w:sz w:val="24"/>
          <w:szCs w:val="24"/>
        </w:rPr>
        <w:t xml:space="preserve"> nahrádza </w:t>
      </w:r>
      <w:r w:rsidR="00AB132A" w:rsidRPr="00314FB8">
        <w:rPr>
          <w:rFonts w:cstheme="minorHAnsi"/>
          <w:color w:val="000000" w:themeColor="text1"/>
          <w:sz w:val="24"/>
          <w:szCs w:val="24"/>
        </w:rPr>
        <w:t>dokladovanie</w:t>
      </w:r>
      <w:r w:rsidR="00AE2FE0" w:rsidRPr="00314FB8">
        <w:rPr>
          <w:rFonts w:cstheme="minorHAnsi"/>
          <w:color w:val="000000" w:themeColor="text1"/>
          <w:sz w:val="24"/>
          <w:szCs w:val="24"/>
        </w:rPr>
        <w:t xml:space="preserve"> predpis</w:t>
      </w:r>
      <w:r w:rsidR="00CE4206" w:rsidRPr="00314FB8">
        <w:rPr>
          <w:rFonts w:cstheme="minorHAnsi"/>
          <w:color w:val="000000" w:themeColor="text1"/>
          <w:sz w:val="24"/>
          <w:szCs w:val="24"/>
        </w:rPr>
        <w:t>u</w:t>
      </w:r>
      <w:r w:rsidR="00AE2FE0" w:rsidRPr="00314FB8">
        <w:rPr>
          <w:rFonts w:cstheme="minorHAnsi"/>
          <w:color w:val="000000" w:themeColor="text1"/>
          <w:sz w:val="24"/>
          <w:szCs w:val="24"/>
        </w:rPr>
        <w:t xml:space="preserve"> a úhrad</w:t>
      </w:r>
      <w:r w:rsidR="00CE4206" w:rsidRPr="00314FB8">
        <w:rPr>
          <w:rFonts w:cstheme="minorHAnsi"/>
          <w:color w:val="000000" w:themeColor="text1"/>
          <w:sz w:val="24"/>
          <w:szCs w:val="24"/>
        </w:rPr>
        <w:t>y</w:t>
      </w:r>
      <w:r w:rsidR="00D97F95" w:rsidRPr="00314FB8">
        <w:rPr>
          <w:rFonts w:cstheme="minorHAnsi"/>
          <w:color w:val="000000" w:themeColor="text1"/>
          <w:sz w:val="24"/>
          <w:szCs w:val="24"/>
        </w:rPr>
        <w:t xml:space="preserve"> zdravotného poistenia, </w:t>
      </w:r>
      <w:r w:rsidR="00AE2FE0" w:rsidRPr="00314FB8">
        <w:rPr>
          <w:rFonts w:cstheme="minorHAnsi"/>
          <w:color w:val="000000" w:themeColor="text1"/>
          <w:sz w:val="24"/>
          <w:szCs w:val="24"/>
        </w:rPr>
        <w:t>poistného na sociálne poi</w:t>
      </w:r>
      <w:r w:rsidR="00495326">
        <w:rPr>
          <w:rFonts w:cstheme="minorHAnsi"/>
          <w:color w:val="000000" w:themeColor="text1"/>
          <w:sz w:val="24"/>
          <w:szCs w:val="24"/>
        </w:rPr>
        <w:t>stenie, povinných príspevkov na </w:t>
      </w:r>
      <w:r w:rsidR="00542146" w:rsidRPr="00314FB8">
        <w:rPr>
          <w:rFonts w:cstheme="minorHAnsi"/>
          <w:color w:val="000000" w:themeColor="text1"/>
          <w:sz w:val="24"/>
          <w:szCs w:val="24"/>
        </w:rPr>
        <w:t>starobné dôchodkové sporenie, príspevk</w:t>
      </w:r>
      <w:r w:rsidR="00AE2FE0" w:rsidRPr="00314FB8">
        <w:rPr>
          <w:rFonts w:cstheme="minorHAnsi"/>
          <w:color w:val="000000" w:themeColor="text1"/>
          <w:sz w:val="24"/>
          <w:szCs w:val="24"/>
        </w:rPr>
        <w:t>ov</w:t>
      </w:r>
      <w:r w:rsidR="00542146" w:rsidRPr="00314FB8">
        <w:rPr>
          <w:rFonts w:cstheme="minorHAnsi"/>
          <w:color w:val="000000" w:themeColor="text1"/>
          <w:sz w:val="24"/>
          <w:szCs w:val="24"/>
        </w:rPr>
        <w:t xml:space="preserve"> na doplnk</w:t>
      </w:r>
      <w:r w:rsidR="00495326">
        <w:rPr>
          <w:rFonts w:cstheme="minorHAnsi"/>
          <w:color w:val="000000" w:themeColor="text1"/>
          <w:sz w:val="24"/>
          <w:szCs w:val="24"/>
        </w:rPr>
        <w:t>ové dôchodkové sporenie a daň z </w:t>
      </w:r>
      <w:r w:rsidR="00542146" w:rsidRPr="00314FB8">
        <w:rPr>
          <w:rFonts w:cstheme="minorHAnsi"/>
          <w:color w:val="000000" w:themeColor="text1"/>
          <w:sz w:val="24"/>
          <w:szCs w:val="24"/>
        </w:rPr>
        <w:t>príjmu odvádzaná daňovému úradu</w:t>
      </w:r>
      <w:r w:rsidR="001F1AE5" w:rsidRPr="00314FB8">
        <w:rPr>
          <w:rFonts w:cstheme="minorHAnsi"/>
          <w:color w:val="000000" w:themeColor="text1"/>
          <w:sz w:val="24"/>
          <w:szCs w:val="24"/>
        </w:rPr>
        <w:t xml:space="preserve"> za príslušný kalendárny mesiac</w:t>
      </w:r>
      <w:r w:rsidR="00C02F88" w:rsidRPr="00314FB8">
        <w:rPr>
          <w:rFonts w:cstheme="minorHAnsi"/>
          <w:color w:val="000000" w:themeColor="text1"/>
          <w:sz w:val="24"/>
          <w:szCs w:val="24"/>
        </w:rPr>
        <w:t>,</w:t>
      </w:r>
      <w:r w:rsidR="001F1AE5" w:rsidRPr="00314FB8">
        <w:rPr>
          <w:rFonts w:cstheme="minorHAnsi"/>
          <w:color w:val="000000" w:themeColor="text1"/>
          <w:sz w:val="24"/>
          <w:szCs w:val="24"/>
        </w:rPr>
        <w:t xml:space="preserve"> za ktorý sa </w:t>
      </w:r>
      <w:r w:rsidR="008D0D97">
        <w:rPr>
          <w:rFonts w:cstheme="minorHAnsi"/>
          <w:color w:val="000000" w:themeColor="text1"/>
          <w:sz w:val="24"/>
          <w:szCs w:val="24"/>
        </w:rPr>
        <w:t>SH</w:t>
      </w:r>
      <w:r w:rsidR="001F1AE5" w:rsidRPr="00314FB8">
        <w:rPr>
          <w:rFonts w:cstheme="minorHAnsi"/>
          <w:color w:val="000000" w:themeColor="text1"/>
          <w:sz w:val="24"/>
          <w:szCs w:val="24"/>
        </w:rPr>
        <w:t xml:space="preserve"> vyhotovuje</w:t>
      </w:r>
      <w:r w:rsidR="004940F0" w:rsidRPr="00314FB8">
        <w:rPr>
          <w:rFonts w:cstheme="minorHAnsi"/>
          <w:color w:val="000000" w:themeColor="text1"/>
          <w:sz w:val="24"/>
          <w:szCs w:val="24"/>
        </w:rPr>
        <w:t xml:space="preserve">, pokiaľ </w:t>
      </w:r>
      <w:r w:rsidR="00A41ADE">
        <w:rPr>
          <w:rFonts w:cstheme="minorHAnsi"/>
          <w:color w:val="000000" w:themeColor="text1"/>
          <w:sz w:val="24"/>
          <w:szCs w:val="24"/>
        </w:rPr>
        <w:t>poskytovateľ</w:t>
      </w:r>
      <w:r w:rsidR="004940F0" w:rsidRPr="00314FB8">
        <w:rPr>
          <w:rFonts w:cstheme="minorHAnsi"/>
          <w:color w:val="000000" w:themeColor="text1"/>
          <w:sz w:val="24"/>
          <w:szCs w:val="24"/>
        </w:rPr>
        <w:t xml:space="preserve"> tieto výdavky považuje za oprávnené</w:t>
      </w:r>
      <w:r w:rsidR="00542146" w:rsidRPr="00314FB8">
        <w:rPr>
          <w:rFonts w:cstheme="minorHAnsi"/>
          <w:color w:val="000000" w:themeColor="text1"/>
          <w:sz w:val="24"/>
          <w:szCs w:val="24"/>
        </w:rPr>
        <w:t xml:space="preserve">. </w:t>
      </w:r>
      <w:r w:rsidR="00495326">
        <w:rPr>
          <w:rFonts w:cstheme="minorHAnsi"/>
          <w:color w:val="000000" w:themeColor="text1"/>
          <w:sz w:val="24"/>
          <w:szCs w:val="24"/>
        </w:rPr>
        <w:t>Pre </w:t>
      </w:r>
      <w:r w:rsidRPr="00314FB8">
        <w:rPr>
          <w:rFonts w:cstheme="minorHAnsi"/>
          <w:color w:val="000000" w:themeColor="text1"/>
          <w:sz w:val="24"/>
          <w:szCs w:val="24"/>
        </w:rPr>
        <w:t>osob</w:t>
      </w:r>
      <w:r w:rsidR="008C5CFF" w:rsidRPr="00314FB8">
        <w:rPr>
          <w:rFonts w:cstheme="minorHAnsi"/>
          <w:color w:val="000000" w:themeColor="text1"/>
          <w:sz w:val="24"/>
          <w:szCs w:val="24"/>
        </w:rPr>
        <w:t>n</w:t>
      </w:r>
      <w:r w:rsidRPr="00314FB8">
        <w:rPr>
          <w:rFonts w:cstheme="minorHAnsi"/>
          <w:color w:val="000000" w:themeColor="text1"/>
          <w:sz w:val="24"/>
          <w:szCs w:val="24"/>
        </w:rPr>
        <w:t>é</w:t>
      </w:r>
      <w:r w:rsidR="008C5CFF" w:rsidRPr="00314FB8">
        <w:rPr>
          <w:rFonts w:cstheme="minorHAnsi"/>
          <w:color w:val="000000" w:themeColor="text1"/>
          <w:sz w:val="24"/>
          <w:szCs w:val="24"/>
        </w:rPr>
        <w:t xml:space="preserve"> výdavky sa k </w:t>
      </w:r>
      <w:r w:rsidR="00C6336D">
        <w:rPr>
          <w:rFonts w:cstheme="minorHAnsi"/>
          <w:color w:val="000000" w:themeColor="text1"/>
          <w:sz w:val="24"/>
          <w:szCs w:val="24"/>
        </w:rPr>
        <w:t>ŽoP</w:t>
      </w:r>
      <w:r w:rsidR="008C5CFF" w:rsidRPr="00314FB8">
        <w:rPr>
          <w:rFonts w:cstheme="minorHAnsi"/>
          <w:color w:val="000000" w:themeColor="text1"/>
          <w:sz w:val="24"/>
          <w:szCs w:val="24"/>
        </w:rPr>
        <w:t xml:space="preserve"> predkladá</w:t>
      </w:r>
      <w:r w:rsidR="00542146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9F076E">
        <w:rPr>
          <w:rFonts w:cstheme="minorHAnsi"/>
          <w:b/>
          <w:color w:val="000000" w:themeColor="text1"/>
          <w:sz w:val="24"/>
          <w:szCs w:val="24"/>
        </w:rPr>
        <w:t>SH</w:t>
      </w:r>
      <w:r w:rsidR="00542146" w:rsidRPr="00314FB8">
        <w:rPr>
          <w:rFonts w:cstheme="minorHAnsi"/>
          <w:b/>
          <w:color w:val="000000" w:themeColor="text1"/>
          <w:sz w:val="24"/>
          <w:szCs w:val="24"/>
        </w:rPr>
        <w:t xml:space="preserve"> pre</w:t>
      </w:r>
      <w:r w:rsidR="00557DDF" w:rsidRPr="00314FB8">
        <w:rPr>
          <w:rFonts w:cstheme="minorHAnsi"/>
          <w:b/>
          <w:color w:val="000000" w:themeColor="text1"/>
          <w:sz w:val="24"/>
          <w:szCs w:val="24"/>
        </w:rPr>
        <w:t xml:space="preserve"> </w:t>
      </w:r>
      <w:r w:rsidRPr="00314FB8">
        <w:rPr>
          <w:rFonts w:cstheme="minorHAnsi"/>
          <w:b/>
          <w:color w:val="000000" w:themeColor="text1"/>
          <w:sz w:val="24"/>
          <w:szCs w:val="24"/>
        </w:rPr>
        <w:t>osob</w:t>
      </w:r>
      <w:r w:rsidR="00557DDF" w:rsidRPr="00314FB8">
        <w:rPr>
          <w:rFonts w:cstheme="minorHAnsi"/>
          <w:b/>
          <w:color w:val="000000" w:themeColor="text1"/>
          <w:sz w:val="24"/>
          <w:szCs w:val="24"/>
        </w:rPr>
        <w:t>n</w:t>
      </w:r>
      <w:r w:rsidRPr="00314FB8">
        <w:rPr>
          <w:rFonts w:cstheme="minorHAnsi"/>
          <w:b/>
          <w:color w:val="000000" w:themeColor="text1"/>
          <w:sz w:val="24"/>
          <w:szCs w:val="24"/>
        </w:rPr>
        <w:t>é</w:t>
      </w:r>
      <w:r w:rsidR="00542146" w:rsidRPr="00314FB8">
        <w:rPr>
          <w:rFonts w:cstheme="minorHAnsi"/>
          <w:b/>
          <w:color w:val="000000" w:themeColor="text1"/>
          <w:sz w:val="24"/>
          <w:szCs w:val="24"/>
        </w:rPr>
        <w:t xml:space="preserve"> výdavky</w:t>
      </w:r>
      <w:r w:rsidR="008C5CFF" w:rsidRPr="00314FB8">
        <w:rPr>
          <w:rFonts w:cstheme="minorHAnsi"/>
          <w:b/>
          <w:color w:val="000000" w:themeColor="text1"/>
          <w:sz w:val="24"/>
          <w:szCs w:val="24"/>
        </w:rPr>
        <w:t>,</w:t>
      </w:r>
      <w:r w:rsidR="008C5CFF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557DDF" w:rsidRPr="00314FB8">
        <w:rPr>
          <w:rFonts w:cstheme="minorHAnsi"/>
          <w:color w:val="000000" w:themeColor="text1"/>
          <w:sz w:val="24"/>
          <w:szCs w:val="24"/>
        </w:rPr>
        <w:t xml:space="preserve"> (</w:t>
      </w:r>
      <w:r w:rsidR="00C6336D">
        <w:rPr>
          <w:rFonts w:cstheme="minorHAnsi"/>
          <w:color w:val="000000" w:themeColor="text1"/>
          <w:sz w:val="24"/>
          <w:szCs w:val="24"/>
        </w:rPr>
        <w:t>P</w:t>
      </w:r>
      <w:r w:rsidR="00542146" w:rsidRPr="00314FB8">
        <w:rPr>
          <w:rFonts w:cstheme="minorHAnsi"/>
          <w:color w:val="000000" w:themeColor="text1"/>
          <w:sz w:val="24"/>
          <w:szCs w:val="24"/>
        </w:rPr>
        <w:t>ríloh</w:t>
      </w:r>
      <w:r w:rsidR="00C6336D">
        <w:rPr>
          <w:rFonts w:cstheme="minorHAnsi"/>
          <w:color w:val="000000" w:themeColor="text1"/>
          <w:sz w:val="24"/>
          <w:szCs w:val="24"/>
        </w:rPr>
        <w:t>a</w:t>
      </w:r>
      <w:r w:rsidR="00495326">
        <w:rPr>
          <w:rFonts w:cstheme="minorHAnsi"/>
          <w:color w:val="000000" w:themeColor="text1"/>
          <w:sz w:val="24"/>
          <w:szCs w:val="24"/>
        </w:rPr>
        <w:t xml:space="preserve"> č. </w:t>
      </w:r>
      <w:r w:rsidR="008967C7" w:rsidRPr="00314FB8">
        <w:rPr>
          <w:rFonts w:cstheme="minorHAnsi"/>
          <w:color w:val="000000" w:themeColor="text1"/>
          <w:sz w:val="24"/>
          <w:szCs w:val="24"/>
        </w:rPr>
        <w:t>1</w:t>
      </w:r>
      <w:r w:rsidR="00007A0C" w:rsidRPr="00314FB8">
        <w:rPr>
          <w:rFonts w:cstheme="minorHAnsi"/>
          <w:color w:val="000000" w:themeColor="text1"/>
          <w:sz w:val="24"/>
          <w:szCs w:val="24"/>
        </w:rPr>
        <w:t xml:space="preserve">a </w:t>
      </w:r>
      <w:r w:rsidR="00EE5576">
        <w:rPr>
          <w:rFonts w:cstheme="minorHAnsi"/>
          <w:color w:val="000000" w:themeColor="text1"/>
          <w:sz w:val="24"/>
          <w:szCs w:val="24"/>
        </w:rPr>
        <w:t>týchto pokynov (ďalej len „Príloha č. 1</w:t>
      </w:r>
      <w:r w:rsidR="005E4051">
        <w:rPr>
          <w:rFonts w:cstheme="minorHAnsi"/>
          <w:color w:val="000000" w:themeColor="text1"/>
          <w:sz w:val="24"/>
          <w:szCs w:val="24"/>
        </w:rPr>
        <w:t>a</w:t>
      </w:r>
      <w:r w:rsidR="00EE5576">
        <w:rPr>
          <w:rFonts w:cstheme="minorHAnsi"/>
          <w:color w:val="000000" w:themeColor="text1"/>
          <w:sz w:val="24"/>
          <w:szCs w:val="24"/>
        </w:rPr>
        <w:t xml:space="preserve">“) </w:t>
      </w:r>
      <w:r w:rsidR="00007A0C" w:rsidRPr="00314FB8">
        <w:rPr>
          <w:rFonts w:cstheme="minorHAnsi"/>
          <w:color w:val="000000" w:themeColor="text1"/>
          <w:sz w:val="24"/>
          <w:szCs w:val="24"/>
        </w:rPr>
        <w:t>alebo</w:t>
      </w:r>
      <w:r w:rsidR="00C6336D">
        <w:rPr>
          <w:rFonts w:cstheme="minorHAnsi"/>
          <w:color w:val="000000" w:themeColor="text1"/>
          <w:sz w:val="24"/>
          <w:szCs w:val="24"/>
        </w:rPr>
        <w:t>, ak</w:t>
      </w:r>
      <w:r w:rsidR="00007A0C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A41ADE">
        <w:rPr>
          <w:rFonts w:cstheme="minorHAnsi"/>
          <w:color w:val="000000" w:themeColor="text1"/>
          <w:sz w:val="24"/>
          <w:szCs w:val="24"/>
        </w:rPr>
        <w:lastRenderedPageBreak/>
        <w:t>poskytovateľ</w:t>
      </w:r>
      <w:r w:rsidR="00007A0C" w:rsidRPr="00314FB8">
        <w:rPr>
          <w:rFonts w:cstheme="minorHAnsi"/>
          <w:color w:val="000000" w:themeColor="text1"/>
          <w:sz w:val="24"/>
          <w:szCs w:val="24"/>
        </w:rPr>
        <w:t xml:space="preserve"> požaduje od prijímateľa aj uvádzanie údajov pre sledovanie neprekročenia </w:t>
      </w:r>
      <w:r w:rsidR="00BF78C6" w:rsidRPr="00314FB8">
        <w:rPr>
          <w:rFonts w:cstheme="minorHAnsi"/>
          <w:color w:val="000000" w:themeColor="text1"/>
          <w:sz w:val="24"/>
          <w:szCs w:val="24"/>
        </w:rPr>
        <w:t>finančných</w:t>
      </w:r>
      <w:r w:rsidR="00007A0C" w:rsidRPr="00314FB8">
        <w:rPr>
          <w:rFonts w:cstheme="minorHAnsi"/>
          <w:color w:val="000000" w:themeColor="text1"/>
          <w:sz w:val="24"/>
          <w:szCs w:val="24"/>
        </w:rPr>
        <w:t xml:space="preserve"> limitov</w:t>
      </w:r>
      <w:r w:rsidR="005E4051">
        <w:rPr>
          <w:rFonts w:cstheme="minorHAnsi"/>
          <w:color w:val="000000" w:themeColor="text1"/>
          <w:sz w:val="24"/>
          <w:szCs w:val="24"/>
        </w:rPr>
        <w:t xml:space="preserve"> použije sa Príloha č. </w:t>
      </w:r>
      <w:r w:rsidR="005E4051" w:rsidRPr="00314FB8">
        <w:rPr>
          <w:rFonts w:cstheme="minorHAnsi"/>
          <w:color w:val="000000" w:themeColor="text1"/>
          <w:sz w:val="24"/>
          <w:szCs w:val="24"/>
        </w:rPr>
        <w:t>1b</w:t>
      </w:r>
      <w:r w:rsidR="005E4051">
        <w:rPr>
          <w:rFonts w:cstheme="minorHAnsi"/>
          <w:color w:val="000000" w:themeColor="text1"/>
          <w:sz w:val="24"/>
          <w:szCs w:val="24"/>
        </w:rPr>
        <w:t xml:space="preserve"> </w:t>
      </w:r>
      <w:r w:rsidR="005E4051" w:rsidRPr="005E4051">
        <w:rPr>
          <w:rFonts w:cstheme="minorHAnsi"/>
          <w:color w:val="000000" w:themeColor="text1"/>
          <w:sz w:val="24"/>
          <w:szCs w:val="24"/>
        </w:rPr>
        <w:t>týchto pokynov (ďalej len „Príloha č. 1b“</w:t>
      </w:r>
      <w:r w:rsidR="00C6336D" w:rsidRPr="005E4051">
        <w:rPr>
          <w:rFonts w:cstheme="minorHAnsi"/>
          <w:color w:val="000000" w:themeColor="text1"/>
          <w:sz w:val="24"/>
          <w:szCs w:val="24"/>
        </w:rPr>
        <w:t>)</w:t>
      </w:r>
      <w:r w:rsidR="007331EF" w:rsidRPr="00EF3330">
        <w:rPr>
          <w:rFonts w:cstheme="minorHAnsi"/>
          <w:color w:val="000000" w:themeColor="text1"/>
          <w:sz w:val="24"/>
          <w:szCs w:val="24"/>
        </w:rPr>
        <w:t>;</w:t>
      </w:r>
    </w:p>
    <w:p w14:paraId="0199DE85" w14:textId="77777777" w:rsidR="00542146" w:rsidRPr="00314FB8" w:rsidRDefault="00542146" w:rsidP="00314FB8">
      <w:pPr>
        <w:pStyle w:val="Odsekzoznamu"/>
        <w:spacing w:after="0" w:line="240" w:lineRule="auto"/>
        <w:ind w:left="993" w:hanging="284"/>
        <w:rPr>
          <w:rFonts w:cstheme="minorHAnsi"/>
          <w:color w:val="000000" w:themeColor="text1"/>
          <w:sz w:val="24"/>
          <w:szCs w:val="24"/>
        </w:rPr>
      </w:pPr>
    </w:p>
    <w:p w14:paraId="06FA4A7E" w14:textId="0E5D17D1" w:rsidR="00542146" w:rsidRPr="00314FB8" w:rsidRDefault="00AE2FE0" w:rsidP="00314FB8">
      <w:pPr>
        <w:pStyle w:val="Odsekzoznamu"/>
        <w:numPr>
          <w:ilvl w:val="0"/>
          <w:numId w:val="18"/>
        </w:numPr>
        <w:spacing w:after="0" w:line="240" w:lineRule="auto"/>
        <w:ind w:left="284" w:hanging="284"/>
        <w:rPr>
          <w:rFonts w:cstheme="minorHAnsi"/>
          <w:b/>
          <w:bCs/>
          <w:color w:val="000000" w:themeColor="text1"/>
          <w:sz w:val="24"/>
          <w:szCs w:val="24"/>
        </w:rPr>
      </w:pPr>
      <w:r w:rsidRPr="00314FB8">
        <w:rPr>
          <w:rFonts w:cstheme="minorHAnsi"/>
          <w:i/>
          <w:iCs/>
          <w:color w:val="000000" w:themeColor="text1"/>
          <w:sz w:val="24"/>
          <w:szCs w:val="24"/>
          <w:u w:val="single"/>
        </w:rPr>
        <w:t xml:space="preserve">cestovné </w:t>
      </w:r>
      <w:r w:rsidR="00542146" w:rsidRPr="00314FB8">
        <w:rPr>
          <w:rFonts w:cstheme="minorHAnsi"/>
          <w:i/>
          <w:iCs/>
          <w:color w:val="000000" w:themeColor="text1"/>
          <w:sz w:val="24"/>
          <w:szCs w:val="24"/>
          <w:u w:val="single"/>
        </w:rPr>
        <w:t>náhrady pri pracovnej ceste</w:t>
      </w:r>
      <w:r w:rsidR="001C10CA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1F1AE5" w:rsidRPr="00314FB8">
        <w:rPr>
          <w:rFonts w:cstheme="minorHAnsi"/>
          <w:color w:val="000000" w:themeColor="text1"/>
          <w:sz w:val="24"/>
          <w:szCs w:val="24"/>
        </w:rPr>
        <w:t>zamestnancov a osôb, ktorým pri vykonávaných činnostiach pre projekt vzniká nárok na cestovné náhrady v zmysle zákona č. 283/2002 Z. z.</w:t>
      </w:r>
      <w:r w:rsidR="00642079" w:rsidRPr="00314FB8">
        <w:rPr>
          <w:rFonts w:cstheme="minorHAnsi"/>
          <w:color w:val="000000" w:themeColor="text1"/>
          <w:sz w:val="24"/>
          <w:szCs w:val="24"/>
        </w:rPr>
        <w:t xml:space="preserve"> o cestovných náhradách</w:t>
      </w:r>
      <w:r w:rsidR="001F1AE5" w:rsidRPr="00314FB8">
        <w:rPr>
          <w:rFonts w:cstheme="minorHAnsi"/>
          <w:color w:val="000000" w:themeColor="text1"/>
          <w:sz w:val="24"/>
          <w:szCs w:val="24"/>
        </w:rPr>
        <w:t xml:space="preserve"> v znení nesk</w:t>
      </w:r>
      <w:r w:rsidR="0048508D" w:rsidRPr="00314FB8">
        <w:rPr>
          <w:rFonts w:cstheme="minorHAnsi"/>
          <w:color w:val="000000" w:themeColor="text1"/>
          <w:sz w:val="24"/>
          <w:szCs w:val="24"/>
        </w:rPr>
        <w:t>orších</w:t>
      </w:r>
      <w:r w:rsidR="001F1AE5" w:rsidRPr="00314FB8">
        <w:rPr>
          <w:rFonts w:cstheme="minorHAnsi"/>
          <w:color w:val="000000" w:themeColor="text1"/>
          <w:sz w:val="24"/>
          <w:szCs w:val="24"/>
        </w:rPr>
        <w:t xml:space="preserve"> predpisov pri tuzemských a zahraničných pracovných cestách. S</w:t>
      </w:r>
      <w:r w:rsidR="009F076E">
        <w:rPr>
          <w:rFonts w:cstheme="minorHAnsi"/>
          <w:color w:val="000000" w:themeColor="text1"/>
          <w:sz w:val="24"/>
          <w:szCs w:val="24"/>
        </w:rPr>
        <w:t>H</w:t>
      </w:r>
      <w:r w:rsidR="001F1AE5" w:rsidRPr="00314FB8">
        <w:rPr>
          <w:rFonts w:cstheme="minorHAnsi"/>
          <w:color w:val="000000" w:themeColor="text1"/>
          <w:sz w:val="24"/>
          <w:szCs w:val="24"/>
        </w:rPr>
        <w:t xml:space="preserve"> obsahuje údaje o jednotlivých častiach cest</w:t>
      </w:r>
      <w:r w:rsidR="006F437E" w:rsidRPr="00314FB8">
        <w:rPr>
          <w:rFonts w:cstheme="minorHAnsi"/>
          <w:color w:val="000000" w:themeColor="text1"/>
          <w:sz w:val="24"/>
          <w:szCs w:val="24"/>
        </w:rPr>
        <w:t xml:space="preserve">ovných náhrad, ich úhrade v spojitosti </w:t>
      </w:r>
      <w:r w:rsidR="00AF3BC0" w:rsidRPr="00314FB8">
        <w:rPr>
          <w:rFonts w:cstheme="minorHAnsi"/>
          <w:color w:val="000000" w:themeColor="text1"/>
          <w:sz w:val="24"/>
          <w:szCs w:val="24"/>
        </w:rPr>
        <w:t xml:space="preserve">s informáciami súvisiacimi </w:t>
      </w:r>
      <w:r w:rsidR="006F437E" w:rsidRPr="00314FB8">
        <w:rPr>
          <w:rFonts w:cstheme="minorHAnsi"/>
          <w:color w:val="000000" w:themeColor="text1"/>
          <w:sz w:val="24"/>
          <w:szCs w:val="24"/>
        </w:rPr>
        <w:t>s projektom a jeho finančným vysporiadaním.</w:t>
      </w:r>
      <w:r w:rsidR="001F1AE5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8C5CFF" w:rsidRPr="00314FB8">
        <w:rPr>
          <w:rFonts w:cstheme="minorHAnsi"/>
          <w:color w:val="000000" w:themeColor="text1"/>
          <w:sz w:val="24"/>
          <w:szCs w:val="24"/>
        </w:rPr>
        <w:t>Pre výdavky cestovných náhrad sa k </w:t>
      </w:r>
      <w:r w:rsidR="007331EF">
        <w:rPr>
          <w:rFonts w:cstheme="minorHAnsi"/>
          <w:color w:val="000000" w:themeColor="text1"/>
          <w:sz w:val="24"/>
          <w:szCs w:val="24"/>
        </w:rPr>
        <w:t>ŽoP</w:t>
      </w:r>
      <w:r w:rsidR="008C5CFF" w:rsidRPr="00314FB8">
        <w:rPr>
          <w:rFonts w:cstheme="minorHAnsi"/>
          <w:color w:val="000000" w:themeColor="text1"/>
          <w:sz w:val="24"/>
          <w:szCs w:val="24"/>
        </w:rPr>
        <w:t xml:space="preserve"> predkladá </w:t>
      </w:r>
      <w:r w:rsidR="009F076E">
        <w:rPr>
          <w:rFonts w:cstheme="minorHAnsi"/>
          <w:b/>
          <w:color w:val="000000" w:themeColor="text1"/>
          <w:sz w:val="24"/>
          <w:szCs w:val="24"/>
        </w:rPr>
        <w:t>SH</w:t>
      </w:r>
      <w:r w:rsidR="00495326">
        <w:rPr>
          <w:rFonts w:cstheme="minorHAnsi"/>
          <w:b/>
          <w:color w:val="000000" w:themeColor="text1"/>
          <w:sz w:val="24"/>
          <w:szCs w:val="24"/>
        </w:rPr>
        <w:t xml:space="preserve"> pre </w:t>
      </w:r>
      <w:r w:rsidR="006F437E" w:rsidRPr="00314FB8">
        <w:rPr>
          <w:rFonts w:cstheme="minorHAnsi"/>
          <w:b/>
          <w:color w:val="000000" w:themeColor="text1"/>
          <w:sz w:val="24"/>
          <w:szCs w:val="24"/>
        </w:rPr>
        <w:t>cestovné náhrady</w:t>
      </w:r>
      <w:r w:rsidR="008C5CFF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557DDF" w:rsidRPr="00314FB8">
        <w:rPr>
          <w:rFonts w:cstheme="minorHAnsi"/>
          <w:color w:val="000000" w:themeColor="text1"/>
          <w:sz w:val="24"/>
          <w:szCs w:val="24"/>
        </w:rPr>
        <w:t>(</w:t>
      </w:r>
      <w:r w:rsidR="007331EF">
        <w:rPr>
          <w:rFonts w:cstheme="minorHAnsi"/>
          <w:color w:val="000000" w:themeColor="text1"/>
          <w:sz w:val="24"/>
          <w:szCs w:val="24"/>
        </w:rPr>
        <w:t>Príloha č. 2</w:t>
      </w:r>
      <w:r w:rsidR="00EE5576">
        <w:rPr>
          <w:rFonts w:cstheme="minorHAnsi"/>
          <w:color w:val="000000" w:themeColor="text1"/>
          <w:sz w:val="24"/>
          <w:szCs w:val="24"/>
        </w:rPr>
        <w:t xml:space="preserve"> týchto pokynov (ďalej len „Príloha č. 2“)</w:t>
      </w:r>
      <w:r w:rsidR="007331EF">
        <w:rPr>
          <w:rFonts w:cstheme="minorHAnsi"/>
          <w:color w:val="000000" w:themeColor="text1"/>
          <w:sz w:val="24"/>
          <w:szCs w:val="24"/>
        </w:rPr>
        <w:t>);</w:t>
      </w:r>
    </w:p>
    <w:p w14:paraId="4B0883C3" w14:textId="77777777" w:rsidR="00542146" w:rsidRPr="00314FB8" w:rsidRDefault="00542146">
      <w:pPr>
        <w:pStyle w:val="Odsekzoznamu"/>
        <w:spacing w:before="240" w:after="0" w:line="240" w:lineRule="auto"/>
        <w:ind w:left="993"/>
        <w:rPr>
          <w:rFonts w:cstheme="minorHAnsi"/>
          <w:b/>
          <w:color w:val="000000" w:themeColor="text1"/>
          <w:sz w:val="24"/>
          <w:szCs w:val="24"/>
        </w:rPr>
      </w:pPr>
    </w:p>
    <w:p w14:paraId="20B3B9D4" w14:textId="66C7C5E6" w:rsidR="00542146" w:rsidRPr="00314FB8" w:rsidRDefault="005E431C" w:rsidP="00314FB8">
      <w:pPr>
        <w:pStyle w:val="Odsekzoznamu"/>
        <w:numPr>
          <w:ilvl w:val="0"/>
          <w:numId w:val="18"/>
        </w:numPr>
        <w:spacing w:before="240" w:after="0" w:line="240" w:lineRule="auto"/>
        <w:ind w:left="426"/>
        <w:rPr>
          <w:rFonts w:cstheme="minorHAnsi"/>
          <w:b/>
          <w:bCs/>
          <w:color w:val="000000" w:themeColor="text1"/>
          <w:sz w:val="24"/>
          <w:szCs w:val="24"/>
        </w:rPr>
      </w:pPr>
      <w:r w:rsidRPr="00314FB8">
        <w:rPr>
          <w:rFonts w:cstheme="minorHAnsi"/>
          <w:i/>
          <w:color w:val="000000" w:themeColor="text1"/>
          <w:sz w:val="24"/>
          <w:szCs w:val="24"/>
          <w:u w:val="single"/>
        </w:rPr>
        <w:t xml:space="preserve">bežné </w:t>
      </w:r>
      <w:r w:rsidR="00542146" w:rsidRPr="00314FB8">
        <w:rPr>
          <w:rFonts w:cstheme="minorHAnsi"/>
          <w:i/>
          <w:color w:val="000000" w:themeColor="text1"/>
          <w:sz w:val="24"/>
          <w:szCs w:val="24"/>
          <w:u w:val="single"/>
        </w:rPr>
        <w:t>výdavky</w:t>
      </w:r>
      <w:r w:rsidR="007D7196" w:rsidRPr="00314FB8">
        <w:rPr>
          <w:rFonts w:cstheme="minorHAnsi"/>
          <w:color w:val="000000" w:themeColor="text1"/>
          <w:sz w:val="24"/>
          <w:szCs w:val="24"/>
        </w:rPr>
        <w:t xml:space="preserve"> (podľa ekonomickej klasifikácie</w:t>
      </w:r>
      <w:r w:rsidR="007D7196" w:rsidRPr="00314FB8">
        <w:rPr>
          <w:rStyle w:val="Odkaznapoznmkupodiarou"/>
          <w:rFonts w:cstheme="minorHAnsi"/>
          <w:color w:val="000000" w:themeColor="text1"/>
          <w:sz w:val="24"/>
          <w:szCs w:val="24"/>
        </w:rPr>
        <w:footnoteReference w:id="2"/>
      </w:r>
      <w:r w:rsidR="007D7196" w:rsidRPr="00314FB8">
        <w:rPr>
          <w:rFonts w:cstheme="minorHAnsi"/>
          <w:color w:val="000000" w:themeColor="text1"/>
          <w:sz w:val="24"/>
          <w:szCs w:val="24"/>
        </w:rPr>
        <w:t>)</w:t>
      </w:r>
      <w:r w:rsidR="00542146" w:rsidRPr="00314FB8">
        <w:rPr>
          <w:rFonts w:cstheme="minorHAnsi"/>
          <w:color w:val="000000" w:themeColor="text1"/>
          <w:sz w:val="24"/>
          <w:szCs w:val="24"/>
        </w:rPr>
        <w:t xml:space="preserve"> v</w:t>
      </w:r>
      <w:r w:rsidR="007B3DE8">
        <w:rPr>
          <w:rFonts w:cstheme="minorHAnsi"/>
          <w:color w:val="000000" w:themeColor="text1"/>
          <w:sz w:val="24"/>
          <w:szCs w:val="24"/>
        </w:rPr>
        <w:t xml:space="preserve"> rámci</w:t>
      </w:r>
      <w:r w:rsidR="001C10CA" w:rsidRPr="00314FB8">
        <w:rPr>
          <w:rFonts w:cstheme="minorHAnsi"/>
          <w:color w:val="000000" w:themeColor="text1"/>
          <w:sz w:val="24"/>
          <w:szCs w:val="24"/>
        </w:rPr>
        <w:t>  skup</w:t>
      </w:r>
      <w:r w:rsidRPr="00314FB8">
        <w:rPr>
          <w:rFonts w:cstheme="minorHAnsi"/>
          <w:color w:val="000000" w:themeColor="text1"/>
          <w:sz w:val="24"/>
          <w:szCs w:val="24"/>
        </w:rPr>
        <w:t>í</w:t>
      </w:r>
      <w:r w:rsidR="001C10CA" w:rsidRPr="00314FB8">
        <w:rPr>
          <w:rFonts w:cstheme="minorHAnsi"/>
          <w:color w:val="000000" w:themeColor="text1"/>
          <w:sz w:val="24"/>
          <w:szCs w:val="24"/>
        </w:rPr>
        <w:t>n oprávnených výdavkov</w:t>
      </w:r>
      <w:r w:rsidR="00542146" w:rsidRPr="00314FB8">
        <w:rPr>
          <w:rFonts w:cstheme="minorHAnsi"/>
          <w:color w:val="000000" w:themeColor="text1"/>
          <w:sz w:val="24"/>
          <w:szCs w:val="24"/>
        </w:rPr>
        <w:t xml:space="preserve">, ktorých </w:t>
      </w:r>
      <w:r w:rsidR="00542146" w:rsidRPr="00314FB8">
        <w:rPr>
          <w:rFonts w:cstheme="minorHAnsi"/>
          <w:b/>
          <w:color w:val="000000" w:themeColor="text1"/>
          <w:sz w:val="24"/>
          <w:szCs w:val="24"/>
        </w:rPr>
        <w:t xml:space="preserve">celková </w:t>
      </w:r>
      <w:r w:rsidR="00542146" w:rsidRPr="00314FB8">
        <w:rPr>
          <w:rFonts w:cstheme="minorHAnsi"/>
          <w:b/>
          <w:iCs/>
          <w:color w:val="000000" w:themeColor="text1"/>
          <w:sz w:val="24"/>
          <w:szCs w:val="24"/>
        </w:rPr>
        <w:t>hodnota jednorazového nákupu materiálu</w:t>
      </w:r>
      <w:r w:rsidR="00542146" w:rsidRPr="00314FB8">
        <w:rPr>
          <w:rFonts w:cstheme="minorHAnsi"/>
          <w:iCs/>
          <w:color w:val="000000" w:themeColor="text1"/>
          <w:sz w:val="24"/>
          <w:szCs w:val="24"/>
        </w:rPr>
        <w:t xml:space="preserve">, alebo služby </w:t>
      </w:r>
      <w:r w:rsidR="00542146" w:rsidRPr="00314FB8">
        <w:rPr>
          <w:rFonts w:cstheme="minorHAnsi"/>
          <w:b/>
          <w:iCs/>
          <w:color w:val="000000" w:themeColor="text1"/>
          <w:sz w:val="24"/>
          <w:szCs w:val="24"/>
        </w:rPr>
        <w:t>neprevyšuje</w:t>
      </w:r>
      <w:r w:rsidR="00542146" w:rsidRPr="00314FB8">
        <w:rPr>
          <w:rFonts w:cstheme="minorHAnsi"/>
          <w:iCs/>
          <w:color w:val="000000" w:themeColor="text1"/>
          <w:sz w:val="24"/>
          <w:szCs w:val="24"/>
        </w:rPr>
        <w:t xml:space="preserve"> </w:t>
      </w:r>
      <w:r w:rsidR="00542146" w:rsidRPr="00314FB8">
        <w:rPr>
          <w:rFonts w:cstheme="minorHAnsi"/>
          <w:b/>
          <w:bCs/>
          <w:iCs/>
          <w:color w:val="000000" w:themeColor="text1"/>
          <w:sz w:val="24"/>
          <w:szCs w:val="24"/>
        </w:rPr>
        <w:t>500 EUR</w:t>
      </w:r>
      <w:r w:rsidR="00542146" w:rsidRPr="00314FB8">
        <w:rPr>
          <w:rFonts w:cstheme="minorHAnsi"/>
          <w:iCs/>
          <w:color w:val="000000" w:themeColor="text1"/>
          <w:sz w:val="24"/>
          <w:szCs w:val="24"/>
        </w:rPr>
        <w:t xml:space="preserve"> (vrátane DPH)</w:t>
      </w:r>
      <w:r w:rsidR="007331EF">
        <w:rPr>
          <w:rFonts w:cstheme="minorHAnsi"/>
          <w:color w:val="000000" w:themeColor="text1"/>
          <w:sz w:val="24"/>
          <w:szCs w:val="24"/>
        </w:rPr>
        <w:t xml:space="preserve">. </w:t>
      </w:r>
    </w:p>
    <w:p w14:paraId="29ECBE0D" w14:textId="77777777" w:rsidR="00542146" w:rsidRPr="00314FB8" w:rsidRDefault="00542146">
      <w:pPr>
        <w:spacing w:after="120" w:line="240" w:lineRule="auto"/>
        <w:ind w:left="709"/>
        <w:rPr>
          <w:rFonts w:cstheme="minorHAnsi"/>
          <w:color w:val="000000" w:themeColor="text1"/>
          <w:sz w:val="24"/>
          <w:szCs w:val="24"/>
        </w:rPr>
      </w:pPr>
    </w:p>
    <w:p w14:paraId="14F127D1" w14:textId="5C6406D6" w:rsidR="00E8241B" w:rsidRPr="00314FB8" w:rsidRDefault="005A6B73" w:rsidP="00314FB8">
      <w:pPr>
        <w:spacing w:line="240" w:lineRule="auto"/>
        <w:ind w:left="426"/>
        <w:rPr>
          <w:rFonts w:cstheme="minorHAnsi"/>
          <w:color w:val="000000" w:themeColor="text1"/>
          <w:sz w:val="24"/>
          <w:szCs w:val="24"/>
        </w:rPr>
      </w:pPr>
      <w:r w:rsidRPr="00314FB8">
        <w:rPr>
          <w:rFonts w:cstheme="minorHAnsi"/>
          <w:color w:val="000000" w:themeColor="text1"/>
          <w:sz w:val="24"/>
          <w:szCs w:val="24"/>
        </w:rPr>
        <w:t xml:space="preserve">Za </w:t>
      </w:r>
      <w:r w:rsidRPr="00314FB8">
        <w:rPr>
          <w:rFonts w:cstheme="minorHAnsi"/>
          <w:b/>
          <w:color w:val="000000" w:themeColor="text1"/>
          <w:sz w:val="24"/>
          <w:szCs w:val="24"/>
        </w:rPr>
        <w:t>jednorazový nákup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možno považovať len </w:t>
      </w:r>
      <w:r w:rsidR="00267C23" w:rsidRPr="00314FB8">
        <w:rPr>
          <w:rFonts w:cstheme="minorHAnsi"/>
          <w:color w:val="000000" w:themeColor="text1"/>
          <w:sz w:val="24"/>
          <w:szCs w:val="24"/>
        </w:rPr>
        <w:t>obstaranie dodaného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materiálu, resp. služieb</w:t>
      </w:r>
      <w:r w:rsidR="00267C23" w:rsidRPr="00314FB8">
        <w:rPr>
          <w:rFonts w:cstheme="minorHAnsi"/>
          <w:color w:val="000000" w:themeColor="text1"/>
          <w:sz w:val="24"/>
          <w:szCs w:val="24"/>
        </w:rPr>
        <w:t>, ktoré sa v rámci ekonomickej klasifikácie zatrieďujú do bežn</w:t>
      </w:r>
      <w:r w:rsidR="005E431C" w:rsidRPr="00314FB8">
        <w:rPr>
          <w:rFonts w:cstheme="minorHAnsi"/>
          <w:color w:val="000000" w:themeColor="text1"/>
          <w:sz w:val="24"/>
          <w:szCs w:val="24"/>
        </w:rPr>
        <w:t>ých</w:t>
      </w:r>
      <w:r w:rsidR="00267C23" w:rsidRPr="00314FB8">
        <w:rPr>
          <w:rFonts w:cstheme="minorHAnsi"/>
          <w:color w:val="000000" w:themeColor="text1"/>
          <w:sz w:val="24"/>
          <w:szCs w:val="24"/>
        </w:rPr>
        <w:t xml:space="preserve"> výdavk</w:t>
      </w:r>
      <w:r w:rsidR="005E431C" w:rsidRPr="00314FB8">
        <w:rPr>
          <w:rFonts w:cstheme="minorHAnsi"/>
          <w:color w:val="000000" w:themeColor="text1"/>
          <w:sz w:val="24"/>
          <w:szCs w:val="24"/>
        </w:rPr>
        <w:t>ov</w:t>
      </w:r>
      <w:r w:rsidR="00267C23" w:rsidRPr="00314FB8">
        <w:rPr>
          <w:rFonts w:cstheme="minorHAnsi"/>
          <w:color w:val="000000" w:themeColor="text1"/>
          <w:sz w:val="24"/>
          <w:szCs w:val="24"/>
        </w:rPr>
        <w:t>,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pokiaľ ich hodnota na faktúre</w:t>
      </w:r>
      <w:r w:rsidR="00CE7348" w:rsidRPr="00314FB8">
        <w:rPr>
          <w:rStyle w:val="Odkaznapoznmkupodiarou"/>
          <w:rFonts w:cstheme="minorHAnsi"/>
          <w:color w:val="000000" w:themeColor="text1"/>
          <w:sz w:val="24"/>
          <w:szCs w:val="24"/>
        </w:rPr>
        <w:footnoteReference w:id="3"/>
      </w:r>
      <w:r w:rsidRPr="00314FB8">
        <w:rPr>
          <w:rFonts w:cstheme="minorHAnsi"/>
          <w:color w:val="000000" w:themeColor="text1"/>
          <w:sz w:val="24"/>
          <w:szCs w:val="24"/>
        </w:rPr>
        <w:t>, zjednodušenej faktúre</w:t>
      </w:r>
      <w:r w:rsidR="00CE7348" w:rsidRPr="00314FB8">
        <w:rPr>
          <w:rStyle w:val="Odkaznapoznmkupodiarou"/>
          <w:rFonts w:cstheme="minorHAnsi"/>
          <w:color w:val="000000" w:themeColor="text1"/>
          <w:sz w:val="24"/>
          <w:szCs w:val="24"/>
        </w:rPr>
        <w:footnoteReference w:id="4"/>
      </w:r>
      <w:r w:rsidR="00CE7348" w:rsidRPr="00314FB8">
        <w:rPr>
          <w:rFonts w:cstheme="minorHAnsi"/>
          <w:color w:val="000000" w:themeColor="text1"/>
          <w:sz w:val="24"/>
          <w:szCs w:val="24"/>
        </w:rPr>
        <w:t xml:space="preserve"> alebo súhrnnej faktúre</w:t>
      </w:r>
      <w:r w:rsidR="00CE7348" w:rsidRPr="00314FB8">
        <w:rPr>
          <w:rStyle w:val="Odkaznapoznmkupodiarou"/>
          <w:rFonts w:cstheme="minorHAnsi"/>
          <w:color w:val="000000" w:themeColor="text1"/>
          <w:sz w:val="24"/>
          <w:szCs w:val="24"/>
        </w:rPr>
        <w:footnoteReference w:id="5"/>
      </w:r>
      <w:r w:rsidRPr="00314FB8">
        <w:rPr>
          <w:rFonts w:cstheme="minorHAnsi"/>
          <w:color w:val="000000" w:themeColor="text1"/>
          <w:sz w:val="24"/>
          <w:szCs w:val="24"/>
        </w:rPr>
        <w:t xml:space="preserve"> za fakturované obdobie nepresiahne sumu 500 EUR. </w:t>
      </w:r>
    </w:p>
    <w:p w14:paraId="3C2CFF7B" w14:textId="04671936" w:rsidR="00926CE6" w:rsidRPr="00314FB8" w:rsidRDefault="009021FE" w:rsidP="00314FB8">
      <w:pPr>
        <w:spacing w:line="240" w:lineRule="auto"/>
        <w:ind w:left="426"/>
        <w:rPr>
          <w:rFonts w:cstheme="minorHAnsi"/>
          <w:color w:val="000000" w:themeColor="text1"/>
          <w:sz w:val="24"/>
          <w:szCs w:val="24"/>
        </w:rPr>
      </w:pPr>
      <w:r w:rsidRPr="00314FB8">
        <w:rPr>
          <w:rFonts w:cstheme="minorHAnsi"/>
          <w:color w:val="000000" w:themeColor="text1"/>
          <w:sz w:val="24"/>
          <w:szCs w:val="24"/>
        </w:rPr>
        <w:t xml:space="preserve">Za </w:t>
      </w:r>
      <w:r w:rsidR="00BA7341" w:rsidRPr="00314FB8">
        <w:rPr>
          <w:rFonts w:cstheme="minorHAnsi"/>
          <w:color w:val="000000" w:themeColor="text1"/>
          <w:sz w:val="24"/>
          <w:szCs w:val="24"/>
        </w:rPr>
        <w:t>j</w:t>
      </w:r>
      <w:r w:rsidR="001C10CA" w:rsidRPr="00314FB8">
        <w:rPr>
          <w:rFonts w:cstheme="minorHAnsi"/>
          <w:color w:val="000000" w:themeColor="text1"/>
          <w:sz w:val="24"/>
          <w:szCs w:val="24"/>
        </w:rPr>
        <w:t xml:space="preserve">ednorazový nákup nie je </w:t>
      </w:r>
      <w:r w:rsidRPr="00314FB8">
        <w:rPr>
          <w:rFonts w:cstheme="minorHAnsi"/>
          <w:color w:val="000000" w:themeColor="text1"/>
          <w:sz w:val="24"/>
          <w:szCs w:val="24"/>
        </w:rPr>
        <w:t>možné považovať</w:t>
      </w:r>
      <w:r w:rsidR="0015015C" w:rsidRPr="00314FB8">
        <w:rPr>
          <w:rFonts w:cstheme="minorHAnsi"/>
          <w:color w:val="000000" w:themeColor="text1"/>
          <w:sz w:val="24"/>
          <w:szCs w:val="24"/>
        </w:rPr>
        <w:t xml:space="preserve"> kapitálov</w:t>
      </w:r>
      <w:r w:rsidR="00025BFC" w:rsidRPr="00314FB8">
        <w:rPr>
          <w:rFonts w:cstheme="minorHAnsi"/>
          <w:color w:val="000000" w:themeColor="text1"/>
          <w:sz w:val="24"/>
          <w:szCs w:val="24"/>
        </w:rPr>
        <w:t>é</w:t>
      </w:r>
      <w:r w:rsidR="0015015C" w:rsidRPr="00314FB8">
        <w:rPr>
          <w:rFonts w:cstheme="minorHAnsi"/>
          <w:color w:val="000000" w:themeColor="text1"/>
          <w:sz w:val="24"/>
          <w:szCs w:val="24"/>
        </w:rPr>
        <w:t xml:space="preserve"> výdavk</w:t>
      </w:r>
      <w:r w:rsidR="00025BFC" w:rsidRPr="00314FB8">
        <w:rPr>
          <w:rFonts w:cstheme="minorHAnsi"/>
          <w:color w:val="000000" w:themeColor="text1"/>
          <w:sz w:val="24"/>
          <w:szCs w:val="24"/>
        </w:rPr>
        <w:t xml:space="preserve">y vynaložené na obstaranie </w:t>
      </w:r>
      <w:r w:rsidR="0015015C" w:rsidRPr="00314FB8">
        <w:rPr>
          <w:rFonts w:cstheme="minorHAnsi"/>
          <w:color w:val="000000" w:themeColor="text1"/>
          <w:sz w:val="24"/>
          <w:szCs w:val="24"/>
        </w:rPr>
        <w:t xml:space="preserve"> dlhodobého hmotného, resp. nehmotného majetku</w:t>
      </w:r>
      <w:r w:rsidR="00025BFC" w:rsidRPr="00314FB8">
        <w:rPr>
          <w:rFonts w:cstheme="minorHAnsi"/>
          <w:color w:val="000000" w:themeColor="text1"/>
          <w:sz w:val="24"/>
          <w:szCs w:val="24"/>
        </w:rPr>
        <w:t>/investičného majetku</w:t>
      </w:r>
      <w:r w:rsidR="00DD4026" w:rsidRPr="00314FB8">
        <w:rPr>
          <w:rFonts w:cstheme="minorHAnsi"/>
          <w:color w:val="000000" w:themeColor="text1"/>
          <w:sz w:val="24"/>
          <w:szCs w:val="24"/>
        </w:rPr>
        <w:t xml:space="preserve">. </w:t>
      </w:r>
      <w:r w:rsidR="00797BC7" w:rsidRPr="00314FB8">
        <w:rPr>
          <w:rFonts w:cstheme="minorHAnsi"/>
          <w:color w:val="000000" w:themeColor="text1"/>
          <w:sz w:val="24"/>
          <w:szCs w:val="24"/>
        </w:rPr>
        <w:t xml:space="preserve">Ak </w:t>
      </w:r>
      <w:r w:rsidR="00AC6C9B" w:rsidRPr="00314FB8">
        <w:rPr>
          <w:rFonts w:cstheme="minorHAnsi"/>
          <w:color w:val="000000" w:themeColor="text1"/>
          <w:sz w:val="24"/>
          <w:szCs w:val="24"/>
        </w:rPr>
        <w:t xml:space="preserve">by </w:t>
      </w:r>
      <w:r w:rsidR="00797BC7" w:rsidRPr="00314FB8">
        <w:rPr>
          <w:rFonts w:cstheme="minorHAnsi"/>
          <w:color w:val="000000" w:themeColor="text1"/>
          <w:sz w:val="24"/>
          <w:szCs w:val="24"/>
        </w:rPr>
        <w:t xml:space="preserve">napríklad </w:t>
      </w:r>
      <w:r w:rsidR="00926CE6" w:rsidRPr="00314FB8">
        <w:rPr>
          <w:rFonts w:cstheme="minorHAnsi"/>
          <w:color w:val="000000" w:themeColor="text1"/>
          <w:sz w:val="24"/>
          <w:szCs w:val="24"/>
        </w:rPr>
        <w:t xml:space="preserve">došlo k </w:t>
      </w:r>
      <w:r w:rsidR="00650D5D" w:rsidRPr="00314FB8">
        <w:rPr>
          <w:rFonts w:cstheme="minorHAnsi"/>
          <w:color w:val="000000" w:themeColor="text1"/>
          <w:sz w:val="24"/>
          <w:szCs w:val="24"/>
        </w:rPr>
        <w:t>rozdeleni</w:t>
      </w:r>
      <w:r w:rsidR="00926CE6" w:rsidRPr="00314FB8">
        <w:rPr>
          <w:rFonts w:cstheme="minorHAnsi"/>
          <w:color w:val="000000" w:themeColor="text1"/>
          <w:sz w:val="24"/>
          <w:szCs w:val="24"/>
        </w:rPr>
        <w:t>u</w:t>
      </w:r>
      <w:r w:rsidR="00650D5D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115C4E" w:rsidRPr="00314FB8">
        <w:rPr>
          <w:rFonts w:cstheme="minorHAnsi"/>
          <w:color w:val="000000" w:themeColor="text1"/>
          <w:sz w:val="24"/>
          <w:szCs w:val="24"/>
        </w:rPr>
        <w:t>obstarania majetku</w:t>
      </w:r>
      <w:r w:rsidR="00650D5D" w:rsidRPr="00314FB8">
        <w:rPr>
          <w:rFonts w:cstheme="minorHAnsi"/>
          <w:color w:val="000000" w:themeColor="text1"/>
          <w:sz w:val="24"/>
          <w:szCs w:val="24"/>
        </w:rPr>
        <w:t xml:space="preserve"> na </w:t>
      </w:r>
      <w:r w:rsidR="00267C23" w:rsidRPr="00314FB8">
        <w:rPr>
          <w:rFonts w:cstheme="minorHAnsi"/>
          <w:color w:val="000000" w:themeColor="text1"/>
          <w:sz w:val="24"/>
          <w:szCs w:val="24"/>
        </w:rPr>
        <w:t xml:space="preserve">jednotlivé časti majetku, </w:t>
      </w:r>
      <w:r w:rsidR="00115C4E" w:rsidRPr="00314FB8">
        <w:rPr>
          <w:rFonts w:cstheme="minorHAnsi"/>
          <w:color w:val="000000" w:themeColor="text1"/>
          <w:sz w:val="24"/>
          <w:szCs w:val="24"/>
        </w:rPr>
        <w:t>ktoré tvoria samostatné hnute</w:t>
      </w:r>
      <w:r w:rsidR="00115C4E" w:rsidRPr="00314FB8">
        <w:rPr>
          <w:rFonts w:cstheme="minorHAnsi" w:hint="eastAsia"/>
          <w:color w:val="000000" w:themeColor="text1"/>
          <w:sz w:val="24"/>
          <w:szCs w:val="24"/>
        </w:rPr>
        <w:t>ľ</w:t>
      </w:r>
      <w:r w:rsidR="00115C4E" w:rsidRPr="00314FB8">
        <w:rPr>
          <w:rFonts w:cstheme="minorHAnsi"/>
          <w:color w:val="000000" w:themeColor="text1"/>
          <w:sz w:val="24"/>
          <w:szCs w:val="24"/>
        </w:rPr>
        <w:t>né veci, prípadne súbory hnute</w:t>
      </w:r>
      <w:r w:rsidR="00115C4E" w:rsidRPr="00314FB8">
        <w:rPr>
          <w:rFonts w:cstheme="minorHAnsi" w:hint="eastAsia"/>
          <w:color w:val="000000" w:themeColor="text1"/>
          <w:sz w:val="24"/>
          <w:szCs w:val="24"/>
        </w:rPr>
        <w:t>ľ</w:t>
      </w:r>
      <w:r w:rsidR="00115C4E" w:rsidRPr="00314FB8">
        <w:rPr>
          <w:rFonts w:cstheme="minorHAnsi"/>
          <w:color w:val="000000" w:themeColor="text1"/>
          <w:sz w:val="24"/>
          <w:szCs w:val="24"/>
        </w:rPr>
        <w:t>ných vecí, ktoré majú samostatné technicko-ekonomické ur</w:t>
      </w:r>
      <w:r w:rsidR="00115C4E" w:rsidRPr="00314FB8">
        <w:rPr>
          <w:rFonts w:cstheme="minorHAnsi" w:hint="eastAsia"/>
          <w:color w:val="000000" w:themeColor="text1"/>
          <w:sz w:val="24"/>
          <w:szCs w:val="24"/>
        </w:rPr>
        <w:t>č</w:t>
      </w:r>
      <w:r w:rsidR="00115C4E" w:rsidRPr="00314FB8">
        <w:rPr>
          <w:rFonts w:cstheme="minorHAnsi"/>
          <w:color w:val="000000" w:themeColor="text1"/>
          <w:sz w:val="24"/>
          <w:szCs w:val="24"/>
        </w:rPr>
        <w:t xml:space="preserve">enie, ktorých vstupná </w:t>
      </w:r>
      <w:r w:rsidR="00E62F11" w:rsidRPr="00314FB8">
        <w:rPr>
          <w:rFonts w:cstheme="minorHAnsi"/>
          <w:color w:val="000000" w:themeColor="text1"/>
          <w:sz w:val="24"/>
          <w:szCs w:val="24"/>
        </w:rPr>
        <w:t xml:space="preserve">(obstarávacia) </w:t>
      </w:r>
      <w:r w:rsidR="00115C4E" w:rsidRPr="00314FB8">
        <w:rPr>
          <w:rFonts w:cstheme="minorHAnsi"/>
          <w:color w:val="000000" w:themeColor="text1"/>
          <w:sz w:val="24"/>
          <w:szCs w:val="24"/>
        </w:rPr>
        <w:t xml:space="preserve">cena je vyššia ako 1 700 </w:t>
      </w:r>
      <w:r w:rsidR="00615896">
        <w:rPr>
          <w:rFonts w:cstheme="minorHAnsi"/>
          <w:color w:val="000000" w:themeColor="text1"/>
          <w:sz w:val="24"/>
          <w:szCs w:val="24"/>
        </w:rPr>
        <w:t>EUR</w:t>
      </w:r>
      <w:r w:rsidR="00115C4E" w:rsidRPr="00314FB8">
        <w:rPr>
          <w:rFonts w:cstheme="minorHAnsi"/>
          <w:color w:val="000000" w:themeColor="text1"/>
          <w:sz w:val="24"/>
          <w:szCs w:val="24"/>
        </w:rPr>
        <w:t xml:space="preserve"> a prevádzkovo-technické funkcie dlhšie ako jeden rok</w:t>
      </w:r>
      <w:r w:rsidR="00EF4366">
        <w:rPr>
          <w:rFonts w:cstheme="minorHAnsi"/>
          <w:color w:val="000000" w:themeColor="text1"/>
          <w:sz w:val="24"/>
          <w:szCs w:val="24"/>
        </w:rPr>
        <w:t>,</w:t>
      </w:r>
      <w:r w:rsidR="00115C4E" w:rsidRPr="00314FB8">
        <w:rPr>
          <w:rFonts w:cstheme="minorHAnsi"/>
          <w:color w:val="000000" w:themeColor="text1"/>
          <w:sz w:val="21"/>
          <w:szCs w:val="21"/>
          <w:shd w:val="clear" w:color="auto" w:fill="FFFFFF"/>
        </w:rPr>
        <w:t xml:space="preserve"> </w:t>
      </w:r>
      <w:r w:rsidR="00650D5D" w:rsidRPr="00314FB8">
        <w:rPr>
          <w:rFonts w:cstheme="minorHAnsi"/>
          <w:color w:val="000000" w:themeColor="text1"/>
          <w:sz w:val="24"/>
          <w:szCs w:val="24"/>
        </w:rPr>
        <w:t xml:space="preserve"> napr. </w:t>
      </w:r>
      <w:r w:rsidR="001C10CA" w:rsidRPr="00314FB8">
        <w:rPr>
          <w:rFonts w:cstheme="minorHAnsi"/>
          <w:color w:val="000000" w:themeColor="text1"/>
          <w:sz w:val="24"/>
          <w:szCs w:val="24"/>
        </w:rPr>
        <w:t xml:space="preserve">nákup počítača, kde príslušenstvo ako je napr. obrazovka, klávesnica, alebo myš tvoriace jeden celok (počítačovú zostavu) je obstarané osobitne od toho istého dodávateľa v období pred jeho zaradením do používania, </w:t>
      </w:r>
      <w:r w:rsidR="00926CE6" w:rsidRPr="00314FB8">
        <w:rPr>
          <w:rFonts w:cstheme="minorHAnsi"/>
          <w:color w:val="000000" w:themeColor="text1"/>
          <w:sz w:val="24"/>
          <w:szCs w:val="24"/>
        </w:rPr>
        <w:t>a ktoré spolu tvoria obstarávaciu cenu daného majetku,</w:t>
      </w:r>
      <w:r w:rsidR="00926CE6" w:rsidRPr="00314FB8">
        <w:rPr>
          <w:rStyle w:val="Odkaznapoznmkupodiarou"/>
          <w:rFonts w:cstheme="minorHAnsi"/>
          <w:color w:val="000000" w:themeColor="text1"/>
          <w:sz w:val="24"/>
          <w:szCs w:val="24"/>
        </w:rPr>
        <w:footnoteReference w:id="6"/>
      </w:r>
      <w:r w:rsidR="00797BC7" w:rsidRPr="00314FB8">
        <w:rPr>
          <w:rFonts w:cstheme="minorHAnsi"/>
          <w:color w:val="000000" w:themeColor="text1"/>
          <w:sz w:val="24"/>
          <w:szCs w:val="24"/>
        </w:rPr>
        <w:t xml:space="preserve"> takéto výdavky nemožno považovať za jednorazový nákup.</w:t>
      </w:r>
    </w:p>
    <w:p w14:paraId="0F1BCA41" w14:textId="2B1E35C9" w:rsidR="00C15AB2" w:rsidRPr="00495326" w:rsidRDefault="006A0C51" w:rsidP="00495326">
      <w:pPr>
        <w:pStyle w:val="Odsekzoznamu"/>
        <w:spacing w:line="240" w:lineRule="auto"/>
        <w:ind w:left="426"/>
        <w:rPr>
          <w:rFonts w:cstheme="minorHAnsi"/>
          <w:color w:val="000000" w:themeColor="text1"/>
          <w:sz w:val="24"/>
          <w:szCs w:val="24"/>
        </w:rPr>
      </w:pPr>
      <w:r w:rsidRPr="00314FB8">
        <w:rPr>
          <w:rFonts w:cstheme="minorHAnsi"/>
          <w:color w:val="000000" w:themeColor="text1"/>
          <w:sz w:val="24"/>
          <w:szCs w:val="24"/>
        </w:rPr>
        <w:t>Pre tieto výdavky sa k </w:t>
      </w:r>
      <w:r w:rsidR="00EF4366">
        <w:rPr>
          <w:rFonts w:cstheme="minorHAnsi"/>
          <w:color w:val="000000" w:themeColor="text1"/>
          <w:sz w:val="24"/>
          <w:szCs w:val="24"/>
        </w:rPr>
        <w:t>ŽoP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predkladá</w:t>
      </w:r>
      <w:r w:rsidR="00E8068E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9F076E">
        <w:rPr>
          <w:rFonts w:cstheme="minorHAnsi"/>
          <w:b/>
          <w:color w:val="000000" w:themeColor="text1"/>
          <w:sz w:val="24"/>
          <w:szCs w:val="24"/>
        </w:rPr>
        <w:t>SH</w:t>
      </w:r>
      <w:r w:rsidR="004A0F6C" w:rsidRPr="00314FB8">
        <w:rPr>
          <w:rFonts w:cstheme="minorHAnsi"/>
          <w:b/>
          <w:color w:val="000000" w:themeColor="text1"/>
          <w:sz w:val="24"/>
          <w:szCs w:val="24"/>
        </w:rPr>
        <w:t xml:space="preserve"> pre výdavky s nízkou hodnotou</w:t>
      </w:r>
      <w:r w:rsidR="00EF4366">
        <w:rPr>
          <w:rFonts w:cstheme="minorHAnsi"/>
          <w:b/>
          <w:color w:val="000000" w:themeColor="text1"/>
          <w:sz w:val="24"/>
          <w:szCs w:val="24"/>
        </w:rPr>
        <w:t xml:space="preserve"> </w:t>
      </w:r>
      <w:r w:rsidR="00EF4366">
        <w:rPr>
          <w:rFonts w:cstheme="minorHAnsi"/>
          <w:color w:val="000000" w:themeColor="text1"/>
          <w:sz w:val="24"/>
          <w:szCs w:val="24"/>
        </w:rPr>
        <w:t>(Príloha č. 3</w:t>
      </w:r>
      <w:r w:rsidR="00EE5576">
        <w:rPr>
          <w:rFonts w:cstheme="minorHAnsi"/>
          <w:color w:val="000000" w:themeColor="text1"/>
          <w:sz w:val="24"/>
          <w:szCs w:val="24"/>
        </w:rPr>
        <w:t xml:space="preserve"> týchto pokynov (ďalej len „Príloha č. 3)</w:t>
      </w:r>
      <w:r w:rsidR="00EF4366">
        <w:rPr>
          <w:rFonts w:cstheme="minorHAnsi"/>
          <w:color w:val="000000" w:themeColor="text1"/>
          <w:sz w:val="24"/>
          <w:szCs w:val="24"/>
        </w:rPr>
        <w:t>)</w:t>
      </w:r>
      <w:r w:rsidRPr="00314FB8">
        <w:rPr>
          <w:rFonts w:cstheme="minorHAnsi"/>
          <w:color w:val="000000" w:themeColor="text1"/>
          <w:sz w:val="24"/>
          <w:szCs w:val="24"/>
        </w:rPr>
        <w:t>.</w:t>
      </w:r>
    </w:p>
    <w:p w14:paraId="2DC6D50C" w14:textId="35464EF8" w:rsidR="00E8068E" w:rsidRPr="00314FB8" w:rsidRDefault="00E010BF" w:rsidP="003D0B19">
      <w:pPr>
        <w:pStyle w:val="Nadpis1"/>
        <w:rPr>
          <w:rFonts w:asciiTheme="minorHAnsi" w:eastAsiaTheme="majorEastAsia" w:hAnsiTheme="minorHAnsi" w:cstheme="minorHAnsi"/>
          <w:smallCaps w:val="0"/>
          <w:color w:val="2E74B5" w:themeColor="accent1" w:themeShade="BF"/>
          <w:spacing w:val="0"/>
          <w:sz w:val="32"/>
          <w:szCs w:val="32"/>
        </w:rPr>
      </w:pPr>
      <w:bookmarkStart w:id="8" w:name="_Tabuľka_č._12."/>
      <w:bookmarkStart w:id="9" w:name="_2._Tabuľky_preukazovania"/>
      <w:bookmarkStart w:id="10" w:name="_Toc138933410"/>
      <w:bookmarkEnd w:id="8"/>
      <w:bookmarkEnd w:id="9"/>
      <w:r w:rsidRPr="00314FB8">
        <w:rPr>
          <w:rFonts w:asciiTheme="minorHAnsi" w:eastAsiaTheme="majorEastAsia" w:hAnsiTheme="minorHAnsi" w:cstheme="minorHAnsi"/>
          <w:smallCaps w:val="0"/>
          <w:color w:val="2E74B5" w:themeColor="accent1" w:themeShade="BF"/>
          <w:spacing w:val="0"/>
          <w:sz w:val="32"/>
          <w:szCs w:val="32"/>
        </w:rPr>
        <w:t xml:space="preserve">2 </w:t>
      </w:r>
      <w:r w:rsidR="00E56E2A" w:rsidRPr="00314FB8">
        <w:rPr>
          <w:rFonts w:asciiTheme="minorHAnsi" w:eastAsiaTheme="majorEastAsia" w:hAnsiTheme="minorHAnsi" w:cstheme="minorHAnsi"/>
          <w:smallCaps w:val="0"/>
          <w:color w:val="2E74B5" w:themeColor="accent1" w:themeShade="BF"/>
          <w:spacing w:val="0"/>
          <w:sz w:val="32"/>
          <w:szCs w:val="32"/>
        </w:rPr>
        <w:t>Tabuľk</w:t>
      </w:r>
      <w:r w:rsidR="00A66BA2" w:rsidRPr="00314FB8">
        <w:rPr>
          <w:rFonts w:asciiTheme="minorHAnsi" w:eastAsiaTheme="majorEastAsia" w:hAnsiTheme="minorHAnsi" w:cstheme="minorHAnsi"/>
          <w:smallCaps w:val="0"/>
          <w:color w:val="2E74B5" w:themeColor="accent1" w:themeShade="BF"/>
          <w:spacing w:val="0"/>
          <w:sz w:val="32"/>
          <w:szCs w:val="32"/>
        </w:rPr>
        <w:t xml:space="preserve">y preukazovania </w:t>
      </w:r>
      <w:r w:rsidR="4ECEC554" w:rsidRPr="00314FB8">
        <w:rPr>
          <w:rFonts w:asciiTheme="minorHAnsi" w:eastAsiaTheme="majorEastAsia" w:hAnsiTheme="minorHAnsi" w:cstheme="minorHAnsi"/>
          <w:smallCaps w:val="0"/>
          <w:color w:val="2E74B5" w:themeColor="accent1" w:themeShade="BF"/>
          <w:spacing w:val="0"/>
          <w:sz w:val="32"/>
          <w:szCs w:val="32"/>
        </w:rPr>
        <w:t xml:space="preserve">všetkých </w:t>
      </w:r>
      <w:r w:rsidR="00A66BA2" w:rsidRPr="00314FB8">
        <w:rPr>
          <w:rFonts w:asciiTheme="minorHAnsi" w:eastAsiaTheme="majorEastAsia" w:hAnsiTheme="minorHAnsi" w:cstheme="minorHAnsi"/>
          <w:smallCaps w:val="0"/>
          <w:color w:val="2E74B5" w:themeColor="accent1" w:themeShade="BF"/>
          <w:spacing w:val="0"/>
          <w:sz w:val="32"/>
          <w:szCs w:val="32"/>
        </w:rPr>
        <w:t>výdavkov</w:t>
      </w:r>
      <w:r w:rsidR="279836A0" w:rsidRPr="00314FB8">
        <w:rPr>
          <w:rFonts w:asciiTheme="minorHAnsi" w:eastAsiaTheme="majorEastAsia" w:hAnsiTheme="minorHAnsi" w:cstheme="minorHAnsi"/>
          <w:smallCaps w:val="0"/>
          <w:color w:val="2E74B5" w:themeColor="accent1" w:themeShade="BF"/>
          <w:spacing w:val="0"/>
          <w:sz w:val="32"/>
          <w:szCs w:val="32"/>
        </w:rPr>
        <w:t xml:space="preserve"> </w:t>
      </w:r>
      <w:r w:rsidR="3A6A3293" w:rsidRPr="00314FB8">
        <w:rPr>
          <w:rFonts w:asciiTheme="minorHAnsi" w:eastAsiaTheme="majorEastAsia" w:hAnsiTheme="minorHAnsi" w:cstheme="minorHAnsi"/>
          <w:smallCaps w:val="0"/>
          <w:color w:val="2E74B5" w:themeColor="accent1" w:themeShade="BF"/>
          <w:spacing w:val="0"/>
          <w:sz w:val="32"/>
          <w:szCs w:val="32"/>
        </w:rPr>
        <w:t xml:space="preserve">v </w:t>
      </w:r>
      <w:r w:rsidR="00161CE1" w:rsidRPr="00314FB8">
        <w:rPr>
          <w:rFonts w:asciiTheme="minorHAnsi" w:eastAsiaTheme="majorEastAsia" w:hAnsiTheme="minorHAnsi" w:cstheme="minorHAnsi"/>
          <w:smallCaps w:val="0"/>
          <w:color w:val="2E74B5" w:themeColor="accent1" w:themeShade="BF"/>
          <w:spacing w:val="0"/>
          <w:sz w:val="32"/>
          <w:szCs w:val="32"/>
        </w:rPr>
        <w:t>ŽoP</w:t>
      </w:r>
      <w:bookmarkEnd w:id="10"/>
    </w:p>
    <w:p w14:paraId="5C196EC6" w14:textId="5BFBC67C" w:rsidR="00E34F2C" w:rsidRPr="00314FB8" w:rsidRDefault="00E010BF" w:rsidP="003D0B19">
      <w:pPr>
        <w:pStyle w:val="Nadpis2"/>
        <w:keepNext/>
        <w:keepLines/>
        <w:suppressAutoHyphens/>
        <w:spacing w:before="240" w:after="240" w:line="240" w:lineRule="auto"/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</w:pPr>
      <w:bookmarkStart w:id="11" w:name="_Toc138933411"/>
      <w:r w:rsidRPr="00314FB8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t>2</w:t>
      </w:r>
      <w:r w:rsidR="00E34F2C" w:rsidRPr="00314FB8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t xml:space="preserve">.1 </w:t>
      </w:r>
      <w:r w:rsidR="00F42B13" w:rsidRPr="00314FB8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t>Osobné výdavky</w:t>
      </w:r>
      <w:bookmarkEnd w:id="11"/>
    </w:p>
    <w:p w14:paraId="2200C493" w14:textId="58D6EE3F" w:rsidR="00287D6F" w:rsidRPr="00314FB8" w:rsidRDefault="00F42B13" w:rsidP="00314FB8">
      <w:pPr>
        <w:pStyle w:val="Odsekzoznamu"/>
        <w:numPr>
          <w:ilvl w:val="0"/>
          <w:numId w:val="21"/>
        </w:numPr>
        <w:spacing w:after="0"/>
        <w:rPr>
          <w:rFonts w:cstheme="minorHAnsi"/>
          <w:b/>
          <w:color w:val="000000" w:themeColor="text1"/>
          <w:sz w:val="24"/>
          <w:szCs w:val="24"/>
        </w:rPr>
      </w:pPr>
      <w:r w:rsidRPr="00314FB8">
        <w:rPr>
          <w:rFonts w:cstheme="minorHAnsi"/>
          <w:color w:val="000000" w:themeColor="text1"/>
          <w:sz w:val="24"/>
          <w:szCs w:val="24"/>
        </w:rPr>
        <w:t>skupina</w:t>
      </w:r>
      <w:r w:rsidR="00287D6F">
        <w:rPr>
          <w:rFonts w:cstheme="minorHAnsi"/>
          <w:color w:val="000000" w:themeColor="text1"/>
          <w:sz w:val="24"/>
          <w:szCs w:val="24"/>
        </w:rPr>
        <w:t xml:space="preserve"> oprávnených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výdavkov</w:t>
      </w:r>
      <w:r w:rsidR="00287D6F">
        <w:rPr>
          <w:rFonts w:cstheme="minorHAnsi"/>
          <w:color w:val="000000" w:themeColor="text1"/>
          <w:sz w:val="24"/>
          <w:szCs w:val="24"/>
        </w:rPr>
        <w:t>:</w:t>
      </w:r>
    </w:p>
    <w:p w14:paraId="3FE7FE82" w14:textId="487EDB66" w:rsidR="00F42B13" w:rsidRPr="00314FB8" w:rsidRDefault="00287D6F" w:rsidP="00314FB8">
      <w:pPr>
        <w:ind w:left="360"/>
        <w:rPr>
          <w:rFonts w:cstheme="minorHAnsi"/>
          <w:b/>
          <w:color w:val="000000" w:themeColor="text1"/>
          <w:sz w:val="24"/>
          <w:szCs w:val="24"/>
        </w:rPr>
      </w:pPr>
      <w:r>
        <w:rPr>
          <w:rFonts w:cstheme="minorHAnsi"/>
          <w:b/>
          <w:color w:val="000000" w:themeColor="text1"/>
          <w:sz w:val="24"/>
          <w:szCs w:val="24"/>
        </w:rPr>
        <w:t xml:space="preserve">521 - </w:t>
      </w:r>
      <w:r w:rsidR="00F42B13" w:rsidRPr="00314FB8">
        <w:rPr>
          <w:rFonts w:cstheme="minorHAnsi"/>
          <w:b/>
          <w:color w:val="000000" w:themeColor="text1"/>
          <w:sz w:val="24"/>
          <w:szCs w:val="24"/>
        </w:rPr>
        <w:t>Mzdové výdavky</w:t>
      </w:r>
    </w:p>
    <w:tbl>
      <w:tblPr>
        <w:tblStyle w:val="Mriekatabuky"/>
        <w:tblW w:w="9776" w:type="dxa"/>
        <w:tblLook w:val="04A0" w:firstRow="1" w:lastRow="0" w:firstColumn="1" w:lastColumn="0" w:noHBand="0" w:noVBand="1"/>
      </w:tblPr>
      <w:tblGrid>
        <w:gridCol w:w="3101"/>
        <w:gridCol w:w="2281"/>
        <w:gridCol w:w="2375"/>
        <w:gridCol w:w="2019"/>
      </w:tblGrid>
      <w:tr w:rsidR="005B067C" w:rsidRPr="001D51DD" w14:paraId="739CE653" w14:textId="77777777" w:rsidTr="00314FB8">
        <w:tc>
          <w:tcPr>
            <w:tcW w:w="3101" w:type="dxa"/>
            <w:shd w:val="clear" w:color="auto" w:fill="F2F2F2" w:themeFill="background1" w:themeFillShade="F2"/>
            <w:vAlign w:val="center"/>
          </w:tcPr>
          <w:p w14:paraId="421B9034" w14:textId="0B21B1A6" w:rsidR="00D90E31" w:rsidRPr="00314FB8" w:rsidRDefault="00D90E31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lastRenderedPageBreak/>
              <w:t>Dokladovanie podľa</w:t>
            </w:r>
          </w:p>
          <w:p w14:paraId="3677DF9A" w14:textId="6E333568" w:rsidR="006E12A7" w:rsidRPr="00314FB8" w:rsidRDefault="00EC44CD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Príručky k</w:t>
            </w:r>
            <w:r w:rsidR="00DA4058">
              <w:rPr>
                <w:rFonts w:cstheme="minorHAnsi"/>
                <w:b/>
                <w:color w:val="000000" w:themeColor="text1"/>
                <w:sz w:val="24"/>
                <w:szCs w:val="24"/>
              </w:rPr>
              <w:t> </w:t>
            </w: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oprávnenosti</w:t>
            </w:r>
            <w:r w:rsidR="00DA4058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výdavkov</w:t>
            </w:r>
            <w:r w:rsidR="00D00EB2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/Preukazovanie pri prvej </w:t>
            </w:r>
            <w:r w:rsidR="00EF4366">
              <w:rPr>
                <w:rFonts w:cstheme="minorHAnsi"/>
                <w:b/>
                <w:color w:val="000000" w:themeColor="text1"/>
                <w:sz w:val="24"/>
                <w:szCs w:val="24"/>
              </w:rPr>
              <w:t>ŽoP</w:t>
            </w:r>
            <w:r w:rsidR="00D00EB2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, resp. pri prvom výskyte daného výdavku alebo pri zmene uvedeného dokumentu</w:t>
            </w:r>
          </w:p>
        </w:tc>
        <w:tc>
          <w:tcPr>
            <w:tcW w:w="2281" w:type="dxa"/>
            <w:shd w:val="clear" w:color="auto" w:fill="F2F2F2" w:themeFill="background1" w:themeFillShade="F2"/>
          </w:tcPr>
          <w:p w14:paraId="03FC8868" w14:textId="51CE1364" w:rsidR="00EF4366" w:rsidRDefault="00D90E31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Preukazovanie v</w:t>
            </w:r>
            <w:r w:rsidR="006E12A7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 </w:t>
            </w:r>
            <w:r w:rsidR="00D151A4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ďalších</w:t>
            </w:r>
            <w:r w:rsidR="006E12A7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EF4366">
              <w:rPr>
                <w:rFonts w:cstheme="minorHAnsi"/>
                <w:b/>
                <w:color w:val="000000" w:themeColor="text1"/>
                <w:sz w:val="24"/>
                <w:szCs w:val="24"/>
              </w:rPr>
              <w:t>ŽoP</w:t>
            </w:r>
          </w:p>
          <w:p w14:paraId="6FE8033C" w14:textId="77777777" w:rsidR="00287D6F" w:rsidRDefault="00287D6F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0B35D294" w14:textId="77777777" w:rsidR="00287D6F" w:rsidRDefault="00287D6F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5B38D14D" w14:textId="69CACA34" w:rsidR="00287D6F" w:rsidRDefault="00D151A4" w:rsidP="00314FB8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br/>
            </w:r>
          </w:p>
          <w:p w14:paraId="2FC9E014" w14:textId="18179195" w:rsidR="00D90E31" w:rsidRPr="00314FB8" w:rsidRDefault="00D151A4" w:rsidP="00314FB8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Doklad v stĺpci 1 sa</w:t>
            </w:r>
          </w:p>
        </w:tc>
        <w:tc>
          <w:tcPr>
            <w:tcW w:w="2375" w:type="dxa"/>
            <w:shd w:val="clear" w:color="auto" w:fill="F2F2F2" w:themeFill="background1" w:themeFillShade="F2"/>
          </w:tcPr>
          <w:p w14:paraId="6EA61D87" w14:textId="23BC15CB" w:rsidR="00D151A4" w:rsidRPr="00314FB8" w:rsidRDefault="00D90E31" w:rsidP="00187106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Overenie pri </w:t>
            </w:r>
            <w:bookmarkStart w:id="12" w:name="_Ref96071938"/>
            <w:r w:rsidR="00EF4366">
              <w:rPr>
                <w:rFonts w:cstheme="minorHAnsi"/>
                <w:b/>
                <w:color w:val="000000" w:themeColor="text1"/>
                <w:sz w:val="24"/>
                <w:szCs w:val="24"/>
              </w:rPr>
              <w:t>FKnM</w:t>
            </w:r>
            <w:r w:rsidR="000C78C9" w:rsidRPr="00314FB8">
              <w:rPr>
                <w:rStyle w:val="Odkaznapoznmkupodiarou"/>
                <w:rFonts w:cstheme="minorHAnsi"/>
                <w:color w:val="000000" w:themeColor="text1"/>
                <w:sz w:val="24"/>
                <w:szCs w:val="24"/>
              </w:rPr>
              <w:footnoteReference w:id="7"/>
            </w:r>
            <w:bookmarkEnd w:id="12"/>
            <w:r w:rsidR="00D151A4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14:paraId="3EB9921B" w14:textId="77777777" w:rsidR="00EF4366" w:rsidRDefault="00EF4366" w:rsidP="000C78C9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0927B48E" w14:textId="77777777" w:rsidR="00EF4366" w:rsidRDefault="00EF4366" w:rsidP="000C78C9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155E1FB4" w14:textId="77777777" w:rsidR="00287D6F" w:rsidRDefault="00287D6F" w:rsidP="00314FB8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0A6F862A" w14:textId="77777777" w:rsidR="00287D6F" w:rsidRDefault="00287D6F" w:rsidP="00314FB8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6B04BB44" w14:textId="77777777" w:rsidR="00287D6F" w:rsidRDefault="00287D6F" w:rsidP="00314FB8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75C7C212" w14:textId="1C00F005" w:rsidR="00D90E31" w:rsidRPr="00314FB8" w:rsidRDefault="00D151A4" w:rsidP="00314FB8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Doklad v stĺpci 1 sa</w:t>
            </w:r>
          </w:p>
        </w:tc>
        <w:tc>
          <w:tcPr>
            <w:tcW w:w="2019" w:type="dxa"/>
            <w:shd w:val="clear" w:color="auto" w:fill="F2F2F2" w:themeFill="background1" w:themeFillShade="F2"/>
            <w:vAlign w:val="center"/>
          </w:tcPr>
          <w:p w14:paraId="0B6D1A76" w14:textId="77777777" w:rsidR="00D90E31" w:rsidRPr="00314FB8" w:rsidRDefault="00D90E31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Poznámka</w:t>
            </w:r>
          </w:p>
        </w:tc>
      </w:tr>
      <w:tr w:rsidR="005B067C" w:rsidRPr="001D51DD" w14:paraId="23CA442B" w14:textId="77777777" w:rsidTr="00314FB8">
        <w:tc>
          <w:tcPr>
            <w:tcW w:w="3101" w:type="dxa"/>
            <w:shd w:val="clear" w:color="auto" w:fill="F2F2F2" w:themeFill="background1" w:themeFillShade="F2"/>
          </w:tcPr>
          <w:p w14:paraId="653CE69A" w14:textId="77777777" w:rsidR="0096555D" w:rsidRPr="00314FB8" w:rsidRDefault="0096555D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81" w:type="dxa"/>
            <w:shd w:val="clear" w:color="auto" w:fill="F2F2F2" w:themeFill="background1" w:themeFillShade="F2"/>
          </w:tcPr>
          <w:p w14:paraId="6C6783E0" w14:textId="77777777" w:rsidR="0096555D" w:rsidRPr="00314FB8" w:rsidRDefault="0096555D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375" w:type="dxa"/>
            <w:shd w:val="clear" w:color="auto" w:fill="F2F2F2" w:themeFill="background1" w:themeFillShade="F2"/>
          </w:tcPr>
          <w:p w14:paraId="5A3B11B9" w14:textId="77777777" w:rsidR="0096555D" w:rsidRPr="00314FB8" w:rsidRDefault="0096555D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019" w:type="dxa"/>
            <w:shd w:val="clear" w:color="auto" w:fill="F2F2F2" w:themeFill="background1" w:themeFillShade="F2"/>
          </w:tcPr>
          <w:p w14:paraId="2723CF09" w14:textId="77777777" w:rsidR="0096555D" w:rsidRPr="00314FB8" w:rsidRDefault="0096555D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</w:tr>
      <w:tr w:rsidR="005B067C" w:rsidRPr="001D51DD" w14:paraId="756C0463" w14:textId="77777777" w:rsidTr="4DEC571A">
        <w:tc>
          <w:tcPr>
            <w:tcW w:w="9776" w:type="dxa"/>
            <w:gridSpan w:val="4"/>
          </w:tcPr>
          <w:p w14:paraId="21A5EC6E" w14:textId="1F8B4745" w:rsidR="00D90E31" w:rsidRPr="00314FB8" w:rsidRDefault="002E668A" w:rsidP="00307AE9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</w:t>
            </w:r>
            <w:r w:rsidR="00D90E31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racovný</w:t>
            </w: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/služobný</w:t>
            </w:r>
            <w:r w:rsidR="00D90E31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pomer na základe pracovnej</w:t>
            </w:r>
            <w:r w:rsidR="0032520E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/služobnej</w:t>
            </w:r>
            <w:r w:rsidR="00D90E31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zmluvy</w:t>
            </w:r>
          </w:p>
        </w:tc>
      </w:tr>
      <w:tr w:rsidR="005B067C" w:rsidRPr="001D51DD" w14:paraId="79A2437A" w14:textId="77777777" w:rsidTr="00314FB8">
        <w:tc>
          <w:tcPr>
            <w:tcW w:w="3101" w:type="dxa"/>
          </w:tcPr>
          <w:p w14:paraId="4BF12E4B" w14:textId="74CE02E3" w:rsidR="00D90E31" w:rsidRPr="00314FB8" w:rsidRDefault="0032520E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B207762" w:rsidRPr="00314FB8">
              <w:rPr>
                <w:rFonts w:cstheme="minorHAnsi"/>
                <w:color w:val="000000" w:themeColor="text1"/>
                <w:sz w:val="24"/>
                <w:szCs w:val="24"/>
              </w:rPr>
              <w:t>racovná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/služobná</w:t>
            </w:r>
            <w:r w:rsidR="0B207762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zmluva spolu s náplňou práce, resp. opisom  štátnozamestnaneckého miesta a platový </w:t>
            </w:r>
            <w:r w:rsidR="00EC44CD" w:rsidRPr="00314FB8">
              <w:rPr>
                <w:rFonts w:cstheme="minorHAnsi"/>
                <w:color w:val="000000" w:themeColor="text1"/>
                <w:sz w:val="24"/>
                <w:szCs w:val="24"/>
              </w:rPr>
              <w:t>dekrét</w:t>
            </w:r>
            <w:r w:rsidR="379E4C75" w:rsidRPr="00314FB8">
              <w:rPr>
                <w:rFonts w:cstheme="minorHAnsi"/>
                <w:color w:val="000000" w:themeColor="text1"/>
                <w:sz w:val="24"/>
                <w:szCs w:val="24"/>
              </w:rPr>
              <w:t>/</w:t>
            </w:r>
            <w:r w:rsidR="379E4C75" w:rsidRPr="00314FB8">
              <w:rPr>
                <w:rFonts w:cstheme="minorHAnsi"/>
                <w:color w:val="000000" w:themeColor="text1"/>
              </w:rPr>
              <w:t xml:space="preserve"> </w:t>
            </w:r>
            <w:r w:rsidR="379E4C75" w:rsidRPr="00314FB8">
              <w:rPr>
                <w:rFonts w:cstheme="minorHAnsi"/>
                <w:color w:val="000000" w:themeColor="text1"/>
                <w:sz w:val="24"/>
                <w:szCs w:val="24"/>
              </w:rPr>
              <w:t>oznámenie o výške a zložení funkčného platu</w:t>
            </w:r>
            <w:r w:rsidR="00EC44CD" w:rsidRPr="00314FB8">
              <w:rPr>
                <w:rFonts w:cstheme="minorHAnsi"/>
                <w:color w:val="000000" w:themeColor="text1"/>
                <w:sz w:val="24"/>
                <w:szCs w:val="24"/>
              </w:rPr>
              <w:t>/návrh na odmenu a pod.</w:t>
            </w:r>
            <w:r w:rsidR="0B207762" w:rsidRPr="00314FB8">
              <w:rPr>
                <w:rFonts w:cstheme="minorHAnsi"/>
                <w:color w:val="000000" w:themeColor="text1"/>
                <w:sz w:val="24"/>
                <w:szCs w:val="24"/>
              </w:rPr>
              <w:t>, vrátane dodatkov k vyššie uvedeným dokumentom</w:t>
            </w:r>
            <w:bookmarkStart w:id="13" w:name="_Ref100068095"/>
            <w:r w:rsidR="00D90E31" w:rsidRPr="00314FB8">
              <w:rPr>
                <w:rStyle w:val="Odkaznapoznmkupodiarou"/>
                <w:rFonts w:cstheme="minorHAnsi"/>
                <w:color w:val="000000" w:themeColor="text1"/>
                <w:sz w:val="24"/>
                <w:szCs w:val="24"/>
              </w:rPr>
              <w:footnoteReference w:id="8"/>
            </w:r>
            <w:bookmarkEnd w:id="13"/>
          </w:p>
        </w:tc>
        <w:tc>
          <w:tcPr>
            <w:tcW w:w="2281" w:type="dxa"/>
          </w:tcPr>
          <w:p w14:paraId="7E89D579" w14:textId="77777777" w:rsidR="00D90E31" w:rsidRPr="00314FB8" w:rsidRDefault="00D151A4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2375" w:type="dxa"/>
          </w:tcPr>
          <w:p w14:paraId="08CF882F" w14:textId="77777777" w:rsidR="00D90E31" w:rsidRPr="00314FB8" w:rsidRDefault="0002790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predkladá, resp. sa </w:t>
            </w:r>
            <w:r w:rsidR="00D151A4" w:rsidRPr="00314FB8">
              <w:rPr>
                <w:rFonts w:cstheme="minorHAnsi"/>
                <w:color w:val="000000" w:themeColor="text1"/>
                <w:sz w:val="24"/>
                <w:szCs w:val="24"/>
              </w:rPr>
              <w:t>overí na vzorke</w:t>
            </w:r>
            <w:r w:rsidR="00D90E31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019" w:type="dxa"/>
          </w:tcPr>
          <w:p w14:paraId="1CA8250E" w14:textId="05DC6F33" w:rsidR="00D90E31" w:rsidRPr="00314FB8" w:rsidRDefault="00A73760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predkladá sa len raz alebo ak došlo k zmene</w:t>
            </w:r>
          </w:p>
        </w:tc>
      </w:tr>
      <w:tr w:rsidR="005B067C" w:rsidRPr="001D51DD" w14:paraId="1C8B0EC1" w14:textId="77777777" w:rsidTr="00314FB8">
        <w:tc>
          <w:tcPr>
            <w:tcW w:w="3101" w:type="dxa"/>
          </w:tcPr>
          <w:p w14:paraId="6103A4C4" w14:textId="703B80BE" w:rsidR="00D90E31" w:rsidRPr="00314FB8" w:rsidRDefault="00D90E31" w:rsidP="00DA4058">
            <w:pPr>
              <w:pStyle w:val="Zoznamsodrkami"/>
              <w:spacing w:before="0" w:after="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pracovný výkaz</w:t>
            </w:r>
            <w:bookmarkStart w:id="14" w:name="_Ref96072623"/>
            <w:r w:rsidRPr="00314FB8">
              <w:rPr>
                <w:rStyle w:val="Odkaznapoznmkupodiarou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footnoteReference w:id="9"/>
            </w:r>
            <w:bookmarkEnd w:id="14"/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/súhrnný pracovný výkaz</w:t>
            </w:r>
            <w:bookmarkStart w:id="15" w:name="_Ref96072671"/>
            <w:r w:rsidR="00D151A4" w:rsidRPr="00314FB8">
              <w:rPr>
                <w:rStyle w:val="Odkaznapoznmkupodiarou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footnoteReference w:id="10"/>
            </w:r>
            <w:bookmarkEnd w:id="15"/>
          </w:p>
        </w:tc>
        <w:tc>
          <w:tcPr>
            <w:tcW w:w="2281" w:type="dxa"/>
          </w:tcPr>
          <w:p w14:paraId="63D4E05F" w14:textId="0BA9A600" w:rsidR="00784CD9" w:rsidRPr="00314FB8" w:rsidRDefault="00784CD9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  <w:r w:rsidR="00EC44CD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,</w:t>
            </w:r>
            <w:r w:rsidR="00D90E31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14:paraId="78B08F4C" w14:textId="5AAF9612" w:rsidR="00D90E31" w:rsidRPr="00314FB8" w:rsidRDefault="00784CD9" w:rsidP="005E405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len ak nie je splnená podmienka v poznámke pod čiarou č. </w:t>
            </w:r>
            <w:r w:rsidR="005E4051">
              <w:rPr>
                <w:rFonts w:cstheme="minorHAnsi"/>
                <w:color w:val="000000" w:themeColor="text1"/>
                <w:sz w:val="24"/>
                <w:szCs w:val="24"/>
              </w:rPr>
              <w:t>9</w:t>
            </w:r>
            <w:r w:rsidR="005E4051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alebo </w:t>
            </w:r>
            <w:r w:rsidR="005E4051">
              <w:rPr>
                <w:rFonts w:cstheme="minorHAnsi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375" w:type="dxa"/>
          </w:tcPr>
          <w:p w14:paraId="2876614E" w14:textId="390ED248" w:rsidR="00D90E31" w:rsidRPr="00314FB8" w:rsidRDefault="008305B5" w:rsidP="008305B5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784CD9" w:rsidRPr="00314FB8">
              <w:rPr>
                <w:rFonts w:cstheme="minorHAnsi"/>
                <w:color w:val="000000" w:themeColor="text1"/>
                <w:sz w:val="24"/>
                <w:szCs w:val="24"/>
              </w:rPr>
              <w:t>e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vyžaduje sa</w:t>
            </w:r>
            <w:r w:rsidR="00784CD9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019" w:type="dxa"/>
          </w:tcPr>
          <w:p w14:paraId="607FA934" w14:textId="77777777" w:rsidR="00D90E31" w:rsidRPr="00314FB8" w:rsidRDefault="00D90E31" w:rsidP="00307AE9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5B067C" w:rsidRPr="001D51DD" w14:paraId="7016CDDB" w14:textId="77777777" w:rsidTr="00314FB8">
        <w:trPr>
          <w:trHeight w:val="2654"/>
        </w:trPr>
        <w:tc>
          <w:tcPr>
            <w:tcW w:w="3101" w:type="dxa"/>
          </w:tcPr>
          <w:p w14:paraId="1DC1B3F1" w14:textId="77777777" w:rsidR="00784CD9" w:rsidRPr="00314FB8" w:rsidRDefault="00784CD9" w:rsidP="00784CD9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mzdový list, resp. výplatná páska alebo iný relevantný doklad</w:t>
            </w:r>
          </w:p>
        </w:tc>
        <w:tc>
          <w:tcPr>
            <w:tcW w:w="2281" w:type="dxa"/>
          </w:tcPr>
          <w:p w14:paraId="2B20F660" w14:textId="77777777" w:rsidR="00784CD9" w:rsidRPr="00314FB8" w:rsidRDefault="00784CD9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2375" w:type="dxa"/>
          </w:tcPr>
          <w:p w14:paraId="2A9881D7" w14:textId="105E9DDB" w:rsidR="00784CD9" w:rsidRPr="00314FB8" w:rsidRDefault="00027905" w:rsidP="0066456C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</w:t>
            </w:r>
            <w:r w:rsidR="0066456C" w:rsidRPr="00314FB8">
              <w:rPr>
                <w:rFonts w:cstheme="minorHAnsi"/>
                <w:color w:val="000000" w:themeColor="text1"/>
                <w:sz w:val="24"/>
                <w:szCs w:val="24"/>
              </w:rPr>
              <w:t>kladá, resp. sa overí na vzorke</w:t>
            </w:r>
          </w:p>
        </w:tc>
        <w:tc>
          <w:tcPr>
            <w:tcW w:w="2019" w:type="dxa"/>
          </w:tcPr>
          <w:p w14:paraId="37B9DB17" w14:textId="0118BCDE" w:rsidR="00784CD9" w:rsidRPr="00314FB8" w:rsidRDefault="39FC95CE" w:rsidP="00784CD9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pri AFK ŽoP ho nahrádza SH – osobné výdavky</w:t>
            </w:r>
            <w:r w:rsidR="6B86E20C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(</w:t>
            </w:r>
            <w:r w:rsidR="00EF4366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6B86E20C" w:rsidRPr="00314FB8">
              <w:rPr>
                <w:rFonts w:cstheme="minorHAnsi"/>
                <w:color w:val="000000" w:themeColor="text1"/>
                <w:sz w:val="24"/>
                <w:szCs w:val="24"/>
              </w:rPr>
              <w:t>ríloha č. 1a, resp. 1b)</w:t>
            </w:r>
          </w:p>
        </w:tc>
      </w:tr>
      <w:tr w:rsidR="005B067C" w:rsidRPr="001D51DD" w14:paraId="425F14F3" w14:textId="77777777" w:rsidTr="00314FB8">
        <w:tc>
          <w:tcPr>
            <w:tcW w:w="3101" w:type="dxa"/>
          </w:tcPr>
          <w:p w14:paraId="35E435DB" w14:textId="77777777" w:rsidR="00784CD9" w:rsidRPr="00314FB8" w:rsidRDefault="00784CD9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doklad o úhrade</w:t>
            </w:r>
          </w:p>
        </w:tc>
        <w:tc>
          <w:tcPr>
            <w:tcW w:w="2281" w:type="dxa"/>
          </w:tcPr>
          <w:p w14:paraId="0EF2F099" w14:textId="77777777" w:rsidR="00784CD9" w:rsidRPr="00314FB8" w:rsidRDefault="00784CD9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2375" w:type="dxa"/>
          </w:tcPr>
          <w:p w14:paraId="1904CF7D" w14:textId="77777777" w:rsidR="00784CD9" w:rsidRPr="00314FB8" w:rsidRDefault="00784CD9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027905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2019" w:type="dxa"/>
          </w:tcPr>
          <w:p w14:paraId="6898A0D6" w14:textId="2EB5A95B" w:rsidR="00784CD9" w:rsidRPr="00314FB8" w:rsidRDefault="3A916B2B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pri AFK ŽoP ho nahrádza SH – osobné výdavky </w:t>
            </w:r>
            <w:r w:rsidR="00EF4366" w:rsidRPr="00792B69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(</w:t>
            </w:r>
            <w:r w:rsidR="00EF4366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EF4366" w:rsidRPr="00792B69">
              <w:rPr>
                <w:rFonts w:cstheme="minorHAnsi"/>
                <w:color w:val="000000" w:themeColor="text1"/>
                <w:sz w:val="24"/>
                <w:szCs w:val="24"/>
              </w:rPr>
              <w:t>ríloha č. 1a, resp. 1b)</w:t>
            </w:r>
          </w:p>
        </w:tc>
      </w:tr>
      <w:tr w:rsidR="005B067C" w:rsidRPr="001D51DD" w14:paraId="2A0FC541" w14:textId="77777777" w:rsidTr="00314FB8">
        <w:tc>
          <w:tcPr>
            <w:tcW w:w="3101" w:type="dxa"/>
          </w:tcPr>
          <w:p w14:paraId="54B374A2" w14:textId="77777777" w:rsidR="00784CD9" w:rsidRPr="00314FB8" w:rsidRDefault="00784CD9" w:rsidP="00784CD9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výpočet oprávnenej mzdy a odvodov</w:t>
            </w:r>
          </w:p>
        </w:tc>
        <w:tc>
          <w:tcPr>
            <w:tcW w:w="2281" w:type="dxa"/>
          </w:tcPr>
          <w:p w14:paraId="038E5A33" w14:textId="08A5F6EA" w:rsidR="00784CD9" w:rsidRPr="00314FB8" w:rsidRDefault="00EC7D1F" w:rsidP="00245A7F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nepredkladá </w:t>
            </w:r>
          </w:p>
        </w:tc>
        <w:tc>
          <w:tcPr>
            <w:tcW w:w="2375" w:type="dxa"/>
          </w:tcPr>
          <w:p w14:paraId="072706DC" w14:textId="668577E0" w:rsidR="00784CD9" w:rsidRPr="00314FB8" w:rsidRDefault="008305B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2019" w:type="dxa"/>
          </w:tcPr>
          <w:p w14:paraId="7F3EDF77" w14:textId="7838DDC6" w:rsidR="00784CD9" w:rsidRPr="00314FB8" w:rsidRDefault="1D975767" w:rsidP="0066456C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uvedenie </w:t>
            </w:r>
            <w:r w:rsidR="7E287FDC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algoritmu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sa vyžaduje len v prípade zamestnanca, ktorý nepracuje 100 % na projekte. </w:t>
            </w:r>
          </w:p>
        </w:tc>
      </w:tr>
      <w:tr w:rsidR="005B067C" w:rsidRPr="001D51DD" w14:paraId="5BCBA6F5" w14:textId="77777777" w:rsidTr="00314FB8">
        <w:trPr>
          <w:trHeight w:val="2377"/>
        </w:trPr>
        <w:tc>
          <w:tcPr>
            <w:tcW w:w="3101" w:type="dxa"/>
          </w:tcPr>
          <w:p w14:paraId="3A0F0D2E" w14:textId="77777777" w:rsidR="00FF511F" w:rsidRPr="00314FB8" w:rsidRDefault="00FF511F" w:rsidP="00FF511F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účtovný doklad</w:t>
            </w:r>
          </w:p>
        </w:tc>
        <w:tc>
          <w:tcPr>
            <w:tcW w:w="2281" w:type="dxa"/>
          </w:tcPr>
          <w:p w14:paraId="6E796AE2" w14:textId="77777777" w:rsidR="00FF511F" w:rsidRPr="00314FB8" w:rsidRDefault="00FF511F" w:rsidP="00FF511F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2375" w:type="dxa"/>
          </w:tcPr>
          <w:p w14:paraId="430663C0" w14:textId="7457C0A2" w:rsidR="00FF511F" w:rsidRPr="00314FB8" w:rsidRDefault="00FF511F" w:rsidP="00FF511F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predkladá, resp. sa overí na vzorke</w:t>
            </w:r>
          </w:p>
        </w:tc>
        <w:tc>
          <w:tcPr>
            <w:tcW w:w="2019" w:type="dxa"/>
          </w:tcPr>
          <w:p w14:paraId="672D9C22" w14:textId="4281B8F0" w:rsidR="00FF511F" w:rsidRPr="00314FB8" w:rsidRDefault="69F679F3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pri AFK ŽoP ho nahrádza SH – osobné výdavky </w:t>
            </w:r>
            <w:r w:rsidR="00EF4366"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EF4366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EF4366" w:rsidRPr="00792B69">
              <w:rPr>
                <w:rFonts w:cstheme="minorHAnsi"/>
                <w:color w:val="000000" w:themeColor="text1"/>
                <w:sz w:val="24"/>
                <w:szCs w:val="24"/>
              </w:rPr>
              <w:t>ríloha č. 1a, resp. 1b)</w:t>
            </w:r>
            <w:r w:rsidR="00445EC9">
              <w:rPr>
                <w:rFonts w:cstheme="minorHAnsi"/>
                <w:color w:val="000000" w:themeColor="text1"/>
                <w:sz w:val="24"/>
                <w:szCs w:val="24"/>
              </w:rPr>
              <w:t xml:space="preserve">, pri FKnM doklad  uvedený vyššie, napr. </w:t>
            </w:r>
            <w:r w:rsidR="00445EC9" w:rsidRPr="00314FB8">
              <w:rPr>
                <w:rFonts w:cstheme="minorHAnsi"/>
                <w:color w:val="000000" w:themeColor="text1"/>
                <w:sz w:val="24"/>
                <w:szCs w:val="24"/>
              </w:rPr>
              <w:t>mzdový list, resp. výplatná páska alebo iný relevantný doklad</w:t>
            </w:r>
          </w:p>
        </w:tc>
      </w:tr>
      <w:tr w:rsidR="005B067C" w:rsidRPr="001D51DD" w14:paraId="6E13F86B" w14:textId="77777777" w:rsidTr="00314FB8">
        <w:tc>
          <w:tcPr>
            <w:tcW w:w="3101" w:type="dxa"/>
          </w:tcPr>
          <w:p w14:paraId="2ED0E058" w14:textId="32639581" w:rsidR="00EC7D1F" w:rsidRPr="00314FB8" w:rsidRDefault="00EC7D1F" w:rsidP="0066456C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identifikácia </w:t>
            </w:r>
            <w:r w:rsidR="00124EF6" w:rsidRPr="00314FB8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BÚ</w:t>
            </w:r>
            <w:r w:rsidRPr="00314FB8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 zamestnanca, ak </w:t>
            </w:r>
            <w:r w:rsidR="00124EF6" w:rsidRPr="00314FB8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BÚ</w:t>
            </w:r>
            <w:r w:rsidRPr="00314FB8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 nie je identifikovaný v zmluvnom vzťahu </w:t>
            </w:r>
            <w:r w:rsidRPr="00314FB8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br/>
              <w:t>napr. v</w:t>
            </w:r>
            <w:r w:rsidR="0032520E" w:rsidRPr="00314FB8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 </w:t>
            </w:r>
            <w:r w:rsidRPr="00314FB8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pracovnej</w:t>
            </w:r>
            <w:r w:rsidR="0032520E" w:rsidRPr="00314FB8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/služobnej</w:t>
            </w:r>
            <w:r w:rsidRPr="00314FB8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 zmluve</w:t>
            </w:r>
            <w:r w:rsidR="002B2EE4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 </w:t>
            </w:r>
            <w:r w:rsidR="002B2EE4" w:rsidRPr="002B2EE4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alebo iným spôsobom</w:t>
            </w:r>
          </w:p>
        </w:tc>
        <w:tc>
          <w:tcPr>
            <w:tcW w:w="2281" w:type="dxa"/>
          </w:tcPr>
          <w:p w14:paraId="1E3B538E" w14:textId="77777777" w:rsidR="00EC7D1F" w:rsidRPr="00314FB8" w:rsidRDefault="00EC7D1F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2375" w:type="dxa"/>
          </w:tcPr>
          <w:p w14:paraId="65014247" w14:textId="4DA3FA54" w:rsidR="00EC7D1F" w:rsidRPr="00314FB8" w:rsidRDefault="0002790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</w:t>
            </w:r>
            <w:r w:rsidR="0066456C" w:rsidRPr="00314FB8">
              <w:rPr>
                <w:rFonts w:cstheme="minorHAnsi"/>
                <w:color w:val="000000" w:themeColor="text1"/>
                <w:sz w:val="24"/>
                <w:szCs w:val="24"/>
              </w:rPr>
              <w:t>kladá, resp. sa overí na vzorke</w:t>
            </w:r>
          </w:p>
        </w:tc>
        <w:tc>
          <w:tcPr>
            <w:tcW w:w="2019" w:type="dxa"/>
          </w:tcPr>
          <w:p w14:paraId="7C5899DF" w14:textId="4284C5E9" w:rsidR="00EC7D1F" w:rsidRPr="00314FB8" w:rsidRDefault="1D975767" w:rsidP="00445EC9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pri AFK ŽoP </w:t>
            </w:r>
            <w:r w:rsidR="7E287FDC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sa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nahr</w:t>
            </w:r>
            <w:r w:rsidR="7E287FDC" w:rsidRPr="00314FB8">
              <w:rPr>
                <w:rFonts w:cstheme="minorHAnsi"/>
                <w:color w:val="000000" w:themeColor="text1"/>
                <w:sz w:val="24"/>
                <w:szCs w:val="24"/>
              </w:rPr>
              <w:t>ádza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súhrnným zoznamom </w:t>
            </w:r>
            <w:r w:rsidR="00DF39A1" w:rsidRPr="00314FB8">
              <w:rPr>
                <w:rFonts w:cstheme="minorHAnsi"/>
                <w:color w:val="000000" w:themeColor="text1"/>
                <w:sz w:val="24"/>
                <w:szCs w:val="24"/>
              </w:rPr>
              <w:t>BÚ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zamestnancov</w:t>
            </w:r>
            <w:r w:rsidR="18039E25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(</w:t>
            </w:r>
            <w:r w:rsidR="00EF4366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18039E25" w:rsidRPr="00314FB8">
              <w:rPr>
                <w:rFonts w:cstheme="minorHAnsi"/>
                <w:color w:val="000000" w:themeColor="text1"/>
                <w:sz w:val="24"/>
                <w:szCs w:val="24"/>
              </w:rPr>
              <w:t>ríloha č. 4</w:t>
            </w:r>
            <w:r w:rsidR="00EE5576">
              <w:rPr>
                <w:rFonts w:cstheme="minorHAnsi"/>
                <w:color w:val="000000" w:themeColor="text1"/>
                <w:sz w:val="24"/>
                <w:szCs w:val="24"/>
              </w:rPr>
              <w:t>, týchto pokynov (ďalej len „Príloha č. 4)</w:t>
            </w:r>
            <w:r w:rsidR="18039E25" w:rsidRPr="00314FB8">
              <w:rPr>
                <w:rFonts w:cstheme="minorHAnsi"/>
                <w:color w:val="000000" w:themeColor="text1"/>
                <w:sz w:val="24"/>
                <w:szCs w:val="24"/>
              </w:rPr>
              <w:t>)</w:t>
            </w:r>
            <w:r w:rsidR="001D1EA3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445EC9">
              <w:rPr>
                <w:rFonts w:cstheme="minorHAnsi"/>
                <w:color w:val="000000" w:themeColor="text1"/>
                <w:sz w:val="24"/>
                <w:szCs w:val="24"/>
              </w:rPr>
              <w:t xml:space="preserve">alebo iným spôsobom / ak nie je tento údaj zahrnutý v SH </w:t>
            </w:r>
          </w:p>
        </w:tc>
      </w:tr>
      <w:tr w:rsidR="005B067C" w:rsidRPr="001D51DD" w14:paraId="32D2450B" w14:textId="77777777" w:rsidTr="00314FB8">
        <w:tc>
          <w:tcPr>
            <w:tcW w:w="3101" w:type="dxa"/>
          </w:tcPr>
          <w:p w14:paraId="0F2E1D2E" w14:textId="5AF4A5B7" w:rsidR="00275B1E" w:rsidRPr="00314FB8" w:rsidRDefault="00275B1E" w:rsidP="00275B1E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u w:val="single"/>
              </w:rPr>
              <w:t>pri vzdelávacích aktivitách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– prezenčná listina a časový harmonogram aktivít</w:t>
            </w:r>
            <w:r w:rsidR="00BC33C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(ak relevantné)</w:t>
            </w:r>
          </w:p>
        </w:tc>
        <w:tc>
          <w:tcPr>
            <w:tcW w:w="2281" w:type="dxa"/>
          </w:tcPr>
          <w:p w14:paraId="77222E5F" w14:textId="77777777" w:rsidR="00275B1E" w:rsidRPr="00314FB8" w:rsidRDefault="00275B1E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2375" w:type="dxa"/>
          </w:tcPr>
          <w:p w14:paraId="7559E958" w14:textId="23D46918" w:rsidR="00275B1E" w:rsidRPr="00314FB8" w:rsidRDefault="0002790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</w:t>
            </w:r>
            <w:r w:rsidR="0066456C" w:rsidRPr="00314FB8">
              <w:rPr>
                <w:rFonts w:cstheme="minorHAnsi"/>
                <w:color w:val="000000" w:themeColor="text1"/>
                <w:sz w:val="24"/>
                <w:szCs w:val="24"/>
              </w:rPr>
              <w:t>kladá, resp. sa overí na vzorke</w:t>
            </w:r>
          </w:p>
        </w:tc>
        <w:tc>
          <w:tcPr>
            <w:tcW w:w="2019" w:type="dxa"/>
          </w:tcPr>
          <w:p w14:paraId="1559D879" w14:textId="6560A354" w:rsidR="00275B1E" w:rsidRPr="00314FB8" w:rsidRDefault="00EF436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t</w:t>
            </w:r>
            <w:r w:rsidR="00275B1E" w:rsidRPr="00314FB8">
              <w:rPr>
                <w:rFonts w:cstheme="minorHAnsi"/>
                <w:color w:val="000000" w:themeColor="text1"/>
                <w:sz w:val="24"/>
                <w:szCs w:val="24"/>
              </w:rPr>
              <w:t>ýka sa len zamestnancov – lektorov, nie účastníkov</w:t>
            </w:r>
          </w:p>
        </w:tc>
      </w:tr>
      <w:tr w:rsidR="005B067C" w:rsidRPr="001D51DD" w14:paraId="7E9FE33E" w14:textId="77777777" w:rsidTr="00314FB8">
        <w:tc>
          <w:tcPr>
            <w:tcW w:w="3101" w:type="dxa"/>
          </w:tcPr>
          <w:p w14:paraId="47AF7B7B" w14:textId="2511B60A" w:rsidR="00275B1E" w:rsidRPr="00314FB8" w:rsidRDefault="00275B1E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stručný popis činností vo vzťahu k zrealizovaným výstupom</w:t>
            </w:r>
            <w:r w:rsidR="00807A96" w:rsidRPr="00314FB8">
              <w:rPr>
                <w:rFonts w:cstheme="minorHAnsi"/>
                <w:color w:val="000000" w:themeColor="text1"/>
                <w:sz w:val="24"/>
                <w:szCs w:val="24"/>
              </w:rPr>
              <w:t>,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a to uvedený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  <w:u w:val="single"/>
              </w:rPr>
              <w:t xml:space="preserve">buď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v pracovnom výkaze</w:t>
            </w:r>
            <w:r w:rsidR="00190675" w:rsidRPr="00314FB8">
              <w:rPr>
                <w:rFonts w:cstheme="minorHAnsi"/>
                <w:color w:val="000000" w:themeColor="text1"/>
                <w:sz w:val="24"/>
                <w:szCs w:val="24"/>
              </w:rPr>
              <w:t>,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alebo v monitorovacích správach</w:t>
            </w:r>
          </w:p>
        </w:tc>
        <w:tc>
          <w:tcPr>
            <w:tcW w:w="2281" w:type="dxa"/>
          </w:tcPr>
          <w:p w14:paraId="3220F846" w14:textId="02141661" w:rsidR="00275B1E" w:rsidRPr="00314FB8" w:rsidRDefault="00176CF9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275B1E" w:rsidRPr="00314FB8">
              <w:rPr>
                <w:rFonts w:cstheme="minorHAnsi"/>
                <w:color w:val="000000" w:themeColor="text1"/>
                <w:sz w:val="24"/>
                <w:szCs w:val="24"/>
              </w:rPr>
              <w:t>e</w:t>
            </w:r>
            <w:r w:rsidR="00B152AB" w:rsidRPr="00314FB8">
              <w:rPr>
                <w:rFonts w:cstheme="minorHAnsi"/>
                <w:color w:val="000000" w:themeColor="text1"/>
                <w:sz w:val="24"/>
                <w:szCs w:val="24"/>
              </w:rPr>
              <w:t>predkladá sa,</w:t>
            </w:r>
            <w:r w:rsidR="00275B1E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ak je súčasťou uvedených dokumentov</w:t>
            </w:r>
          </w:p>
        </w:tc>
        <w:tc>
          <w:tcPr>
            <w:tcW w:w="2375" w:type="dxa"/>
          </w:tcPr>
          <w:p w14:paraId="35E1600F" w14:textId="7F2ED2FD" w:rsidR="00275B1E" w:rsidRPr="00314FB8" w:rsidRDefault="0002790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predkladá, resp. s</w:t>
            </w:r>
            <w:r w:rsidR="0066456C" w:rsidRPr="00314FB8">
              <w:rPr>
                <w:rFonts w:cstheme="minorHAnsi"/>
                <w:color w:val="000000" w:themeColor="text1"/>
                <w:sz w:val="24"/>
                <w:szCs w:val="24"/>
              </w:rPr>
              <w:t>a overí na vzorke</w:t>
            </w:r>
          </w:p>
        </w:tc>
        <w:tc>
          <w:tcPr>
            <w:tcW w:w="2019" w:type="dxa"/>
          </w:tcPr>
          <w:p w14:paraId="222EF5FE" w14:textId="3381608B" w:rsidR="00275B1E" w:rsidRPr="00314FB8" w:rsidRDefault="7E287FDC" w:rsidP="00673A9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 účely AFK ŽoP postačuje uvedenie vzťahu k aktivite/výstupu projektu v SH-</w:t>
            </w:r>
            <w:r w:rsidR="00673A91" w:rsidRPr="00314FB8">
              <w:rPr>
                <w:rFonts w:cstheme="minorHAnsi"/>
                <w:color w:val="000000" w:themeColor="text1"/>
                <w:sz w:val="24"/>
                <w:szCs w:val="24"/>
              </w:rPr>
              <w:t>osob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673A91" w:rsidRPr="00314FB8">
              <w:rPr>
                <w:rFonts w:cstheme="minorHAnsi"/>
                <w:color w:val="000000" w:themeColor="text1"/>
                <w:sz w:val="24"/>
                <w:szCs w:val="24"/>
              </w:rPr>
              <w:t>é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výdavky</w:t>
            </w:r>
            <w:r w:rsidR="00EF4366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EF4366"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EF4366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EF4366" w:rsidRPr="00792B69">
              <w:rPr>
                <w:rFonts w:cstheme="minorHAnsi"/>
                <w:color w:val="000000" w:themeColor="text1"/>
                <w:sz w:val="24"/>
                <w:szCs w:val="24"/>
              </w:rPr>
              <w:t>ríloha č. 1a, resp. 1b)</w:t>
            </w:r>
          </w:p>
        </w:tc>
      </w:tr>
      <w:tr w:rsidR="005B067C" w:rsidRPr="001D51DD" w14:paraId="610FB3B6" w14:textId="77777777" w:rsidTr="00314FB8">
        <w:tc>
          <w:tcPr>
            <w:tcW w:w="3101" w:type="dxa"/>
          </w:tcPr>
          <w:p w14:paraId="25F7C271" w14:textId="5D4D821D" w:rsidR="00376091" w:rsidRPr="00314FB8" w:rsidRDefault="009F076E" w:rsidP="009F076E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SH</w:t>
            </w:r>
            <w:r w:rsidR="60EB8E66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– osobné výdavky, resp. 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SH</w:t>
            </w:r>
            <w:r w:rsidR="60EB8E66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- osobné výdavky s kontrolou </w:t>
            </w:r>
            <w:r w:rsidR="006C4A80" w:rsidRPr="00314FB8">
              <w:rPr>
                <w:rFonts w:cstheme="minorHAnsi"/>
                <w:color w:val="000000" w:themeColor="text1"/>
                <w:sz w:val="24"/>
                <w:szCs w:val="24"/>
              </w:rPr>
              <w:t>finančných limitov</w:t>
            </w:r>
          </w:p>
        </w:tc>
        <w:tc>
          <w:tcPr>
            <w:tcW w:w="2281" w:type="dxa"/>
          </w:tcPr>
          <w:p w14:paraId="2CEB2ECF" w14:textId="7F90CF6B" w:rsidR="00376091" w:rsidRPr="00314FB8" w:rsidRDefault="00376091" w:rsidP="0037609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375" w:type="dxa"/>
          </w:tcPr>
          <w:p w14:paraId="556F9929" w14:textId="603A41AB" w:rsidR="00376091" w:rsidRPr="00314FB8" w:rsidRDefault="00176CF9" w:rsidP="0037609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376091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evyžaduje sa </w:t>
            </w:r>
          </w:p>
        </w:tc>
        <w:tc>
          <w:tcPr>
            <w:tcW w:w="2019" w:type="dxa"/>
          </w:tcPr>
          <w:p w14:paraId="691E0988" w14:textId="68EDBC84" w:rsidR="00376091" w:rsidRPr="00314FB8" w:rsidRDefault="4A9C148D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pri AFK ŽoP ho nahrádza SH – </w:t>
            </w:r>
            <w:r w:rsidR="00673A91" w:rsidRPr="00314FB8">
              <w:rPr>
                <w:rFonts w:cstheme="minorHAnsi"/>
                <w:color w:val="000000" w:themeColor="text1"/>
                <w:sz w:val="24"/>
                <w:szCs w:val="24"/>
              </w:rPr>
              <w:t>osobné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výdavky</w:t>
            </w:r>
            <w:r w:rsidR="67129CF8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  <w:p w14:paraId="35538B31" w14:textId="05619635" w:rsidR="00376091" w:rsidRPr="00314FB8" w:rsidRDefault="00EF4366" w:rsidP="0037609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Pr="00792B69">
              <w:rPr>
                <w:rFonts w:cstheme="minorHAnsi"/>
                <w:color w:val="000000" w:themeColor="text1"/>
                <w:sz w:val="24"/>
                <w:szCs w:val="24"/>
              </w:rPr>
              <w:t>ríloha č. 1a, resp. 1b)</w:t>
            </w:r>
          </w:p>
        </w:tc>
      </w:tr>
      <w:tr w:rsidR="002E668A" w:rsidRPr="001D51DD" w14:paraId="12BA2134" w14:textId="77777777" w:rsidTr="4DEC571A">
        <w:tc>
          <w:tcPr>
            <w:tcW w:w="9776" w:type="dxa"/>
            <w:gridSpan w:val="4"/>
          </w:tcPr>
          <w:p w14:paraId="56DDB6C9" w14:textId="77777777" w:rsidR="002E668A" w:rsidRPr="00314FB8" w:rsidDel="00B152AB" w:rsidRDefault="002E668A" w:rsidP="00275B1E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Zmluvné vzťahy mimo pracovného/služobného pomeru vykazujúce závislú prácu</w:t>
            </w:r>
          </w:p>
        </w:tc>
      </w:tr>
      <w:tr w:rsidR="005B067C" w:rsidRPr="001D51DD" w14:paraId="4914BFC4" w14:textId="77777777" w:rsidTr="00314FB8">
        <w:tc>
          <w:tcPr>
            <w:tcW w:w="3101" w:type="dxa"/>
          </w:tcPr>
          <w:p w14:paraId="099875C0" w14:textId="500033F4" w:rsidR="00B152AB" w:rsidRPr="00314FB8" w:rsidRDefault="2C594F2C" w:rsidP="004B414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dohod</w:t>
            </w:r>
            <w:r w:rsidR="004B4141">
              <w:rPr>
                <w:rFonts w:cstheme="minorHAnsi"/>
                <w:color w:val="000000" w:themeColor="text1"/>
                <w:sz w:val="24"/>
                <w:szCs w:val="24"/>
              </w:rPr>
              <w:t>a</w:t>
            </w:r>
            <w:r w:rsidR="4A48BCDA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o prác</w:t>
            </w:r>
            <w:r w:rsidR="004B4141">
              <w:rPr>
                <w:rFonts w:cstheme="minorHAnsi"/>
                <w:color w:val="000000" w:themeColor="text1"/>
                <w:sz w:val="24"/>
                <w:szCs w:val="24"/>
              </w:rPr>
              <w:t>i</w:t>
            </w:r>
            <w:r w:rsidR="4A48BCDA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vykonávan</w:t>
            </w:r>
            <w:r w:rsidR="004B4141">
              <w:rPr>
                <w:rFonts w:cstheme="minorHAnsi"/>
                <w:color w:val="000000" w:themeColor="text1"/>
                <w:sz w:val="24"/>
                <w:szCs w:val="24"/>
              </w:rPr>
              <w:t>ej</w:t>
            </w:r>
            <w:r w:rsidR="4A48BCDA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mimo</w:t>
            </w:r>
            <w:r w:rsidR="004B4141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4A48BCDA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pracovného pomeru</w:t>
            </w:r>
          </w:p>
        </w:tc>
        <w:tc>
          <w:tcPr>
            <w:tcW w:w="2281" w:type="dxa"/>
          </w:tcPr>
          <w:p w14:paraId="38EA0085" w14:textId="77777777" w:rsidR="00B152AB" w:rsidRPr="00314FB8" w:rsidRDefault="00B152A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2375" w:type="dxa"/>
          </w:tcPr>
          <w:p w14:paraId="0422C9E2" w14:textId="5ABABE22" w:rsidR="00B152AB" w:rsidRPr="00314FB8" w:rsidRDefault="0002790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</w:t>
            </w:r>
            <w:r w:rsidR="0066456C" w:rsidRPr="00314FB8">
              <w:rPr>
                <w:rFonts w:cstheme="minorHAnsi"/>
                <w:color w:val="000000" w:themeColor="text1"/>
                <w:sz w:val="24"/>
                <w:szCs w:val="24"/>
              </w:rPr>
              <w:t>kladá, resp. sa overí na vzorke</w:t>
            </w:r>
          </w:p>
        </w:tc>
        <w:tc>
          <w:tcPr>
            <w:tcW w:w="2019" w:type="dxa"/>
          </w:tcPr>
          <w:p w14:paraId="45A7953B" w14:textId="40BF3399" w:rsidR="00B152AB" w:rsidRPr="00314FB8" w:rsidRDefault="00A73760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predkladá sa len raz alebo ak došlo k zmene</w:t>
            </w:r>
          </w:p>
        </w:tc>
      </w:tr>
      <w:tr w:rsidR="005B067C" w:rsidRPr="001D51DD" w14:paraId="6D5654B1" w14:textId="77777777" w:rsidTr="00314FB8">
        <w:tc>
          <w:tcPr>
            <w:tcW w:w="3101" w:type="dxa"/>
          </w:tcPr>
          <w:p w14:paraId="3C0D990C" w14:textId="55C8BFE8" w:rsidR="002E668A" w:rsidRPr="00314FB8" w:rsidRDefault="002E668A" w:rsidP="00741D13">
            <w:pPr>
              <w:pStyle w:val="Zoznamsodrkami"/>
              <w:spacing w:before="0" w:after="0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pracovný výkaz</w:t>
            </w:r>
            <w:r w:rsidR="004B23D6"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fldChar w:fldCharType="begin"/>
            </w:r>
            <w:r w:rsidR="004B23D6"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instrText xml:space="preserve"> NOTEREF _Ref96072623 \h  \* MERGEFORMAT </w:instrText>
            </w:r>
            <w:r w:rsidR="004B23D6"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r>
            <w:r w:rsidR="004B23D6"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fldChar w:fldCharType="separate"/>
            </w:r>
            <w:r w:rsidR="001871B3" w:rsidRPr="003D0B19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vertAlign w:val="superscript"/>
              </w:rPr>
              <w:t>9</w:t>
            </w:r>
            <w:r w:rsidR="004B23D6"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fldChar w:fldCharType="end"/>
            </w: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/súhrnný pracovný výkaz</w:t>
            </w:r>
            <w:r w:rsidR="004B23D6"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vertAlign w:val="superscript"/>
              </w:rPr>
              <w:fldChar w:fldCharType="begin"/>
            </w:r>
            <w:r w:rsidR="004B23D6"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vertAlign w:val="superscript"/>
              </w:rPr>
              <w:instrText xml:space="preserve"> NOTEREF _Ref96072671 \h  \* MERGEFORMAT </w:instrText>
            </w:r>
            <w:r w:rsidR="004B23D6"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vertAlign w:val="superscript"/>
              </w:rPr>
            </w:r>
            <w:r w:rsidR="004B23D6"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vertAlign w:val="superscript"/>
              </w:rPr>
              <w:fldChar w:fldCharType="separate"/>
            </w:r>
            <w:r w:rsidR="001871B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vertAlign w:val="superscript"/>
              </w:rPr>
              <w:t>10</w:t>
            </w:r>
            <w:r w:rsidR="004B23D6"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vertAlign w:val="superscript"/>
              </w:rPr>
              <w:fldChar w:fldCharType="end"/>
            </w:r>
          </w:p>
        </w:tc>
        <w:tc>
          <w:tcPr>
            <w:tcW w:w="2281" w:type="dxa"/>
          </w:tcPr>
          <w:p w14:paraId="70B528D7" w14:textId="77777777" w:rsidR="002E668A" w:rsidRPr="00314FB8" w:rsidRDefault="002E668A" w:rsidP="002E668A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predkladá </w:t>
            </w:r>
          </w:p>
          <w:p w14:paraId="70ECA4E2" w14:textId="1C64A018" w:rsidR="002E668A" w:rsidRPr="00314FB8" w:rsidRDefault="002E668A" w:rsidP="00314FB8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len ak nie je splnená podmienka v poznámke pod čiarou č. </w:t>
            </w:r>
            <w:r w:rsidR="001871B3">
              <w:rPr>
                <w:rFonts w:cstheme="minorHAnsi"/>
                <w:color w:val="000000" w:themeColor="text1"/>
                <w:sz w:val="24"/>
                <w:szCs w:val="24"/>
              </w:rPr>
              <w:t>9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alebo </w:t>
            </w:r>
            <w:r w:rsidR="001871B3">
              <w:rPr>
                <w:rFonts w:cstheme="minorHAnsi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375" w:type="dxa"/>
          </w:tcPr>
          <w:p w14:paraId="417E57C8" w14:textId="4FF9D269" w:rsidR="002E668A" w:rsidRPr="00314FB8" w:rsidRDefault="0066456C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nevyžaduje sa</w:t>
            </w:r>
          </w:p>
        </w:tc>
        <w:tc>
          <w:tcPr>
            <w:tcW w:w="2019" w:type="dxa"/>
          </w:tcPr>
          <w:p w14:paraId="26FA59DE" w14:textId="77777777" w:rsidR="002E668A" w:rsidRPr="00314FB8" w:rsidRDefault="002E668A" w:rsidP="002E668A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5B067C" w:rsidRPr="001D51DD" w14:paraId="16499163" w14:textId="77777777" w:rsidTr="00314FB8">
        <w:tc>
          <w:tcPr>
            <w:tcW w:w="3101" w:type="dxa"/>
          </w:tcPr>
          <w:p w14:paraId="23FBE93D" w14:textId="77777777" w:rsidR="002E668A" w:rsidRPr="00314FB8" w:rsidRDefault="002E668A" w:rsidP="002E668A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mzdový list, resp. výplatná páska</w:t>
            </w:r>
          </w:p>
        </w:tc>
        <w:tc>
          <w:tcPr>
            <w:tcW w:w="2281" w:type="dxa"/>
          </w:tcPr>
          <w:p w14:paraId="122F8209" w14:textId="77777777" w:rsidR="002E668A" w:rsidRPr="00314FB8" w:rsidRDefault="002E668A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2375" w:type="dxa"/>
          </w:tcPr>
          <w:p w14:paraId="439C4193" w14:textId="2D4F9C57" w:rsidR="002E668A" w:rsidRPr="00314FB8" w:rsidRDefault="0002790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predkladá, resp. sa o</w:t>
            </w:r>
            <w:r w:rsidR="0066456C" w:rsidRPr="00314FB8">
              <w:rPr>
                <w:rFonts w:cstheme="minorHAnsi"/>
                <w:color w:val="000000" w:themeColor="text1"/>
                <w:sz w:val="24"/>
                <w:szCs w:val="24"/>
              </w:rPr>
              <w:t>verí na vzorke</w:t>
            </w:r>
          </w:p>
        </w:tc>
        <w:tc>
          <w:tcPr>
            <w:tcW w:w="2019" w:type="dxa"/>
          </w:tcPr>
          <w:p w14:paraId="75B15142" w14:textId="0BCC1D57" w:rsidR="002E668A" w:rsidRPr="00314FB8" w:rsidRDefault="16EBF294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pri AFK ŽoP ho nahrádza SH – </w:t>
            </w:r>
            <w:r w:rsidR="00673A91" w:rsidRPr="00314FB8">
              <w:rPr>
                <w:rFonts w:cstheme="minorHAnsi"/>
                <w:color w:val="000000" w:themeColor="text1"/>
                <w:sz w:val="24"/>
                <w:szCs w:val="24"/>
              </w:rPr>
              <w:t>osobné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výdavky</w:t>
            </w:r>
            <w:r w:rsidR="401DDED6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83192C"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83192C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83192C" w:rsidRPr="00792B69">
              <w:rPr>
                <w:rFonts w:cstheme="minorHAnsi"/>
                <w:color w:val="000000" w:themeColor="text1"/>
                <w:sz w:val="24"/>
                <w:szCs w:val="24"/>
              </w:rPr>
              <w:t>ríloha č. 1a, resp. 1b)</w:t>
            </w:r>
          </w:p>
          <w:p w14:paraId="5C8C87FB" w14:textId="43D49FBE" w:rsidR="002E668A" w:rsidRPr="00314FB8" w:rsidRDefault="002E668A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5B067C" w:rsidRPr="001D51DD" w14:paraId="5ADD5061" w14:textId="77777777" w:rsidTr="00314FB8">
        <w:tc>
          <w:tcPr>
            <w:tcW w:w="3101" w:type="dxa"/>
          </w:tcPr>
          <w:p w14:paraId="1F5B3758" w14:textId="77777777" w:rsidR="002E668A" w:rsidRPr="00314FB8" w:rsidRDefault="002E668A" w:rsidP="002E668A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výpočet oprávnenej výšky výdavku</w:t>
            </w:r>
          </w:p>
        </w:tc>
        <w:tc>
          <w:tcPr>
            <w:tcW w:w="2281" w:type="dxa"/>
          </w:tcPr>
          <w:p w14:paraId="0966DD2D" w14:textId="36185B15" w:rsidR="002E668A" w:rsidRPr="00314FB8" w:rsidRDefault="002E668A" w:rsidP="00622814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nepredkladá </w:t>
            </w:r>
          </w:p>
        </w:tc>
        <w:tc>
          <w:tcPr>
            <w:tcW w:w="2375" w:type="dxa"/>
          </w:tcPr>
          <w:p w14:paraId="4A3FAF49" w14:textId="3B6A6CA0" w:rsidR="002E668A" w:rsidRPr="00314FB8" w:rsidRDefault="0066456C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nevyžaduje sa</w:t>
            </w:r>
          </w:p>
        </w:tc>
        <w:tc>
          <w:tcPr>
            <w:tcW w:w="2019" w:type="dxa"/>
          </w:tcPr>
          <w:p w14:paraId="0834563E" w14:textId="308E3AEB" w:rsidR="002E668A" w:rsidRPr="00314FB8" w:rsidRDefault="4A9C148D" w:rsidP="0066456C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uvedenie algoritmu sa vyžaduje len v prípade zamestnanca, ktorý nepracuje 100 % na projekte </w:t>
            </w:r>
          </w:p>
        </w:tc>
      </w:tr>
      <w:tr w:rsidR="005B067C" w:rsidRPr="001D51DD" w14:paraId="172CE152" w14:textId="77777777" w:rsidTr="00314FB8">
        <w:tc>
          <w:tcPr>
            <w:tcW w:w="3101" w:type="dxa"/>
          </w:tcPr>
          <w:p w14:paraId="77617A7E" w14:textId="77777777" w:rsidR="00680AF6" w:rsidRPr="00314FB8" w:rsidRDefault="00680AF6" w:rsidP="00680AF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doklad o úhrade</w:t>
            </w:r>
          </w:p>
        </w:tc>
        <w:tc>
          <w:tcPr>
            <w:tcW w:w="2281" w:type="dxa"/>
          </w:tcPr>
          <w:p w14:paraId="71A52B22" w14:textId="77777777" w:rsidR="00680AF6" w:rsidRPr="00314FB8" w:rsidRDefault="00680AF6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2375" w:type="dxa"/>
          </w:tcPr>
          <w:p w14:paraId="68749ED3" w14:textId="77777777" w:rsidR="00680AF6" w:rsidRPr="00314FB8" w:rsidRDefault="00680AF6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predkladá, resp. overí sa na vzorke</w:t>
            </w:r>
          </w:p>
        </w:tc>
        <w:tc>
          <w:tcPr>
            <w:tcW w:w="2019" w:type="dxa"/>
          </w:tcPr>
          <w:p w14:paraId="5CFDFF02" w14:textId="5B771892" w:rsidR="00680AF6" w:rsidRPr="00314FB8" w:rsidRDefault="5F814C80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pri AFK ŽoP ho nahrádza SH – osobné výdavky</w:t>
            </w:r>
            <w:r w:rsidR="401DDED6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83192C"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83192C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83192C" w:rsidRPr="00792B69">
              <w:rPr>
                <w:rFonts w:cstheme="minorHAnsi"/>
                <w:color w:val="000000" w:themeColor="text1"/>
                <w:sz w:val="24"/>
                <w:szCs w:val="24"/>
              </w:rPr>
              <w:t>ríloha č. 1a, resp. 1b)</w:t>
            </w:r>
          </w:p>
        </w:tc>
      </w:tr>
      <w:tr w:rsidR="005B067C" w:rsidRPr="001D51DD" w14:paraId="2E07E596" w14:textId="77777777" w:rsidTr="00314FB8">
        <w:tc>
          <w:tcPr>
            <w:tcW w:w="3101" w:type="dxa"/>
          </w:tcPr>
          <w:p w14:paraId="2FCCC85A" w14:textId="77777777" w:rsidR="00680AF6" w:rsidRPr="00314FB8" w:rsidRDefault="00680AF6" w:rsidP="00680AF6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účtovný doklad</w:t>
            </w:r>
          </w:p>
        </w:tc>
        <w:tc>
          <w:tcPr>
            <w:tcW w:w="2281" w:type="dxa"/>
          </w:tcPr>
          <w:p w14:paraId="5E2EFC0F" w14:textId="77777777" w:rsidR="00680AF6" w:rsidRPr="00314FB8" w:rsidRDefault="00680AF6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2375" w:type="dxa"/>
          </w:tcPr>
          <w:p w14:paraId="4B88C3B5" w14:textId="026B5792" w:rsidR="00680AF6" w:rsidRPr="00314FB8" w:rsidRDefault="00680AF6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predk</w:t>
            </w:r>
            <w:r w:rsidR="0066456C" w:rsidRPr="00314FB8">
              <w:rPr>
                <w:rFonts w:cstheme="minorHAnsi"/>
                <w:color w:val="000000" w:themeColor="text1"/>
                <w:sz w:val="24"/>
                <w:szCs w:val="24"/>
              </w:rPr>
              <w:t>ladá, resp. sa overí na vzorke</w:t>
            </w:r>
          </w:p>
        </w:tc>
        <w:tc>
          <w:tcPr>
            <w:tcW w:w="2019" w:type="dxa"/>
          </w:tcPr>
          <w:p w14:paraId="58C8E50C" w14:textId="58157730" w:rsidR="00680AF6" w:rsidRPr="00314FB8" w:rsidRDefault="5F814C80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pri AFK ŽoP ho nahrádza SH – osobné výdavky</w:t>
            </w:r>
            <w:r w:rsidR="401DDED6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83192C"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83192C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83192C" w:rsidRPr="00792B69">
              <w:rPr>
                <w:rFonts w:cstheme="minorHAnsi"/>
                <w:color w:val="000000" w:themeColor="text1"/>
                <w:sz w:val="24"/>
                <w:szCs w:val="24"/>
              </w:rPr>
              <w:t>ríloha č. 1a, resp. 1b)</w:t>
            </w:r>
            <w:r w:rsidR="00445EC9">
              <w:rPr>
                <w:rFonts w:cstheme="minorHAnsi"/>
                <w:color w:val="000000" w:themeColor="text1"/>
                <w:sz w:val="24"/>
                <w:szCs w:val="24"/>
              </w:rPr>
              <w:t xml:space="preserve">, pri FKnM doklad uvedený vyššie napr. </w:t>
            </w:r>
            <w:r w:rsidR="00445EC9" w:rsidRPr="00314FB8">
              <w:rPr>
                <w:rFonts w:cstheme="minorHAnsi"/>
                <w:color w:val="000000" w:themeColor="text1"/>
                <w:sz w:val="24"/>
                <w:szCs w:val="24"/>
              </w:rPr>
              <w:t>mzdový list, resp. výplatná páska</w:t>
            </w:r>
          </w:p>
        </w:tc>
      </w:tr>
      <w:tr w:rsidR="005B067C" w:rsidRPr="001D51DD" w14:paraId="2F4A3B26" w14:textId="77777777" w:rsidTr="00314FB8">
        <w:tc>
          <w:tcPr>
            <w:tcW w:w="3101" w:type="dxa"/>
          </w:tcPr>
          <w:p w14:paraId="7FFF785D" w14:textId="70C2844D" w:rsidR="00680AF6" w:rsidRPr="00314FB8" w:rsidRDefault="00680AF6" w:rsidP="00680AF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identifikácia účtu zamestnanca, ak </w:t>
            </w:r>
            <w:r w:rsidR="00124EF6" w:rsidRPr="00314FB8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BÚ</w:t>
            </w:r>
            <w:r w:rsidRPr="00314FB8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 nie je identifikovaný v zmluvnom vzťahu napr. </w:t>
            </w:r>
            <w:r w:rsidRPr="00314FB8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lastRenderedPageBreak/>
              <w:t>v</w:t>
            </w:r>
            <w:r w:rsidR="0032520E" w:rsidRPr="00314FB8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 </w:t>
            </w:r>
            <w:r w:rsidRPr="00314FB8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pracovnej</w:t>
            </w:r>
            <w:r w:rsidR="0032520E" w:rsidRPr="00314FB8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/služobnej</w:t>
            </w:r>
            <w:r w:rsidRPr="00314FB8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 zmluve</w:t>
            </w:r>
            <w:r w:rsidR="002B2EE4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 </w:t>
            </w:r>
            <w:r w:rsidR="002B2EE4" w:rsidRPr="002B2EE4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alebo iným spôsobom</w:t>
            </w:r>
          </w:p>
        </w:tc>
        <w:tc>
          <w:tcPr>
            <w:tcW w:w="2281" w:type="dxa"/>
          </w:tcPr>
          <w:p w14:paraId="06B995EE" w14:textId="77777777" w:rsidR="00680AF6" w:rsidRPr="00314FB8" w:rsidRDefault="00680AF6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nepredkladá</w:t>
            </w:r>
          </w:p>
        </w:tc>
        <w:tc>
          <w:tcPr>
            <w:tcW w:w="2375" w:type="dxa"/>
          </w:tcPr>
          <w:p w14:paraId="18B96E9B" w14:textId="6E9A111B" w:rsidR="00680AF6" w:rsidRPr="00314FB8" w:rsidRDefault="00680AF6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predk</w:t>
            </w:r>
            <w:r w:rsidR="0066456C" w:rsidRPr="00314FB8">
              <w:rPr>
                <w:rFonts w:cstheme="minorHAnsi"/>
                <w:color w:val="000000" w:themeColor="text1"/>
                <w:sz w:val="24"/>
                <w:szCs w:val="24"/>
              </w:rPr>
              <w:t>ladá, resp. sa overí na vzorke</w:t>
            </w:r>
          </w:p>
        </w:tc>
        <w:tc>
          <w:tcPr>
            <w:tcW w:w="2019" w:type="dxa"/>
          </w:tcPr>
          <w:p w14:paraId="1CD4EB0E" w14:textId="1005E79B" w:rsidR="00680AF6" w:rsidRPr="00314FB8" w:rsidRDefault="2EFA35A3" w:rsidP="00445EC9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pri </w:t>
            </w:r>
            <w:r w:rsidR="0083192C">
              <w:rPr>
                <w:rFonts w:cstheme="minorHAnsi"/>
                <w:color w:val="000000" w:themeColor="text1"/>
                <w:sz w:val="24"/>
                <w:szCs w:val="24"/>
              </w:rPr>
              <w:t xml:space="preserve">ŽoP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sa nahrádza súhrnným zoznamom </w:t>
            </w:r>
            <w:r w:rsidR="00DF39A1" w:rsidRPr="00314FB8">
              <w:rPr>
                <w:rFonts w:cstheme="minorHAnsi"/>
                <w:color w:val="000000" w:themeColor="text1"/>
                <w:sz w:val="24"/>
                <w:szCs w:val="24"/>
              </w:rPr>
              <w:t>BÚ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zamestnancov (</w:t>
            </w:r>
            <w:r w:rsidR="0083192C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ríloha č. 4)</w:t>
            </w:r>
            <w:r w:rsidR="001D1EA3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1D1EA3" w:rsidRPr="001D1EA3">
              <w:rPr>
                <w:rFonts w:cstheme="minorHAnsi"/>
                <w:color w:val="000000" w:themeColor="text1"/>
                <w:sz w:val="24"/>
                <w:szCs w:val="24"/>
              </w:rPr>
              <w:t>alebo iným spôsobom</w:t>
            </w:r>
            <w:r w:rsidR="00445EC9">
              <w:rPr>
                <w:rFonts w:cstheme="minorHAnsi"/>
                <w:color w:val="000000" w:themeColor="text1"/>
                <w:sz w:val="24"/>
                <w:szCs w:val="24"/>
              </w:rPr>
              <w:t xml:space="preserve"> / ak nie je tento údaj zahrnutý v SH</w:t>
            </w:r>
          </w:p>
        </w:tc>
      </w:tr>
      <w:tr w:rsidR="005B067C" w:rsidRPr="001D51DD" w14:paraId="1BFA65DC" w14:textId="77777777" w:rsidTr="00314FB8">
        <w:tc>
          <w:tcPr>
            <w:tcW w:w="3101" w:type="dxa"/>
          </w:tcPr>
          <w:p w14:paraId="4DCBEA16" w14:textId="330DBF05" w:rsidR="00680AF6" w:rsidRPr="00314FB8" w:rsidRDefault="00680AF6" w:rsidP="00680AF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u w:val="single"/>
              </w:rPr>
              <w:lastRenderedPageBreak/>
              <w:t>pri vzdelávacích aktivitách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– prezenčná listina a časový harmonogram aktivít</w:t>
            </w:r>
          </w:p>
        </w:tc>
        <w:tc>
          <w:tcPr>
            <w:tcW w:w="2281" w:type="dxa"/>
          </w:tcPr>
          <w:p w14:paraId="22E01A32" w14:textId="77777777" w:rsidR="00680AF6" w:rsidRPr="00314FB8" w:rsidRDefault="00680AF6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2375" w:type="dxa"/>
          </w:tcPr>
          <w:p w14:paraId="0A59BF97" w14:textId="3641BFF1" w:rsidR="00680AF6" w:rsidRPr="00314FB8" w:rsidRDefault="00680AF6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predk</w:t>
            </w:r>
            <w:r w:rsidR="0066456C" w:rsidRPr="00314FB8">
              <w:rPr>
                <w:rFonts w:cstheme="minorHAnsi"/>
                <w:color w:val="000000" w:themeColor="text1"/>
                <w:sz w:val="24"/>
                <w:szCs w:val="24"/>
              </w:rPr>
              <w:t>ladá, resp. sa overí na vzorke</w:t>
            </w:r>
          </w:p>
        </w:tc>
        <w:tc>
          <w:tcPr>
            <w:tcW w:w="2019" w:type="dxa"/>
          </w:tcPr>
          <w:p w14:paraId="3017CC03" w14:textId="30CE4860" w:rsidR="00680AF6" w:rsidRPr="00314FB8" w:rsidRDefault="2EFA35A3" w:rsidP="00680AF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týka sa len zamestnancov – lektorov, nie účastníkov</w:t>
            </w:r>
          </w:p>
        </w:tc>
      </w:tr>
      <w:tr w:rsidR="005B067C" w:rsidRPr="001D51DD" w14:paraId="50A40A0C" w14:textId="77777777" w:rsidTr="00314FB8">
        <w:tc>
          <w:tcPr>
            <w:tcW w:w="3101" w:type="dxa"/>
          </w:tcPr>
          <w:p w14:paraId="7022696F" w14:textId="74BB66CF" w:rsidR="00680AF6" w:rsidRPr="00314FB8" w:rsidRDefault="39A7A870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stručný popis činností vo vzťahu k zrealizovaným výstupom</w:t>
            </w:r>
            <w:r w:rsidR="0886FC0C" w:rsidRPr="00314FB8">
              <w:rPr>
                <w:rFonts w:cstheme="minorHAnsi"/>
                <w:color w:val="000000" w:themeColor="text1"/>
                <w:sz w:val="24"/>
                <w:szCs w:val="24"/>
              </w:rPr>
              <w:t>,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a to uvedený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  <w:u w:val="single"/>
              </w:rPr>
              <w:t xml:space="preserve">buď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v pracovnom výkaze</w:t>
            </w:r>
            <w:r w:rsidR="00190675" w:rsidRPr="00314FB8">
              <w:rPr>
                <w:rFonts w:cstheme="minorHAnsi"/>
                <w:color w:val="000000" w:themeColor="text1"/>
                <w:sz w:val="24"/>
                <w:szCs w:val="24"/>
              </w:rPr>
              <w:t>,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alebo v monitorovacích správach</w:t>
            </w:r>
          </w:p>
        </w:tc>
        <w:tc>
          <w:tcPr>
            <w:tcW w:w="2281" w:type="dxa"/>
          </w:tcPr>
          <w:p w14:paraId="7333B039" w14:textId="77777777" w:rsidR="00680AF6" w:rsidRPr="00314FB8" w:rsidRDefault="00680AF6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 sa, ak je súčasťou uvedených dokumentov</w:t>
            </w:r>
          </w:p>
        </w:tc>
        <w:tc>
          <w:tcPr>
            <w:tcW w:w="2375" w:type="dxa"/>
          </w:tcPr>
          <w:p w14:paraId="20FC5FF0" w14:textId="13E2F4CF" w:rsidR="00680AF6" w:rsidRPr="00314FB8" w:rsidRDefault="00680AF6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predkladá, res</w:t>
            </w:r>
            <w:r w:rsidR="0066456C" w:rsidRPr="00314FB8">
              <w:rPr>
                <w:rFonts w:cstheme="minorHAnsi"/>
                <w:color w:val="000000" w:themeColor="text1"/>
                <w:sz w:val="24"/>
                <w:szCs w:val="24"/>
              </w:rPr>
              <w:t>p. sa overí na vzorke</w:t>
            </w:r>
          </w:p>
        </w:tc>
        <w:tc>
          <w:tcPr>
            <w:tcW w:w="2019" w:type="dxa"/>
          </w:tcPr>
          <w:p w14:paraId="0CF93CF4" w14:textId="54640E88" w:rsidR="00680AF6" w:rsidRPr="00314FB8" w:rsidRDefault="2EFA35A3" w:rsidP="00680AF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 účely AFK ŽoP postačuje uvedenie vzťahu k aktivite/výstupu projektu v SH-</w:t>
            </w:r>
            <w:r w:rsidR="00673A91" w:rsidRPr="00314FB8">
              <w:rPr>
                <w:rFonts w:cstheme="minorHAnsi"/>
                <w:color w:val="000000" w:themeColor="text1"/>
                <w:sz w:val="24"/>
                <w:szCs w:val="24"/>
              </w:rPr>
              <w:t>osobné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výdavky</w:t>
            </w:r>
            <w:r w:rsidR="0083192C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83192C"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83192C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83192C" w:rsidRPr="00792B69">
              <w:rPr>
                <w:rFonts w:cstheme="minorHAnsi"/>
                <w:color w:val="000000" w:themeColor="text1"/>
                <w:sz w:val="24"/>
                <w:szCs w:val="24"/>
              </w:rPr>
              <w:t>ríloha č. 1a, resp. 1b)</w:t>
            </w:r>
          </w:p>
        </w:tc>
      </w:tr>
      <w:tr w:rsidR="005B067C" w:rsidRPr="001D51DD" w14:paraId="2B209D3B" w14:textId="77777777" w:rsidTr="00314FB8">
        <w:tc>
          <w:tcPr>
            <w:tcW w:w="3101" w:type="dxa"/>
          </w:tcPr>
          <w:p w14:paraId="40224B0C" w14:textId="70409D51" w:rsidR="00680AF6" w:rsidRPr="00314FB8" w:rsidRDefault="00680AF6" w:rsidP="009F076E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S</w:t>
            </w:r>
            <w:r w:rsidR="009F076E">
              <w:rPr>
                <w:rFonts w:cstheme="minorHAnsi"/>
                <w:color w:val="000000" w:themeColor="text1"/>
                <w:sz w:val="24"/>
                <w:szCs w:val="24"/>
              </w:rPr>
              <w:t>H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– </w:t>
            </w:r>
            <w:r w:rsidR="00673A91" w:rsidRPr="00314FB8">
              <w:rPr>
                <w:rFonts w:cstheme="minorHAnsi"/>
                <w:color w:val="000000" w:themeColor="text1"/>
                <w:sz w:val="24"/>
                <w:szCs w:val="24"/>
              </w:rPr>
              <w:t>osobné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výdavky</w:t>
            </w:r>
            <w:r w:rsidR="00010842" w:rsidRPr="00314FB8">
              <w:rPr>
                <w:rFonts w:cstheme="minorHAnsi"/>
                <w:color w:val="000000" w:themeColor="text1"/>
                <w:sz w:val="24"/>
                <w:szCs w:val="24"/>
              </w:rPr>
              <w:t>, resp. S</w:t>
            </w:r>
            <w:r w:rsidR="009F076E">
              <w:rPr>
                <w:rFonts w:cstheme="minorHAnsi"/>
                <w:color w:val="000000" w:themeColor="text1"/>
                <w:sz w:val="24"/>
                <w:szCs w:val="24"/>
              </w:rPr>
              <w:t>H</w:t>
            </w:r>
            <w:r w:rsidR="00010842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- osobné výdavky s kontrolou hodinovej sadzby</w:t>
            </w:r>
          </w:p>
        </w:tc>
        <w:tc>
          <w:tcPr>
            <w:tcW w:w="2281" w:type="dxa"/>
          </w:tcPr>
          <w:p w14:paraId="7EA5D948" w14:textId="77777777" w:rsidR="00680AF6" w:rsidRPr="00314FB8" w:rsidRDefault="00680AF6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375" w:type="dxa"/>
          </w:tcPr>
          <w:p w14:paraId="3B8D9BC3" w14:textId="2D70EEB0" w:rsidR="00680AF6" w:rsidRPr="00314FB8" w:rsidRDefault="4C091D8F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20C7B779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evyžaduje sa </w:t>
            </w:r>
          </w:p>
        </w:tc>
        <w:tc>
          <w:tcPr>
            <w:tcW w:w="2019" w:type="dxa"/>
          </w:tcPr>
          <w:p w14:paraId="429D6460" w14:textId="77B8B097" w:rsidR="00680AF6" w:rsidRPr="00314FB8" w:rsidRDefault="0083192C" w:rsidP="00680AF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Pr="00792B69">
              <w:rPr>
                <w:rFonts w:cstheme="minorHAnsi"/>
                <w:color w:val="000000" w:themeColor="text1"/>
                <w:sz w:val="24"/>
                <w:szCs w:val="24"/>
              </w:rPr>
              <w:t>ríloha č. 1a, resp. 1b)</w:t>
            </w:r>
          </w:p>
        </w:tc>
      </w:tr>
    </w:tbl>
    <w:p w14:paraId="1D3C988F" w14:textId="77777777" w:rsidR="00F42B13" w:rsidRPr="00314FB8" w:rsidRDefault="00F42B13" w:rsidP="00F42B13">
      <w:pPr>
        <w:rPr>
          <w:rFonts w:cstheme="minorHAnsi"/>
          <w:color w:val="000000" w:themeColor="text1"/>
          <w:sz w:val="24"/>
          <w:szCs w:val="24"/>
        </w:rPr>
      </w:pPr>
    </w:p>
    <w:p w14:paraId="34286CA0" w14:textId="123FE539" w:rsidR="00E34F2C" w:rsidRPr="00314FB8" w:rsidRDefault="0066456C" w:rsidP="003D0B19">
      <w:pPr>
        <w:pStyle w:val="Nadpis2"/>
        <w:keepNext/>
        <w:keepLines/>
        <w:suppressAutoHyphens/>
        <w:spacing w:before="240" w:after="240" w:line="240" w:lineRule="auto"/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</w:pPr>
      <w:bookmarkStart w:id="16" w:name="_Toc138933412"/>
      <w:r w:rsidRPr="00314FB8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t>2</w:t>
      </w:r>
      <w:r w:rsidR="00E34F2C" w:rsidRPr="00314FB8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t xml:space="preserve">.2 </w:t>
      </w:r>
      <w:r w:rsidR="00F42B13" w:rsidRPr="00314FB8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t>Cestovné náhrady</w:t>
      </w:r>
      <w:bookmarkEnd w:id="16"/>
    </w:p>
    <w:p w14:paraId="71DB9E77" w14:textId="77777777" w:rsidR="00287D6F" w:rsidRDefault="00F42B13" w:rsidP="00314FB8">
      <w:pPr>
        <w:pStyle w:val="Odsekzoznamu"/>
        <w:numPr>
          <w:ilvl w:val="0"/>
          <w:numId w:val="21"/>
        </w:numPr>
        <w:spacing w:after="0"/>
        <w:rPr>
          <w:rFonts w:cstheme="minorHAnsi"/>
          <w:color w:val="000000" w:themeColor="text1"/>
          <w:sz w:val="24"/>
          <w:szCs w:val="24"/>
        </w:rPr>
      </w:pPr>
      <w:r w:rsidRPr="00314FB8">
        <w:rPr>
          <w:rFonts w:cstheme="minorHAnsi"/>
          <w:color w:val="000000" w:themeColor="text1"/>
          <w:sz w:val="24"/>
          <w:szCs w:val="24"/>
        </w:rPr>
        <w:t>skupina oprávnených výdavkov</w:t>
      </w:r>
      <w:r w:rsidR="00287D6F">
        <w:rPr>
          <w:rFonts w:cstheme="minorHAnsi"/>
          <w:color w:val="000000" w:themeColor="text1"/>
          <w:sz w:val="24"/>
          <w:szCs w:val="24"/>
        </w:rPr>
        <w:t>: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</w:t>
      </w:r>
    </w:p>
    <w:p w14:paraId="38B55B4D" w14:textId="5751A2B3" w:rsidR="00F42B13" w:rsidRPr="00314FB8" w:rsidRDefault="00F42B13" w:rsidP="00314FB8">
      <w:pPr>
        <w:ind w:left="360"/>
        <w:rPr>
          <w:rFonts w:cstheme="minorHAnsi"/>
          <w:b/>
          <w:color w:val="000000" w:themeColor="text1"/>
          <w:sz w:val="24"/>
          <w:szCs w:val="24"/>
        </w:rPr>
      </w:pPr>
      <w:r w:rsidRPr="00314FB8">
        <w:rPr>
          <w:rFonts w:cstheme="minorHAnsi"/>
          <w:b/>
          <w:color w:val="000000" w:themeColor="text1"/>
          <w:sz w:val="24"/>
          <w:szCs w:val="24"/>
        </w:rPr>
        <w:t>512 – Cestovné náhrady</w:t>
      </w:r>
    </w:p>
    <w:tbl>
      <w:tblPr>
        <w:tblStyle w:val="Mriekatabuky"/>
        <w:tblW w:w="9776" w:type="dxa"/>
        <w:tblLayout w:type="fixed"/>
        <w:tblLook w:val="04A0" w:firstRow="1" w:lastRow="0" w:firstColumn="1" w:lastColumn="0" w:noHBand="0" w:noVBand="1"/>
      </w:tblPr>
      <w:tblGrid>
        <w:gridCol w:w="2972"/>
        <w:gridCol w:w="2410"/>
        <w:gridCol w:w="2410"/>
        <w:gridCol w:w="1984"/>
      </w:tblGrid>
      <w:tr w:rsidR="00287D6F" w:rsidRPr="001D51DD" w14:paraId="64D917C0" w14:textId="77777777" w:rsidTr="00314FB8">
        <w:trPr>
          <w:trHeight w:val="1932"/>
        </w:trPr>
        <w:tc>
          <w:tcPr>
            <w:tcW w:w="2972" w:type="dxa"/>
            <w:shd w:val="clear" w:color="auto" w:fill="F2F2F2" w:themeFill="background1" w:themeFillShade="F2"/>
            <w:vAlign w:val="center"/>
          </w:tcPr>
          <w:p w14:paraId="090646DA" w14:textId="77777777" w:rsidR="00287D6F" w:rsidRPr="00792B69" w:rsidRDefault="00287D6F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>Dokladovanie podľa</w:t>
            </w:r>
          </w:p>
          <w:p w14:paraId="5D7093B9" w14:textId="28D7C5C1" w:rsidR="00287D6F" w:rsidRPr="00314FB8" w:rsidRDefault="00D02A47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Príručky k oprávnenosti výdavkov</w:t>
            </w:r>
            <w:r w:rsidR="00287D6F"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/Preukazovanie pri prvej </w:t>
            </w:r>
            <w:r w:rsidR="00287D6F">
              <w:rPr>
                <w:rFonts w:cstheme="minorHAnsi"/>
                <w:b/>
                <w:color w:val="000000" w:themeColor="text1"/>
                <w:sz w:val="24"/>
                <w:szCs w:val="24"/>
              </w:rPr>
              <w:t>ŽoP</w:t>
            </w:r>
            <w:r w:rsidR="00287D6F"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>, resp. pri prvom výskyte daného výdavku alebo pri zmene uvedeného dokumentu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4FD6D7D4" w14:textId="77777777" w:rsidR="00287D6F" w:rsidRDefault="00287D6F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Preukazovanie v ďalších </w:t>
            </w: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ŽoP</w:t>
            </w:r>
          </w:p>
          <w:p w14:paraId="2A117768" w14:textId="77777777" w:rsidR="00287D6F" w:rsidRDefault="00287D6F" w:rsidP="00314FB8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br/>
            </w:r>
          </w:p>
          <w:p w14:paraId="6F66710D" w14:textId="77777777" w:rsidR="00287D6F" w:rsidRDefault="00287D6F" w:rsidP="00314FB8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4284672A" w14:textId="77777777" w:rsidR="00287D6F" w:rsidRDefault="00287D6F" w:rsidP="00314FB8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42DFF7CC" w14:textId="1A74C1D2" w:rsidR="00287D6F" w:rsidRPr="00314FB8" w:rsidRDefault="00287D6F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color w:val="000000" w:themeColor="text1"/>
                <w:sz w:val="24"/>
                <w:szCs w:val="24"/>
              </w:rPr>
              <w:t>Doklad v stĺpci 1 sa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5F8870E4" w14:textId="001F5314" w:rsidR="00287D6F" w:rsidRPr="00792B69" w:rsidRDefault="00287D6F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Overenie pri </w:t>
            </w: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FKnM</w:t>
            </w:r>
            <w:r w:rsidRPr="00792B69">
              <w:rPr>
                <w:rStyle w:val="Odkaznapoznmkupodiarou"/>
                <w:rFonts w:cstheme="minorHAnsi"/>
                <w:color w:val="000000" w:themeColor="text1"/>
                <w:sz w:val="24"/>
                <w:szCs w:val="24"/>
              </w:rPr>
              <w:footnoteReference w:id="11"/>
            </w:r>
          </w:p>
          <w:p w14:paraId="105FD75D" w14:textId="77777777" w:rsidR="00287D6F" w:rsidRDefault="00287D6F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47D5B9EA" w14:textId="77777777" w:rsidR="00287D6F" w:rsidRDefault="00287D6F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3D86A842" w14:textId="77777777" w:rsidR="00287D6F" w:rsidRDefault="00287D6F" w:rsidP="00314FB8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27D1C134" w14:textId="77777777" w:rsidR="00287D6F" w:rsidRDefault="00287D6F" w:rsidP="00314FB8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4C77E600" w14:textId="77777777" w:rsidR="00287D6F" w:rsidRDefault="00287D6F" w:rsidP="00314FB8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253233EA" w14:textId="6F34C349" w:rsidR="00287D6F" w:rsidRPr="00314FB8" w:rsidRDefault="00287D6F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color w:val="000000" w:themeColor="text1"/>
                <w:sz w:val="24"/>
                <w:szCs w:val="24"/>
              </w:rPr>
              <w:t>Doklad v stĺpci 1 sa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11FE5394" w14:textId="5634C6AD" w:rsidR="00287D6F" w:rsidRPr="00314FB8" w:rsidRDefault="00287D6F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>Poznámka</w:t>
            </w:r>
          </w:p>
        </w:tc>
      </w:tr>
      <w:tr w:rsidR="0034428B" w:rsidRPr="001D51DD" w14:paraId="7F2A3808" w14:textId="77777777" w:rsidTr="7FB8D62F">
        <w:trPr>
          <w:trHeight w:val="253"/>
        </w:trPr>
        <w:tc>
          <w:tcPr>
            <w:tcW w:w="2972" w:type="dxa"/>
            <w:shd w:val="clear" w:color="auto" w:fill="F2F2F2" w:themeFill="background1" w:themeFillShade="F2"/>
          </w:tcPr>
          <w:p w14:paraId="7771096C" w14:textId="77777777" w:rsidR="0034428B" w:rsidRPr="00314FB8" w:rsidRDefault="0034428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46836AEC" w14:textId="77777777" w:rsidR="0034428B" w:rsidRPr="00314FB8" w:rsidRDefault="0034428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3AA9AEC9" w14:textId="77777777" w:rsidR="0034428B" w:rsidRPr="00314FB8" w:rsidRDefault="0034428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1AA320B3" w14:textId="77777777" w:rsidR="0034428B" w:rsidRPr="00314FB8" w:rsidRDefault="0034428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</w:tr>
      <w:tr w:rsidR="00266F90" w:rsidRPr="001D51DD" w14:paraId="25CF7E8A" w14:textId="77777777" w:rsidTr="7FB8D62F">
        <w:tc>
          <w:tcPr>
            <w:tcW w:w="2972" w:type="dxa"/>
          </w:tcPr>
          <w:p w14:paraId="11B49647" w14:textId="77777777" w:rsidR="00266F90" w:rsidRPr="00314FB8" w:rsidRDefault="00266F90" w:rsidP="00266F90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cestovný príkaz</w:t>
            </w:r>
          </w:p>
        </w:tc>
        <w:tc>
          <w:tcPr>
            <w:tcW w:w="2410" w:type="dxa"/>
          </w:tcPr>
          <w:p w14:paraId="57F5CF93" w14:textId="77777777" w:rsidR="00266F90" w:rsidRPr="00314FB8" w:rsidRDefault="00632BE1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2410" w:type="dxa"/>
          </w:tcPr>
          <w:p w14:paraId="0C291392" w14:textId="6CCBB854" w:rsidR="00266F90" w:rsidRPr="00314FB8" w:rsidRDefault="0002790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</w:t>
            </w:r>
            <w:r w:rsidR="0066456C" w:rsidRPr="00314FB8">
              <w:rPr>
                <w:rFonts w:cstheme="minorHAnsi"/>
                <w:color w:val="000000" w:themeColor="text1"/>
                <w:sz w:val="24"/>
                <w:szCs w:val="24"/>
              </w:rPr>
              <w:t>kladá, resp. sa overí na vzorke</w:t>
            </w:r>
          </w:p>
        </w:tc>
        <w:tc>
          <w:tcPr>
            <w:tcW w:w="1984" w:type="dxa"/>
          </w:tcPr>
          <w:p w14:paraId="1EE0815D" w14:textId="41B6AEB1" w:rsidR="00266F90" w:rsidRPr="00314FB8" w:rsidRDefault="16EBF294" w:rsidP="7FB8D62F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pri AFK ŽoP ho nahrádza</w:t>
            </w:r>
            <w:r w:rsidR="13BAB09D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>SH – cestovné náhrady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(</w:t>
            </w:r>
            <w:r w:rsidR="00287D6F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>ríloha č. 2)</w:t>
            </w:r>
          </w:p>
        </w:tc>
      </w:tr>
      <w:tr w:rsidR="00632BE1" w:rsidRPr="001D51DD" w14:paraId="7000E42E" w14:textId="77777777" w:rsidTr="7FB8D62F">
        <w:tc>
          <w:tcPr>
            <w:tcW w:w="2972" w:type="dxa"/>
          </w:tcPr>
          <w:p w14:paraId="24363EFD" w14:textId="03DC78E5" w:rsidR="00632BE1" w:rsidRPr="00314FB8" w:rsidRDefault="00632BE1" w:rsidP="00632BE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vyúčtovanie pracovnej cesty</w:t>
            </w:r>
            <w:r w:rsidR="008D6810" w:rsidRPr="00314FB8">
              <w:rPr>
                <w:rFonts w:cstheme="minorHAnsi"/>
                <w:color w:val="000000" w:themeColor="text1"/>
                <w:sz w:val="24"/>
                <w:szCs w:val="24"/>
              </w:rPr>
              <w:t>/zahraničnej pracovnej cesty</w:t>
            </w:r>
          </w:p>
        </w:tc>
        <w:tc>
          <w:tcPr>
            <w:tcW w:w="2410" w:type="dxa"/>
          </w:tcPr>
          <w:p w14:paraId="501B34FE" w14:textId="77777777" w:rsidR="00632BE1" w:rsidRPr="00314FB8" w:rsidRDefault="00632BE1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2410" w:type="dxa"/>
          </w:tcPr>
          <w:p w14:paraId="3ECCE03F" w14:textId="4807475A" w:rsidR="00632BE1" w:rsidRPr="00314FB8" w:rsidRDefault="0002790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</w:t>
            </w:r>
            <w:r w:rsidR="0066456C" w:rsidRPr="00314FB8">
              <w:rPr>
                <w:rFonts w:cstheme="minorHAnsi"/>
                <w:color w:val="000000" w:themeColor="text1"/>
                <w:sz w:val="24"/>
                <w:szCs w:val="24"/>
              </w:rPr>
              <w:t>kladá, resp. sa overí na vzorke</w:t>
            </w:r>
          </w:p>
        </w:tc>
        <w:tc>
          <w:tcPr>
            <w:tcW w:w="1984" w:type="dxa"/>
          </w:tcPr>
          <w:p w14:paraId="54C3A0E9" w14:textId="011F32D2" w:rsidR="00632BE1" w:rsidRPr="00314FB8" w:rsidRDefault="16EBF294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pri AFK ŽoP ho nahrádza</w:t>
            </w:r>
            <w:r w:rsidR="13BAB09D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>SH – cestovné náhrady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287D6F"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287D6F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287D6F" w:rsidRPr="00792B69">
              <w:rPr>
                <w:rFonts w:cstheme="minorHAnsi"/>
                <w:color w:val="000000" w:themeColor="text1"/>
                <w:sz w:val="24"/>
                <w:szCs w:val="24"/>
              </w:rPr>
              <w:t>ríloha č. 2)</w:t>
            </w:r>
          </w:p>
        </w:tc>
      </w:tr>
      <w:tr w:rsidR="00632BE1" w:rsidRPr="001D51DD" w14:paraId="51888A79" w14:textId="77777777" w:rsidTr="7FB8D62F">
        <w:tc>
          <w:tcPr>
            <w:tcW w:w="2972" w:type="dxa"/>
          </w:tcPr>
          <w:p w14:paraId="6D3EBB3C" w14:textId="77777777" w:rsidR="00632BE1" w:rsidRPr="00314FB8" w:rsidRDefault="00632BE1" w:rsidP="00632BE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cestovný lístok, palubný lístok</w:t>
            </w:r>
            <w:r w:rsidRPr="00314FB8">
              <w:rPr>
                <w:rStyle w:val="Odkaznapoznmkupodiarou"/>
                <w:rFonts w:cstheme="minorHAnsi"/>
                <w:color w:val="000000" w:themeColor="text1"/>
                <w:sz w:val="24"/>
                <w:szCs w:val="24"/>
              </w:rPr>
              <w:footnoteReference w:id="12"/>
            </w:r>
          </w:p>
        </w:tc>
        <w:tc>
          <w:tcPr>
            <w:tcW w:w="2410" w:type="dxa"/>
          </w:tcPr>
          <w:p w14:paraId="1AA1D6D3" w14:textId="77777777" w:rsidR="00632BE1" w:rsidRPr="00314FB8" w:rsidRDefault="00632BE1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2410" w:type="dxa"/>
          </w:tcPr>
          <w:p w14:paraId="4DBB1107" w14:textId="525BB6B4" w:rsidR="00632BE1" w:rsidRPr="00314FB8" w:rsidRDefault="0002790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</w:t>
            </w:r>
            <w:r w:rsidR="0066456C" w:rsidRPr="00314FB8">
              <w:rPr>
                <w:rFonts w:cstheme="minorHAnsi"/>
                <w:color w:val="000000" w:themeColor="text1"/>
                <w:sz w:val="24"/>
                <w:szCs w:val="24"/>
              </w:rPr>
              <w:t>kladá, resp. sa overí na vzorke</w:t>
            </w:r>
          </w:p>
        </w:tc>
        <w:tc>
          <w:tcPr>
            <w:tcW w:w="1984" w:type="dxa"/>
          </w:tcPr>
          <w:p w14:paraId="1C89121C" w14:textId="326DAC94" w:rsidR="00632BE1" w:rsidRPr="00314FB8" w:rsidRDefault="16EBF294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pri AFK ŽoP ho nahrádza</w:t>
            </w:r>
            <w:r w:rsidR="13BAB09D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>SH – cestovné náhrady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287D6F"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287D6F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287D6F" w:rsidRPr="00792B69">
              <w:rPr>
                <w:rFonts w:cstheme="minorHAnsi"/>
                <w:color w:val="000000" w:themeColor="text1"/>
                <w:sz w:val="24"/>
                <w:szCs w:val="24"/>
              </w:rPr>
              <w:t>ríloha č. 2)</w:t>
            </w:r>
          </w:p>
        </w:tc>
      </w:tr>
      <w:tr w:rsidR="00632BE1" w:rsidRPr="001D51DD" w14:paraId="40C5343B" w14:textId="77777777" w:rsidTr="7FB8D62F">
        <w:tc>
          <w:tcPr>
            <w:tcW w:w="2972" w:type="dxa"/>
          </w:tcPr>
          <w:p w14:paraId="7E3516AD" w14:textId="3482822F" w:rsidR="00632BE1" w:rsidRPr="00314FB8" w:rsidRDefault="00632BE1" w:rsidP="00314FB8">
            <w:pPr>
              <w:pStyle w:val="Zoznamsodrkami"/>
              <w:spacing w:before="0" w:after="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doklad o úhrade</w:t>
            </w: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vertAlign w:val="superscript"/>
              </w:rPr>
              <w:t xml:space="preserve"> </w:t>
            </w: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(napr. ubytovania, cestovného a pod.)</w:t>
            </w:r>
          </w:p>
        </w:tc>
        <w:tc>
          <w:tcPr>
            <w:tcW w:w="2410" w:type="dxa"/>
          </w:tcPr>
          <w:p w14:paraId="55B3D911" w14:textId="77777777" w:rsidR="00632BE1" w:rsidRPr="00314FB8" w:rsidRDefault="00632BE1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2410" w:type="dxa"/>
          </w:tcPr>
          <w:p w14:paraId="6F9B4281" w14:textId="3548E2E9" w:rsidR="00632BE1" w:rsidRPr="00314FB8" w:rsidRDefault="0002790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</w:t>
            </w:r>
            <w:r w:rsidR="0066456C" w:rsidRPr="00314FB8">
              <w:rPr>
                <w:rFonts w:cstheme="minorHAnsi"/>
                <w:color w:val="000000" w:themeColor="text1"/>
                <w:sz w:val="24"/>
                <w:szCs w:val="24"/>
              </w:rPr>
              <w:t>kladá, resp. sa overí na vzorke</w:t>
            </w:r>
          </w:p>
        </w:tc>
        <w:tc>
          <w:tcPr>
            <w:tcW w:w="1984" w:type="dxa"/>
          </w:tcPr>
          <w:p w14:paraId="32534D32" w14:textId="51A1F1C6" w:rsidR="00632BE1" w:rsidRPr="00314FB8" w:rsidRDefault="16EBF294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pri AFK ŽoP ho nahrádza</w:t>
            </w:r>
            <w:r w:rsidR="13BAB09D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>SH – cestovné náhrady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287D6F"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287D6F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287D6F" w:rsidRPr="00792B69">
              <w:rPr>
                <w:rFonts w:cstheme="minorHAnsi"/>
                <w:color w:val="000000" w:themeColor="text1"/>
                <w:sz w:val="24"/>
                <w:szCs w:val="24"/>
              </w:rPr>
              <w:t>ríloha č. 2)</w:t>
            </w:r>
          </w:p>
        </w:tc>
      </w:tr>
      <w:tr w:rsidR="00632BE1" w:rsidRPr="001D51DD" w14:paraId="71CE52DB" w14:textId="77777777" w:rsidTr="7FB8D62F">
        <w:tc>
          <w:tcPr>
            <w:tcW w:w="2972" w:type="dxa"/>
          </w:tcPr>
          <w:p w14:paraId="687196B2" w14:textId="4CC5214E" w:rsidR="00632BE1" w:rsidRPr="00314FB8" w:rsidRDefault="00632BE1" w:rsidP="00632BE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písomná správa zo služobnej cesty (ak je to relevantné) – stručná správa z každej pracovnej cesty, ktorá bude obsahovať kto, kedy a kam cestu vykonal, súvislosť cesty s realizáciou projektu, stručný popis výsledku cesty (závery z rokovania, realizácia aktivity – napr. školenie a pod.)</w:t>
            </w:r>
          </w:p>
        </w:tc>
        <w:tc>
          <w:tcPr>
            <w:tcW w:w="2410" w:type="dxa"/>
          </w:tcPr>
          <w:p w14:paraId="68AF0DA4" w14:textId="77777777" w:rsidR="00632BE1" w:rsidRPr="00314FB8" w:rsidRDefault="00632BE1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2410" w:type="dxa"/>
          </w:tcPr>
          <w:p w14:paraId="1EAB4AC2" w14:textId="1C9FFDC7" w:rsidR="00632BE1" w:rsidRPr="00314FB8" w:rsidRDefault="0002790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</w:t>
            </w:r>
            <w:r w:rsidR="0066456C" w:rsidRPr="00314FB8">
              <w:rPr>
                <w:rFonts w:cstheme="minorHAnsi"/>
                <w:color w:val="000000" w:themeColor="text1"/>
                <w:sz w:val="24"/>
                <w:szCs w:val="24"/>
              </w:rPr>
              <w:t>kladá, resp. sa overí na vzorke</w:t>
            </w:r>
          </w:p>
        </w:tc>
        <w:tc>
          <w:tcPr>
            <w:tcW w:w="1984" w:type="dxa"/>
          </w:tcPr>
          <w:p w14:paraId="1953576C" w14:textId="06C2F958" w:rsidR="00632BE1" w:rsidRPr="00314FB8" w:rsidRDefault="16EBF294" w:rsidP="7FB8D62F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pri AFK ŽoP ho nahrádza</w:t>
            </w:r>
            <w:r w:rsidR="13BAB09D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>SH – cestovné náhrady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287D6F"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287D6F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287D6F" w:rsidRPr="00792B69">
              <w:rPr>
                <w:rFonts w:cstheme="minorHAnsi"/>
                <w:color w:val="000000" w:themeColor="text1"/>
                <w:sz w:val="24"/>
                <w:szCs w:val="24"/>
              </w:rPr>
              <w:t>ríloha č. 2)</w:t>
            </w:r>
          </w:p>
          <w:p w14:paraId="2C5FC9D2" w14:textId="656AF02B" w:rsidR="00632BE1" w:rsidRPr="00314FB8" w:rsidRDefault="00632BE1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010A9F" w:rsidRPr="001D51DD" w14:paraId="3F544517" w14:textId="77777777" w:rsidTr="7FB8D62F">
        <w:tc>
          <w:tcPr>
            <w:tcW w:w="2972" w:type="dxa"/>
          </w:tcPr>
          <w:p w14:paraId="134D8609" w14:textId="4F7D010C" w:rsidR="00010A9F" w:rsidRPr="00314FB8" w:rsidRDefault="00010A9F" w:rsidP="00010A9F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pri využití súkromného motorového vozidla na služobné účely sa pri dokladovaní výdavkov postupuje podľa §</w:t>
            </w:r>
            <w:r w:rsidR="00287D6F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7 resp. pri zahraničných pracovných cestách podľa §</w:t>
            </w:r>
            <w:r w:rsidR="00287D6F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10 a §</w:t>
            </w:r>
            <w:r w:rsidR="00287D6F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15</w:t>
            </w:r>
            <w:r w:rsidR="00287D6F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zákona č. 283/2002 Z. z. o cestovných náhradách</w:t>
            </w:r>
          </w:p>
        </w:tc>
        <w:tc>
          <w:tcPr>
            <w:tcW w:w="2410" w:type="dxa"/>
          </w:tcPr>
          <w:p w14:paraId="201BBF18" w14:textId="77777777" w:rsidR="00010A9F" w:rsidRPr="00314FB8" w:rsidRDefault="00010A9F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2410" w:type="dxa"/>
          </w:tcPr>
          <w:p w14:paraId="637EBB8E" w14:textId="187F6643" w:rsidR="00010A9F" w:rsidRPr="00314FB8" w:rsidRDefault="0002790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</w:t>
            </w:r>
            <w:r w:rsidR="0066456C" w:rsidRPr="00314FB8">
              <w:rPr>
                <w:rFonts w:cstheme="minorHAnsi"/>
                <w:color w:val="000000" w:themeColor="text1"/>
                <w:sz w:val="24"/>
                <w:szCs w:val="24"/>
              </w:rPr>
              <w:t>kladá, resp. sa overí na vzorke</w:t>
            </w:r>
          </w:p>
        </w:tc>
        <w:tc>
          <w:tcPr>
            <w:tcW w:w="1984" w:type="dxa"/>
          </w:tcPr>
          <w:p w14:paraId="5454E4CB" w14:textId="50C91A1D" w:rsidR="00010A9F" w:rsidRPr="00314FB8" w:rsidRDefault="16EBF294" w:rsidP="7FB8D62F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pri AFK ŽoP ho nahrádza</w:t>
            </w:r>
            <w:r w:rsidR="13BAB09D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>SH – cestovné náhrady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287D6F"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287D6F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287D6F" w:rsidRPr="00792B69">
              <w:rPr>
                <w:rFonts w:cstheme="minorHAnsi"/>
                <w:color w:val="000000" w:themeColor="text1"/>
                <w:sz w:val="24"/>
                <w:szCs w:val="24"/>
              </w:rPr>
              <w:t>ríloha č. 2)</w:t>
            </w:r>
          </w:p>
          <w:p w14:paraId="0FEE2D80" w14:textId="741A05CC" w:rsidR="00010A9F" w:rsidRPr="00314FB8" w:rsidRDefault="00010A9F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010A9F" w:rsidRPr="001D51DD" w14:paraId="177F6EF9" w14:textId="77777777" w:rsidTr="7FB8D62F">
        <w:tc>
          <w:tcPr>
            <w:tcW w:w="2972" w:type="dxa"/>
          </w:tcPr>
          <w:p w14:paraId="1EEB6909" w14:textId="77777777" w:rsidR="00010A9F" w:rsidRPr="00314FB8" w:rsidRDefault="00010A9F" w:rsidP="00010A9F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pri využití motorového vozidla organizácie na služobné účely: žiadanka na prepravu (relevantná žiadanka na prepravu týkajúca sa projektu), kniha jázd (relevantné strany knihy jázd) s označenými pracovnými cestami súvisiacimi s projektom, faktúra alebo pokladničný blok ERP z nákupu PHM, kópia technického preukazu, spôsob výpočtu oprávnených výdavkov na pohonné hmoty</w:t>
            </w:r>
          </w:p>
        </w:tc>
        <w:tc>
          <w:tcPr>
            <w:tcW w:w="2410" w:type="dxa"/>
          </w:tcPr>
          <w:p w14:paraId="48294467" w14:textId="77777777" w:rsidR="00010A9F" w:rsidRPr="00314FB8" w:rsidRDefault="00010A9F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2410" w:type="dxa"/>
          </w:tcPr>
          <w:p w14:paraId="7231FDDB" w14:textId="77777777" w:rsidR="00010A9F" w:rsidRPr="00314FB8" w:rsidRDefault="0002790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376712FD" w14:textId="4DFBB53C" w:rsidR="00010A9F" w:rsidRPr="00314FB8" w:rsidRDefault="08F39895" w:rsidP="7FB8D62F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pri použití </w:t>
            </w:r>
            <w:r w:rsidR="00287D6F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rílohy</w:t>
            </w:r>
            <w:r w:rsidR="00287D6F">
              <w:rPr>
                <w:rFonts w:cstheme="minorHAnsi"/>
                <w:color w:val="000000" w:themeColor="text1"/>
                <w:sz w:val="24"/>
                <w:szCs w:val="24"/>
              </w:rPr>
              <w:t xml:space="preserve"> č.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2 je súčasťou SH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>– cestovné náhrady</w:t>
            </w:r>
            <w:r w:rsidR="00287D6F">
              <w:rPr>
                <w:rFonts w:cstheme="minorHAnsi"/>
                <w:color w:val="000000" w:themeColor="text1"/>
                <w:sz w:val="24"/>
                <w:szCs w:val="24"/>
              </w:rPr>
              <w:t>;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  <w:p w14:paraId="0AD3AE9A" w14:textId="0D4B274A" w:rsidR="00010A9F" w:rsidRPr="00314FB8" w:rsidRDefault="00287D6F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k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>ópia technického preukazu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 sa </w:t>
            </w:r>
            <w:r w:rsidR="51F9BAEB" w:rsidRPr="00314FB8">
              <w:rPr>
                <w:rFonts w:cstheme="minorHAnsi"/>
                <w:color w:val="000000" w:themeColor="text1"/>
                <w:sz w:val="24"/>
                <w:szCs w:val="24"/>
              </w:rPr>
              <w:t>predkladá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1F9BAEB" w:rsidRPr="00314FB8">
              <w:rPr>
                <w:rFonts w:cstheme="minorHAnsi"/>
                <w:color w:val="000000" w:themeColor="text1"/>
                <w:sz w:val="24"/>
                <w:szCs w:val="24"/>
              </w:rPr>
              <w:t>len raz alebo ak došlo k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 </w:t>
            </w:r>
            <w:r w:rsidR="51F9BAEB" w:rsidRPr="00314FB8">
              <w:rPr>
                <w:rFonts w:cstheme="minorHAnsi"/>
                <w:color w:val="000000" w:themeColor="text1"/>
                <w:sz w:val="24"/>
                <w:szCs w:val="24"/>
              </w:rPr>
              <w:t>zmene</w:t>
            </w:r>
          </w:p>
          <w:p w14:paraId="02E49D9E" w14:textId="27F785FD" w:rsidR="00010A9F" w:rsidRPr="00314FB8" w:rsidRDefault="00010A9F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010A9F" w:rsidRPr="001D51DD" w14:paraId="35FF8459" w14:textId="77777777" w:rsidTr="7FB8D62F">
        <w:tc>
          <w:tcPr>
            <w:tcW w:w="2972" w:type="dxa"/>
          </w:tcPr>
          <w:p w14:paraId="0ED0FF42" w14:textId="77777777" w:rsidR="00010A9F" w:rsidRPr="00314FB8" w:rsidRDefault="00010A9F" w:rsidP="00010A9F">
            <w:pPr>
              <w:pStyle w:val="Zoznamsodrkami"/>
              <w:spacing w:before="0" w:after="0"/>
              <w:jc w:val="left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lastRenderedPageBreak/>
              <w:t>doklady o ďalších nevyhnutných výdavkoch (napr. taxi služba vrátane písomného zdôvodnenia použitia taxi služby, doklad o zaplatení parkovného, doklad o zakúpení diaľničnej známky, doklad o zaplatení úschovne batožiny a pod.)</w:t>
            </w:r>
          </w:p>
        </w:tc>
        <w:tc>
          <w:tcPr>
            <w:tcW w:w="2410" w:type="dxa"/>
          </w:tcPr>
          <w:p w14:paraId="02DD4552" w14:textId="77777777" w:rsidR="00010A9F" w:rsidRPr="00314FB8" w:rsidRDefault="00010A9F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2410" w:type="dxa"/>
          </w:tcPr>
          <w:p w14:paraId="7DB9130F" w14:textId="77777777" w:rsidR="00010A9F" w:rsidRPr="00314FB8" w:rsidRDefault="0002790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67F7E67A" w14:textId="7F7C1C9C" w:rsidR="00010A9F" w:rsidRPr="00314FB8" w:rsidRDefault="16EBF294" w:rsidP="7FB8D62F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pri AFK ŽoP ho nahrádza</w:t>
            </w:r>
            <w:r w:rsidR="13BAB09D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>SH – cestovné náhrady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287D6F"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287D6F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287D6F" w:rsidRPr="00792B69">
              <w:rPr>
                <w:rFonts w:cstheme="minorHAnsi"/>
                <w:color w:val="000000" w:themeColor="text1"/>
                <w:sz w:val="24"/>
                <w:szCs w:val="24"/>
              </w:rPr>
              <w:t>ríloha č. 2)</w:t>
            </w:r>
          </w:p>
          <w:p w14:paraId="401D101A" w14:textId="6BF842F4" w:rsidR="00010A9F" w:rsidRPr="00314FB8" w:rsidRDefault="00010A9F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3E1767" w:rsidRPr="001D51DD" w14:paraId="014ABFD4" w14:textId="77777777" w:rsidTr="7FB8D62F">
        <w:tc>
          <w:tcPr>
            <w:tcW w:w="2972" w:type="dxa"/>
          </w:tcPr>
          <w:p w14:paraId="26850813" w14:textId="77777777" w:rsidR="003E1767" w:rsidRPr="00314FB8" w:rsidRDefault="003E1767" w:rsidP="003E1767">
            <w:pPr>
              <w:pStyle w:val="Zoznamsodrkami"/>
              <w:spacing w:before="0" w:after="0"/>
              <w:jc w:val="left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spôsob výpočtu oprávnenej výšky výdavku (ak je to relevantné)</w:t>
            </w:r>
          </w:p>
        </w:tc>
        <w:tc>
          <w:tcPr>
            <w:tcW w:w="2410" w:type="dxa"/>
          </w:tcPr>
          <w:p w14:paraId="58938E27" w14:textId="77777777" w:rsidR="003E1767" w:rsidRPr="00314FB8" w:rsidRDefault="00C44DD4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3E1767" w:rsidRPr="00314FB8">
              <w:rPr>
                <w:rFonts w:cstheme="minorHAnsi"/>
                <w:color w:val="000000" w:themeColor="text1"/>
                <w:sz w:val="24"/>
                <w:szCs w:val="24"/>
              </w:rPr>
              <w:t>epredkladá</w:t>
            </w:r>
          </w:p>
          <w:p w14:paraId="2FC1526C" w14:textId="77777777" w:rsidR="003E1767" w:rsidRPr="00314FB8" w:rsidRDefault="003E1767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osobitne</w:t>
            </w:r>
          </w:p>
        </w:tc>
        <w:tc>
          <w:tcPr>
            <w:tcW w:w="2410" w:type="dxa"/>
          </w:tcPr>
          <w:p w14:paraId="2683D46D" w14:textId="374D561E" w:rsidR="003E1767" w:rsidRPr="00314FB8" w:rsidRDefault="008305B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2A790F3F" w14:textId="78CA5740" w:rsidR="003E1767" w:rsidRPr="00314FB8" w:rsidRDefault="410E1E08" w:rsidP="003C5CC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pri použití </w:t>
            </w:r>
            <w:r w:rsidR="00287D6F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rílohy č. 2 je súčasťou SH</w:t>
            </w:r>
            <w:r w:rsidR="00287D6F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-</w:t>
            </w:r>
            <w:r w:rsidR="00287D6F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cestovné náhrady</w:t>
            </w:r>
            <w:r w:rsidR="00287D6F">
              <w:rPr>
                <w:rFonts w:cstheme="minorHAnsi"/>
                <w:color w:val="000000" w:themeColor="text1"/>
                <w:sz w:val="24"/>
                <w:szCs w:val="24"/>
              </w:rPr>
              <w:t>;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 </w:t>
            </w:r>
            <w:r w:rsidR="00287D6F">
              <w:rPr>
                <w:rFonts w:cstheme="minorHAnsi"/>
                <w:color w:val="000000" w:themeColor="text1"/>
                <w:sz w:val="24"/>
                <w:szCs w:val="24"/>
              </w:rPr>
              <w:t>u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vedenie algoritmu sa vyžaduje len v</w:t>
            </w:r>
            <w:r w:rsidR="008D6810" w:rsidRPr="00314FB8">
              <w:rPr>
                <w:rFonts w:cstheme="minorHAnsi"/>
                <w:color w:val="000000" w:themeColor="text1"/>
                <w:sz w:val="24"/>
                <w:szCs w:val="24"/>
              </w:rPr>
              <w:t> 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prípade</w:t>
            </w:r>
            <w:r w:rsidR="008D6810" w:rsidRPr="00314FB8">
              <w:rPr>
                <w:rFonts w:cstheme="minorHAnsi"/>
                <w:color w:val="000000" w:themeColor="text1"/>
                <w:sz w:val="24"/>
                <w:szCs w:val="24"/>
              </w:rPr>
              <w:t>,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ak nevzniká nárok na 100 % oprávnenos</w:t>
            </w:r>
            <w:r w:rsidR="003C5CC8">
              <w:rPr>
                <w:rFonts w:cstheme="minorHAnsi"/>
                <w:color w:val="000000" w:themeColor="text1"/>
                <w:sz w:val="24"/>
                <w:szCs w:val="24"/>
              </w:rPr>
              <w:t>ti výdavkov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z projektu </w:t>
            </w:r>
          </w:p>
        </w:tc>
      </w:tr>
      <w:tr w:rsidR="003E1767" w:rsidRPr="001D51DD" w14:paraId="2BB491DD" w14:textId="77777777" w:rsidTr="7FB8D62F">
        <w:tc>
          <w:tcPr>
            <w:tcW w:w="2972" w:type="dxa"/>
          </w:tcPr>
          <w:p w14:paraId="2BADD69F" w14:textId="77777777" w:rsidR="003E1767" w:rsidRPr="00314FB8" w:rsidRDefault="003E1767" w:rsidP="003E176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dohoda o poskytovaní cestovných náhrad (ak je to relevantné)</w:t>
            </w:r>
          </w:p>
        </w:tc>
        <w:tc>
          <w:tcPr>
            <w:tcW w:w="2410" w:type="dxa"/>
          </w:tcPr>
          <w:p w14:paraId="470F6ADA" w14:textId="77777777" w:rsidR="003E1767" w:rsidRPr="00314FB8" w:rsidRDefault="003E1767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nepredkladá </w:t>
            </w:r>
          </w:p>
        </w:tc>
        <w:tc>
          <w:tcPr>
            <w:tcW w:w="2410" w:type="dxa"/>
          </w:tcPr>
          <w:p w14:paraId="3583116A" w14:textId="77777777" w:rsidR="003E1767" w:rsidRPr="00314FB8" w:rsidRDefault="0002790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003FD3FF" w14:textId="02E3D5A2" w:rsidR="003E1767" w:rsidRPr="00314FB8" w:rsidRDefault="0FA79023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predkladá sa len raz alebo ak došlo k zmene</w:t>
            </w:r>
          </w:p>
        </w:tc>
      </w:tr>
      <w:tr w:rsidR="003E1767" w:rsidRPr="001D51DD" w14:paraId="3A085CD9" w14:textId="77777777" w:rsidTr="7FB8D62F">
        <w:tc>
          <w:tcPr>
            <w:tcW w:w="2972" w:type="dxa"/>
          </w:tcPr>
          <w:p w14:paraId="494C95EA" w14:textId="77777777" w:rsidR="003E1767" w:rsidRPr="00314FB8" w:rsidRDefault="003E1767" w:rsidP="003E1767">
            <w:pPr>
              <w:pStyle w:val="Zoznamsodrkami"/>
              <w:spacing w:before="0" w:after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účtovný doklad (ak cestovný príkaz nie je účtovným dokladom)</w:t>
            </w:r>
          </w:p>
        </w:tc>
        <w:tc>
          <w:tcPr>
            <w:tcW w:w="2410" w:type="dxa"/>
          </w:tcPr>
          <w:p w14:paraId="1A2016F0" w14:textId="77777777" w:rsidR="003E1767" w:rsidRPr="00314FB8" w:rsidRDefault="003E1767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2410" w:type="dxa"/>
          </w:tcPr>
          <w:p w14:paraId="5C1CC25D" w14:textId="30E5F21E" w:rsidR="003E1767" w:rsidRPr="00314FB8" w:rsidRDefault="0002790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</w:t>
            </w:r>
            <w:r w:rsidR="0066456C" w:rsidRPr="00314FB8">
              <w:rPr>
                <w:rFonts w:cstheme="minorHAnsi"/>
                <w:color w:val="000000" w:themeColor="text1"/>
                <w:sz w:val="24"/>
                <w:szCs w:val="24"/>
              </w:rPr>
              <w:t>kladá, resp. sa overí na vzorke</w:t>
            </w:r>
          </w:p>
        </w:tc>
        <w:tc>
          <w:tcPr>
            <w:tcW w:w="1984" w:type="dxa"/>
          </w:tcPr>
          <w:p w14:paraId="56594712" w14:textId="00F50B71" w:rsidR="003E1767" w:rsidRPr="00314FB8" w:rsidRDefault="16EBF294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pri AFK ŽoP ho nahrádza</w:t>
            </w:r>
            <w:r w:rsidR="13BAB09D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>SH – cestovné náhrady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287D6F"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287D6F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287D6F" w:rsidRPr="00792B69">
              <w:rPr>
                <w:rFonts w:cstheme="minorHAnsi"/>
                <w:color w:val="000000" w:themeColor="text1"/>
                <w:sz w:val="24"/>
                <w:szCs w:val="24"/>
              </w:rPr>
              <w:t>ríloha č. 2)</w:t>
            </w:r>
          </w:p>
        </w:tc>
      </w:tr>
      <w:tr w:rsidR="00C54616" w:rsidRPr="001D51DD" w14:paraId="3DE3FDE8" w14:textId="77777777" w:rsidTr="7FB8D62F">
        <w:tc>
          <w:tcPr>
            <w:tcW w:w="2972" w:type="dxa"/>
            <w:shd w:val="clear" w:color="auto" w:fill="auto"/>
          </w:tcPr>
          <w:p w14:paraId="6DDECC78" w14:textId="6C0A9E29" w:rsidR="00C54616" w:rsidRPr="00314FB8" w:rsidRDefault="009F076E" w:rsidP="009F076E">
            <w:pPr>
              <w:pStyle w:val="Zoznamsodrkami"/>
              <w:spacing w:before="0" w:after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SH</w:t>
            </w:r>
            <w:r w:rsidR="00C54616"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– cestovné náhrady</w:t>
            </w:r>
            <w:r w:rsidR="00287D6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(Príloha č. 2)</w:t>
            </w:r>
          </w:p>
        </w:tc>
        <w:tc>
          <w:tcPr>
            <w:tcW w:w="2410" w:type="dxa"/>
          </w:tcPr>
          <w:p w14:paraId="1756F70E" w14:textId="77777777" w:rsidR="00C54616" w:rsidRPr="00314FB8" w:rsidRDefault="00C54616" w:rsidP="00C54616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7E509771" w14:textId="603DE1FA" w:rsidR="00C54616" w:rsidRPr="00314FB8" w:rsidRDefault="008305B5" w:rsidP="00C54616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74CED590" w14:textId="77777777" w:rsidR="00C54616" w:rsidRPr="00314FB8" w:rsidDel="003E1767" w:rsidRDefault="00C54616" w:rsidP="00C5461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</w:tbl>
    <w:p w14:paraId="645FA5F7" w14:textId="77777777" w:rsidR="000D264D" w:rsidRPr="00287D6F" w:rsidRDefault="000D264D" w:rsidP="00F42B13">
      <w:pPr>
        <w:rPr>
          <w:rFonts w:cstheme="minorHAnsi"/>
          <w:color w:val="000000" w:themeColor="text1"/>
          <w:sz w:val="24"/>
          <w:szCs w:val="24"/>
        </w:rPr>
      </w:pPr>
    </w:p>
    <w:p w14:paraId="7DB7087E" w14:textId="6DB5D86F" w:rsidR="00E34F2C" w:rsidRPr="00314FB8" w:rsidRDefault="0066456C" w:rsidP="003D0B19">
      <w:pPr>
        <w:pStyle w:val="Nadpis2"/>
        <w:keepNext/>
        <w:keepLines/>
        <w:suppressAutoHyphens/>
        <w:spacing w:before="240" w:after="240" w:line="240" w:lineRule="auto"/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</w:pPr>
      <w:bookmarkStart w:id="17" w:name="_Toc138933413"/>
      <w:r w:rsidRPr="00314FB8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t>2</w:t>
      </w:r>
      <w:r w:rsidR="00E34F2C" w:rsidRPr="00314FB8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t xml:space="preserve">.3 </w:t>
      </w:r>
      <w:r w:rsidR="00BF2995" w:rsidRPr="00314FB8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t>Nákup hmotného a nehmotného majetku (okrem nehnuteľností)</w:t>
      </w:r>
      <w:bookmarkEnd w:id="17"/>
    </w:p>
    <w:p w14:paraId="1F7CE8ED" w14:textId="77777777" w:rsidR="00287D6F" w:rsidRDefault="00BF2995" w:rsidP="00314FB8">
      <w:pPr>
        <w:pStyle w:val="Odsekzoznamu"/>
        <w:numPr>
          <w:ilvl w:val="0"/>
          <w:numId w:val="21"/>
        </w:numPr>
        <w:spacing w:after="0"/>
        <w:rPr>
          <w:rFonts w:cstheme="minorHAnsi"/>
          <w:color w:val="000000" w:themeColor="text1"/>
          <w:sz w:val="24"/>
          <w:szCs w:val="24"/>
        </w:rPr>
      </w:pPr>
      <w:r w:rsidRPr="00314FB8">
        <w:rPr>
          <w:rFonts w:cstheme="minorHAnsi"/>
          <w:color w:val="000000" w:themeColor="text1"/>
          <w:sz w:val="24"/>
          <w:szCs w:val="24"/>
        </w:rPr>
        <w:t>skupina oprávnených výdavkov</w:t>
      </w:r>
      <w:r w:rsidR="00287D6F">
        <w:rPr>
          <w:rFonts w:cstheme="minorHAnsi"/>
          <w:color w:val="000000" w:themeColor="text1"/>
          <w:sz w:val="24"/>
          <w:szCs w:val="24"/>
        </w:rPr>
        <w:t>: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</w:t>
      </w:r>
    </w:p>
    <w:p w14:paraId="2E9E30C4" w14:textId="77777777" w:rsidR="00FF41E1" w:rsidRPr="00314FB8" w:rsidRDefault="00104EC0" w:rsidP="00314FB8">
      <w:pPr>
        <w:spacing w:after="0"/>
        <w:ind w:left="360"/>
        <w:rPr>
          <w:rFonts w:cstheme="minorHAnsi"/>
          <w:b/>
          <w:color w:val="000000" w:themeColor="text1"/>
          <w:sz w:val="24"/>
          <w:szCs w:val="24"/>
        </w:rPr>
      </w:pPr>
      <w:r w:rsidRPr="00314FB8">
        <w:rPr>
          <w:rFonts w:cstheme="minorHAnsi"/>
          <w:b/>
          <w:color w:val="000000" w:themeColor="text1"/>
          <w:sz w:val="24"/>
          <w:szCs w:val="24"/>
        </w:rPr>
        <w:t>013 – Softvér</w:t>
      </w:r>
    </w:p>
    <w:p w14:paraId="6F72A3BD" w14:textId="36468997" w:rsidR="00FF41E1" w:rsidRPr="00314FB8" w:rsidRDefault="00BF2995" w:rsidP="00314FB8">
      <w:pPr>
        <w:spacing w:after="0"/>
        <w:ind w:left="360"/>
        <w:rPr>
          <w:rFonts w:cstheme="minorHAnsi"/>
          <w:b/>
          <w:color w:val="000000" w:themeColor="text1"/>
          <w:sz w:val="24"/>
          <w:szCs w:val="24"/>
        </w:rPr>
      </w:pPr>
      <w:r w:rsidRPr="00314FB8">
        <w:rPr>
          <w:rFonts w:cstheme="minorHAnsi"/>
          <w:b/>
          <w:color w:val="000000" w:themeColor="text1"/>
          <w:sz w:val="24"/>
          <w:szCs w:val="24"/>
        </w:rPr>
        <w:t>014 - Oceniteľné práva</w:t>
      </w:r>
    </w:p>
    <w:p w14:paraId="0B6C2D98" w14:textId="4B192EE9" w:rsidR="00FF41E1" w:rsidRPr="00314FB8" w:rsidRDefault="00BF2995" w:rsidP="00314FB8">
      <w:pPr>
        <w:spacing w:after="0"/>
        <w:ind w:left="360"/>
        <w:rPr>
          <w:rFonts w:cstheme="minorHAnsi"/>
          <w:b/>
          <w:color w:val="000000" w:themeColor="text1"/>
          <w:sz w:val="24"/>
          <w:szCs w:val="24"/>
        </w:rPr>
      </w:pPr>
      <w:r w:rsidRPr="00314FB8">
        <w:rPr>
          <w:rFonts w:cstheme="minorHAnsi"/>
          <w:b/>
          <w:color w:val="000000" w:themeColor="text1"/>
          <w:sz w:val="24"/>
          <w:szCs w:val="24"/>
        </w:rPr>
        <w:t>019 – Ostatný dlhodobý nehmotný majetok</w:t>
      </w:r>
    </w:p>
    <w:p w14:paraId="7928E7EE" w14:textId="20297E4F" w:rsidR="00FF41E1" w:rsidRPr="00314FB8" w:rsidRDefault="00BF2995" w:rsidP="00314FB8">
      <w:pPr>
        <w:spacing w:after="0"/>
        <w:ind w:left="360"/>
        <w:rPr>
          <w:rFonts w:cstheme="minorHAnsi"/>
          <w:b/>
          <w:color w:val="000000" w:themeColor="text1"/>
          <w:sz w:val="24"/>
          <w:szCs w:val="24"/>
        </w:rPr>
      </w:pPr>
      <w:r w:rsidRPr="00314FB8">
        <w:rPr>
          <w:rFonts w:cstheme="minorHAnsi"/>
          <w:b/>
          <w:color w:val="000000" w:themeColor="text1"/>
          <w:sz w:val="24"/>
          <w:szCs w:val="24"/>
        </w:rPr>
        <w:t>022 – Samostatné hnuteľné veci a súbory hnuteľných vecí</w:t>
      </w:r>
    </w:p>
    <w:p w14:paraId="5F53C711" w14:textId="72DF521F" w:rsidR="00FF41E1" w:rsidRPr="00314FB8" w:rsidRDefault="00BF2995" w:rsidP="00314FB8">
      <w:pPr>
        <w:spacing w:after="0"/>
        <w:ind w:left="360"/>
        <w:rPr>
          <w:rFonts w:cstheme="minorHAnsi"/>
          <w:b/>
          <w:color w:val="000000" w:themeColor="text1"/>
          <w:sz w:val="24"/>
          <w:szCs w:val="24"/>
        </w:rPr>
      </w:pPr>
      <w:r w:rsidRPr="00314FB8">
        <w:rPr>
          <w:rFonts w:cstheme="minorHAnsi"/>
          <w:b/>
          <w:color w:val="000000" w:themeColor="text1"/>
          <w:sz w:val="24"/>
          <w:szCs w:val="24"/>
        </w:rPr>
        <w:t>023 – Dopravné prostriedky</w:t>
      </w:r>
    </w:p>
    <w:p w14:paraId="3A5FF924" w14:textId="4B157A5D" w:rsidR="00BF2995" w:rsidRPr="00314FB8" w:rsidRDefault="00BF2995" w:rsidP="00314FB8">
      <w:pPr>
        <w:ind w:left="360"/>
        <w:rPr>
          <w:rFonts w:cstheme="minorHAnsi"/>
          <w:color w:val="000000" w:themeColor="text1"/>
          <w:sz w:val="24"/>
          <w:szCs w:val="24"/>
        </w:rPr>
      </w:pPr>
      <w:r w:rsidRPr="00314FB8">
        <w:rPr>
          <w:rFonts w:cstheme="minorHAnsi"/>
          <w:b/>
          <w:color w:val="000000" w:themeColor="text1"/>
          <w:sz w:val="24"/>
          <w:szCs w:val="24"/>
        </w:rPr>
        <w:t>029 – Os</w:t>
      </w:r>
      <w:r w:rsidR="0066456C" w:rsidRPr="00314FB8">
        <w:rPr>
          <w:rFonts w:cstheme="minorHAnsi"/>
          <w:b/>
          <w:color w:val="000000" w:themeColor="text1"/>
          <w:sz w:val="24"/>
          <w:szCs w:val="24"/>
        </w:rPr>
        <w:t>tatný dlhodobý hmotný majetok</w:t>
      </w:r>
    </w:p>
    <w:tbl>
      <w:tblPr>
        <w:tblStyle w:val="Mriekatabuky"/>
        <w:tblW w:w="9776" w:type="dxa"/>
        <w:tblLayout w:type="fixed"/>
        <w:tblLook w:val="04A0" w:firstRow="1" w:lastRow="0" w:firstColumn="1" w:lastColumn="0" w:noHBand="0" w:noVBand="1"/>
      </w:tblPr>
      <w:tblGrid>
        <w:gridCol w:w="2972"/>
        <w:gridCol w:w="2410"/>
        <w:gridCol w:w="2410"/>
        <w:gridCol w:w="1984"/>
      </w:tblGrid>
      <w:tr w:rsidR="00FF41E1" w:rsidRPr="001D51DD" w14:paraId="0CF44889" w14:textId="77777777" w:rsidTr="00314FB8">
        <w:tc>
          <w:tcPr>
            <w:tcW w:w="2972" w:type="dxa"/>
            <w:shd w:val="clear" w:color="auto" w:fill="F2F2F2" w:themeFill="background1" w:themeFillShade="F2"/>
            <w:vAlign w:val="center"/>
          </w:tcPr>
          <w:p w14:paraId="5308FEAF" w14:textId="77777777" w:rsidR="00FF41E1" w:rsidRPr="00792B69" w:rsidRDefault="00FF41E1" w:rsidP="00FF41E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lastRenderedPageBreak/>
              <w:t>Dokladovanie podľa</w:t>
            </w:r>
          </w:p>
          <w:p w14:paraId="1B6824BD" w14:textId="6E628EEA" w:rsidR="00FF41E1" w:rsidRPr="00314FB8" w:rsidRDefault="00D02A47" w:rsidP="00FF41E1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Príručky k oprávnenosti výdavkov</w:t>
            </w:r>
            <w:r w:rsidR="00FF41E1"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/Preukazovanie pri prvej </w:t>
            </w:r>
            <w:r w:rsidR="00FF41E1">
              <w:rPr>
                <w:rFonts w:cstheme="minorHAnsi"/>
                <w:b/>
                <w:color w:val="000000" w:themeColor="text1"/>
                <w:sz w:val="24"/>
                <w:szCs w:val="24"/>
              </w:rPr>
              <w:t>ŽoP</w:t>
            </w:r>
            <w:r w:rsidR="00FF41E1"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>, resp. pri prvom výskyte daného výdavku alebo pri zmene uvedeného dokumentu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46186701" w14:textId="77777777" w:rsidR="00FF41E1" w:rsidRDefault="00FF41E1" w:rsidP="00FF41E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Preukazovanie v ďalších </w:t>
            </w: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ŽoP</w:t>
            </w:r>
          </w:p>
          <w:p w14:paraId="31345972" w14:textId="77777777" w:rsidR="00FF41E1" w:rsidRDefault="00FF41E1" w:rsidP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br/>
            </w:r>
          </w:p>
          <w:p w14:paraId="40583A37" w14:textId="77777777" w:rsidR="00FF41E1" w:rsidRDefault="00FF41E1" w:rsidP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13BE149E" w14:textId="77777777" w:rsidR="00FF41E1" w:rsidRDefault="00FF41E1" w:rsidP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055620E2" w14:textId="14D9B72B" w:rsidR="00FF41E1" w:rsidRPr="00314FB8" w:rsidRDefault="00FF41E1" w:rsidP="00FF41E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color w:val="000000" w:themeColor="text1"/>
                <w:sz w:val="24"/>
                <w:szCs w:val="24"/>
              </w:rPr>
              <w:t>Doklad v stĺpci 1 sa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16F80E0A" w14:textId="77777777" w:rsidR="00FF41E1" w:rsidRPr="00792B69" w:rsidRDefault="00FF41E1" w:rsidP="00FF41E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Overenie pri </w:t>
            </w: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FKnM</w:t>
            </w:r>
            <w:r w:rsidRPr="00792B69">
              <w:rPr>
                <w:rStyle w:val="Odkaznapoznmkupodiarou"/>
                <w:rFonts w:cstheme="minorHAnsi"/>
                <w:color w:val="000000" w:themeColor="text1"/>
                <w:sz w:val="24"/>
                <w:szCs w:val="24"/>
              </w:rPr>
              <w:footnoteReference w:id="13"/>
            </w:r>
          </w:p>
          <w:p w14:paraId="453F53D3" w14:textId="77777777" w:rsidR="00FF41E1" w:rsidRDefault="00FF41E1" w:rsidP="00FF41E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297F965A" w14:textId="77777777" w:rsidR="00FF41E1" w:rsidRDefault="00FF41E1" w:rsidP="00FF41E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1EB7C63A" w14:textId="77777777" w:rsidR="00FF41E1" w:rsidRDefault="00FF41E1" w:rsidP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0B3C5625" w14:textId="77777777" w:rsidR="00FF41E1" w:rsidRDefault="00FF41E1" w:rsidP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24C19053" w14:textId="77777777" w:rsidR="00FF41E1" w:rsidRDefault="00FF41E1" w:rsidP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543836BF" w14:textId="55295B9F" w:rsidR="00FF41E1" w:rsidRPr="00314FB8" w:rsidRDefault="00FF41E1" w:rsidP="00FF41E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color w:val="000000" w:themeColor="text1"/>
                <w:sz w:val="24"/>
                <w:szCs w:val="24"/>
              </w:rPr>
              <w:t>Doklad v stĺpci 1 sa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0B992384" w14:textId="2EACCB23" w:rsidR="00FF41E1" w:rsidRPr="00314FB8" w:rsidRDefault="00FF41E1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>Poznámka</w:t>
            </w:r>
          </w:p>
        </w:tc>
      </w:tr>
      <w:tr w:rsidR="0034428B" w:rsidRPr="001D51DD" w14:paraId="5312863D" w14:textId="77777777" w:rsidTr="67129CF8">
        <w:tc>
          <w:tcPr>
            <w:tcW w:w="2972" w:type="dxa"/>
            <w:shd w:val="clear" w:color="auto" w:fill="F2F2F2" w:themeFill="background1" w:themeFillShade="F2"/>
          </w:tcPr>
          <w:p w14:paraId="128F717C" w14:textId="77777777" w:rsidR="0034428B" w:rsidRPr="00314FB8" w:rsidRDefault="0034428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240160FD" w14:textId="77777777" w:rsidR="0034428B" w:rsidRPr="00314FB8" w:rsidRDefault="0034428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63F29390" w14:textId="77777777" w:rsidR="0034428B" w:rsidRPr="00314FB8" w:rsidRDefault="0034428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6C13EA5B" w14:textId="77777777" w:rsidR="0034428B" w:rsidRPr="00314FB8" w:rsidRDefault="0034428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</w:tr>
      <w:tr w:rsidR="00266F90" w:rsidRPr="001D51DD" w14:paraId="3EC6CC49" w14:textId="77777777" w:rsidTr="67129CF8">
        <w:tc>
          <w:tcPr>
            <w:tcW w:w="2972" w:type="dxa"/>
          </w:tcPr>
          <w:p w14:paraId="08B4C2A2" w14:textId="27489AD4" w:rsidR="00266F90" w:rsidRPr="00314FB8" w:rsidRDefault="00266F90" w:rsidP="00A41ADE">
            <w:pPr>
              <w:pStyle w:val="Zoznamsodrkami"/>
              <w:spacing w:before="0" w:after="0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en-AU"/>
              </w:rPr>
            </w:pP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en-AU"/>
              </w:rPr>
              <w:t>písomná zmluva, v prípadoch, ak ide o nadlimitnú alebo podlimitnú zákazku verejného obstarávania</w:t>
            </w:r>
            <w:bookmarkStart w:id="18" w:name="_Ref96072853"/>
            <w:r w:rsidR="00EF3330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en-AU"/>
              </w:rPr>
              <w:t>,</w:t>
            </w:r>
            <w:r w:rsidRPr="00314FB8">
              <w:rPr>
                <w:rStyle w:val="Odkaznapoznmkupodiarou"/>
                <w:rFonts w:asciiTheme="minorHAnsi" w:hAnsiTheme="minorHAnsi" w:cstheme="minorHAnsi"/>
                <w:color w:val="000000" w:themeColor="text1"/>
                <w:sz w:val="24"/>
                <w:szCs w:val="24"/>
                <w:lang w:eastAsia="en-AU"/>
              </w:rPr>
              <w:footnoteReference w:id="14"/>
            </w:r>
            <w:bookmarkEnd w:id="18"/>
            <w:r w:rsidR="00EF3330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en-AU"/>
              </w:rPr>
              <w:t xml:space="preserve"> pokiaľ už </w:t>
            </w:r>
            <w:r w:rsidR="00A41ADE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en-AU"/>
              </w:rPr>
              <w:t>poskytovateľovi</w:t>
            </w:r>
            <w:r w:rsidR="00EF3330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en-AU"/>
              </w:rPr>
              <w:t xml:space="preserve"> nebola predložená</w:t>
            </w:r>
          </w:p>
        </w:tc>
        <w:tc>
          <w:tcPr>
            <w:tcW w:w="2410" w:type="dxa"/>
          </w:tcPr>
          <w:p w14:paraId="199B669E" w14:textId="77777777" w:rsidR="00266F90" w:rsidRPr="00314FB8" w:rsidRDefault="00965346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79BC83DA" w14:textId="77777777" w:rsidR="00266F90" w:rsidRPr="00314FB8" w:rsidRDefault="00C06693" w:rsidP="00266F90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predkladá, resp. </w:t>
            </w:r>
            <w:r w:rsidR="00965346" w:rsidRPr="00314FB8">
              <w:rPr>
                <w:rFonts w:cstheme="minorHAnsi"/>
                <w:color w:val="000000" w:themeColor="text1"/>
                <w:sz w:val="24"/>
                <w:szCs w:val="24"/>
              </w:rPr>
              <w:t>overí sa na vzorke</w:t>
            </w:r>
          </w:p>
        </w:tc>
        <w:tc>
          <w:tcPr>
            <w:tcW w:w="1984" w:type="dxa"/>
          </w:tcPr>
          <w:p w14:paraId="501B34D6" w14:textId="18BC0B44" w:rsidR="00266F90" w:rsidRPr="00314FB8" w:rsidRDefault="00A73760" w:rsidP="00266F90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predkladá sa len raz alebo ak došlo k zmene</w:t>
            </w:r>
          </w:p>
        </w:tc>
      </w:tr>
      <w:tr w:rsidR="00965346" w:rsidRPr="001D51DD" w14:paraId="64D477F4" w14:textId="77777777" w:rsidTr="67129CF8">
        <w:tc>
          <w:tcPr>
            <w:tcW w:w="2972" w:type="dxa"/>
          </w:tcPr>
          <w:p w14:paraId="6B97DE7D" w14:textId="77777777" w:rsidR="00965346" w:rsidRPr="00314FB8" w:rsidRDefault="00965346" w:rsidP="00965346">
            <w:pPr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>faktúra alebo rovnocenný účtovný doklad</w:t>
            </w:r>
          </w:p>
        </w:tc>
        <w:tc>
          <w:tcPr>
            <w:tcW w:w="2410" w:type="dxa"/>
          </w:tcPr>
          <w:p w14:paraId="3C3F56AC" w14:textId="77777777" w:rsidR="00965346" w:rsidRPr="00314FB8" w:rsidRDefault="00965346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64ECE8A9" w14:textId="77777777" w:rsidR="00965346" w:rsidRPr="00314FB8" w:rsidRDefault="00C06693" w:rsidP="0096534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predkladá, resp. </w:t>
            </w:r>
            <w:r w:rsidR="00965346" w:rsidRPr="00314FB8">
              <w:rPr>
                <w:rFonts w:cstheme="minorHAnsi"/>
                <w:color w:val="000000" w:themeColor="text1"/>
                <w:sz w:val="24"/>
                <w:szCs w:val="24"/>
              </w:rPr>
              <w:t>overí sa na vzorke</w:t>
            </w:r>
          </w:p>
        </w:tc>
        <w:tc>
          <w:tcPr>
            <w:tcW w:w="1984" w:type="dxa"/>
          </w:tcPr>
          <w:p w14:paraId="6FA695FA" w14:textId="77777777" w:rsidR="00965346" w:rsidRPr="00314FB8" w:rsidRDefault="00965346" w:rsidP="00965346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</w:tc>
      </w:tr>
      <w:tr w:rsidR="00965346" w:rsidRPr="001D51DD" w14:paraId="2B8E15F9" w14:textId="77777777" w:rsidTr="67129CF8">
        <w:tc>
          <w:tcPr>
            <w:tcW w:w="2972" w:type="dxa"/>
          </w:tcPr>
          <w:p w14:paraId="460AA747" w14:textId="77777777" w:rsidR="00965346" w:rsidRPr="00314FB8" w:rsidRDefault="00965346" w:rsidP="00965346">
            <w:pPr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>dodací list alebo preberací protokol (ak je to relevantné), vrátane podpisu osoby prijímateľa, potvrdzujúci prevzatie a dátum prevzatia</w:t>
            </w:r>
          </w:p>
        </w:tc>
        <w:tc>
          <w:tcPr>
            <w:tcW w:w="2410" w:type="dxa"/>
          </w:tcPr>
          <w:p w14:paraId="21C02E41" w14:textId="77777777" w:rsidR="00965346" w:rsidRPr="00314FB8" w:rsidRDefault="00965346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64BB36D2" w14:textId="77777777" w:rsidR="00965346" w:rsidRPr="00314FB8" w:rsidRDefault="00C06693" w:rsidP="0096534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predkladá, resp. </w:t>
            </w:r>
            <w:r w:rsidR="00965346" w:rsidRPr="00314FB8">
              <w:rPr>
                <w:rFonts w:cstheme="minorHAnsi"/>
                <w:color w:val="000000" w:themeColor="text1"/>
                <w:sz w:val="24"/>
                <w:szCs w:val="24"/>
              </w:rPr>
              <w:t>overí sa na vzorke</w:t>
            </w:r>
          </w:p>
        </w:tc>
        <w:tc>
          <w:tcPr>
            <w:tcW w:w="1984" w:type="dxa"/>
          </w:tcPr>
          <w:p w14:paraId="7D3313DE" w14:textId="77777777" w:rsidR="00965346" w:rsidRPr="00314FB8" w:rsidRDefault="00965346" w:rsidP="00965346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</w:tc>
      </w:tr>
      <w:tr w:rsidR="00965346" w:rsidRPr="001D51DD" w14:paraId="55538657" w14:textId="77777777" w:rsidTr="67129CF8">
        <w:tc>
          <w:tcPr>
            <w:tcW w:w="2972" w:type="dxa"/>
          </w:tcPr>
          <w:p w14:paraId="04EDC1B6" w14:textId="77777777" w:rsidR="00965346" w:rsidRPr="00314FB8" w:rsidRDefault="00965346" w:rsidP="00965346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>doklad o úhrade</w:t>
            </w:r>
          </w:p>
        </w:tc>
        <w:tc>
          <w:tcPr>
            <w:tcW w:w="2410" w:type="dxa"/>
          </w:tcPr>
          <w:p w14:paraId="302D04D6" w14:textId="77777777" w:rsidR="00965346" w:rsidRPr="00314FB8" w:rsidRDefault="00965346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4A1F558A" w14:textId="77777777" w:rsidR="00965346" w:rsidRPr="00314FB8" w:rsidRDefault="00965346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predkladá, </w:t>
            </w:r>
            <w:r w:rsidR="00C5536D" w:rsidRPr="00314FB8">
              <w:rPr>
                <w:rFonts w:cstheme="minorHAnsi"/>
                <w:color w:val="000000" w:themeColor="text1"/>
                <w:sz w:val="24"/>
                <w:szCs w:val="24"/>
              </w:rPr>
              <w:t>resp. overí sa na vzorke</w:t>
            </w:r>
          </w:p>
          <w:p w14:paraId="2F217A22" w14:textId="77777777" w:rsidR="00965346" w:rsidRPr="00314FB8" w:rsidRDefault="00965346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ak nebol pri AFK ŽoP predložený výpis z BÚ</w:t>
            </w:r>
          </w:p>
        </w:tc>
        <w:tc>
          <w:tcPr>
            <w:tcW w:w="1984" w:type="dxa"/>
          </w:tcPr>
          <w:p w14:paraId="32572C84" w14:textId="2438A178" w:rsidR="00965346" w:rsidRPr="00314FB8" w:rsidRDefault="3F4D4511" w:rsidP="0096534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výpis z BÚ možno nahradiť potvrdením banky o zrealizovaní úhrady</w:t>
            </w:r>
          </w:p>
        </w:tc>
      </w:tr>
      <w:tr w:rsidR="00965346" w:rsidRPr="001D51DD" w14:paraId="0BC31744" w14:textId="77777777" w:rsidTr="67129CF8">
        <w:tc>
          <w:tcPr>
            <w:tcW w:w="2972" w:type="dxa"/>
          </w:tcPr>
          <w:p w14:paraId="00558EE7" w14:textId="77777777" w:rsidR="00965346" w:rsidRPr="00314FB8" w:rsidRDefault="00965346" w:rsidP="00965346">
            <w:pPr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>doklad o zaradení majetku</w:t>
            </w:r>
          </w:p>
        </w:tc>
        <w:tc>
          <w:tcPr>
            <w:tcW w:w="2410" w:type="dxa"/>
          </w:tcPr>
          <w:p w14:paraId="6D57D87B" w14:textId="77777777" w:rsidR="00965346" w:rsidRPr="00314FB8" w:rsidRDefault="00965346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5E18D919" w14:textId="77777777" w:rsidR="00965346" w:rsidRPr="00314FB8" w:rsidRDefault="00C06693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predkladá, resp. </w:t>
            </w:r>
            <w:r w:rsidR="00965346" w:rsidRPr="00314FB8">
              <w:rPr>
                <w:rFonts w:cstheme="minorHAnsi"/>
                <w:color w:val="000000" w:themeColor="text1"/>
                <w:sz w:val="24"/>
                <w:szCs w:val="24"/>
              </w:rPr>
              <w:t>overí sa na vzorke</w:t>
            </w:r>
          </w:p>
        </w:tc>
        <w:tc>
          <w:tcPr>
            <w:tcW w:w="1984" w:type="dxa"/>
          </w:tcPr>
          <w:p w14:paraId="7A4D8A64" w14:textId="77777777" w:rsidR="00965346" w:rsidRPr="00314FB8" w:rsidRDefault="00965346" w:rsidP="00965346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</w:tc>
      </w:tr>
      <w:tr w:rsidR="00965346" w:rsidRPr="001D51DD" w14:paraId="725D6DB9" w14:textId="77777777" w:rsidTr="67129CF8">
        <w:tc>
          <w:tcPr>
            <w:tcW w:w="2972" w:type="dxa"/>
          </w:tcPr>
          <w:p w14:paraId="566045C6" w14:textId="77777777" w:rsidR="00965346" w:rsidRPr="00314FB8" w:rsidRDefault="00965346" w:rsidP="00965346">
            <w:pPr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>spôsob výpočtu oprávnenej výšky výdavku (ak je to relevantné).</w:t>
            </w:r>
          </w:p>
        </w:tc>
        <w:tc>
          <w:tcPr>
            <w:tcW w:w="2410" w:type="dxa"/>
          </w:tcPr>
          <w:p w14:paraId="46618E01" w14:textId="77777777" w:rsidR="00965346" w:rsidRPr="00314FB8" w:rsidRDefault="00965346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2791845F" w14:textId="4EEB64A8" w:rsidR="00965346" w:rsidRPr="00314FB8" w:rsidRDefault="008305B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148FF958" w14:textId="77777777" w:rsidR="00965346" w:rsidRPr="00314FB8" w:rsidRDefault="00965346" w:rsidP="00965346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</w:tc>
      </w:tr>
      <w:tr w:rsidR="002F3076" w:rsidRPr="001D51DD" w14:paraId="37400619" w14:textId="77777777" w:rsidTr="67129CF8">
        <w:tc>
          <w:tcPr>
            <w:tcW w:w="2972" w:type="dxa"/>
          </w:tcPr>
          <w:p w14:paraId="1D993824" w14:textId="2B972F71" w:rsidR="002F3076" w:rsidRPr="00314FB8" w:rsidRDefault="00770B63" w:rsidP="00965346">
            <w:pPr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>ú</w:t>
            </w:r>
            <w:r w:rsidR="002F3076"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>čtovný predpis</w:t>
            </w:r>
          </w:p>
        </w:tc>
        <w:tc>
          <w:tcPr>
            <w:tcW w:w="2410" w:type="dxa"/>
          </w:tcPr>
          <w:p w14:paraId="1A0B7953" w14:textId="698B715B" w:rsidR="002F3076" w:rsidRPr="00314FB8" w:rsidRDefault="0021224C" w:rsidP="6F3A6907">
            <w:pPr>
              <w:jc w:val="center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Cs/>
                <w:color w:val="000000" w:themeColor="text1"/>
                <w:sz w:val="24"/>
                <w:szCs w:val="24"/>
              </w:rPr>
              <w:t>ne</w:t>
            </w:r>
            <w:r w:rsidR="6F3A6907" w:rsidRPr="00314FB8">
              <w:rPr>
                <w:rFonts w:cstheme="minorHAnsi"/>
                <w:bCs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453A1A20" w14:textId="7F24130C" w:rsidR="002F3076" w:rsidRPr="00314FB8" w:rsidRDefault="65E17A7C" w:rsidP="6F3A6907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predkladá, resp. </w:t>
            </w:r>
            <w:r w:rsidR="406F2A05" w:rsidRPr="00314FB8">
              <w:rPr>
                <w:rFonts w:cstheme="minorHAnsi"/>
                <w:color w:val="000000" w:themeColor="text1"/>
                <w:sz w:val="24"/>
                <w:szCs w:val="24"/>
              </w:rPr>
              <w:t>overí sa na vzorke</w:t>
            </w:r>
          </w:p>
        </w:tc>
        <w:tc>
          <w:tcPr>
            <w:tcW w:w="1984" w:type="dxa"/>
          </w:tcPr>
          <w:p w14:paraId="61092792" w14:textId="77777777" w:rsidR="002F3076" w:rsidRPr="00314FB8" w:rsidRDefault="002F3076" w:rsidP="00965346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</w:tc>
      </w:tr>
    </w:tbl>
    <w:p w14:paraId="05473A5C" w14:textId="77777777" w:rsidR="00BF2995" w:rsidRPr="00314FB8" w:rsidRDefault="00BF2995" w:rsidP="00F42B13">
      <w:pPr>
        <w:rPr>
          <w:rFonts w:cstheme="minorHAnsi"/>
          <w:color w:val="000000" w:themeColor="text1"/>
          <w:sz w:val="24"/>
          <w:szCs w:val="24"/>
        </w:rPr>
      </w:pPr>
    </w:p>
    <w:p w14:paraId="28C9DDC5" w14:textId="6C1D2951" w:rsidR="00E34F2C" w:rsidRPr="00314FB8" w:rsidRDefault="0066456C" w:rsidP="003D0B19">
      <w:pPr>
        <w:pStyle w:val="Nadpis2"/>
        <w:keepNext/>
        <w:keepLines/>
        <w:suppressAutoHyphens/>
        <w:spacing w:before="240" w:after="240" w:line="240" w:lineRule="auto"/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</w:pPr>
      <w:bookmarkStart w:id="19" w:name="_Toc138933414"/>
      <w:r w:rsidRPr="00314FB8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lastRenderedPageBreak/>
        <w:t>2</w:t>
      </w:r>
      <w:r w:rsidR="00E34F2C" w:rsidRPr="00314FB8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t xml:space="preserve">.4 </w:t>
      </w:r>
      <w:r w:rsidR="00FF792A" w:rsidRPr="00314FB8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t>Nákup použitého zariadenia</w:t>
      </w:r>
      <w:bookmarkEnd w:id="19"/>
    </w:p>
    <w:p w14:paraId="539E3957" w14:textId="77777777" w:rsidR="00FF41E1" w:rsidRDefault="00FF792A" w:rsidP="00314FB8">
      <w:pPr>
        <w:pStyle w:val="Odsekzoznamu"/>
        <w:numPr>
          <w:ilvl w:val="0"/>
          <w:numId w:val="21"/>
        </w:numPr>
        <w:spacing w:after="0"/>
        <w:rPr>
          <w:rFonts w:cstheme="minorHAnsi"/>
          <w:color w:val="000000" w:themeColor="text1"/>
          <w:sz w:val="24"/>
          <w:szCs w:val="24"/>
        </w:rPr>
      </w:pPr>
      <w:r w:rsidRPr="00314FB8">
        <w:rPr>
          <w:rFonts w:cstheme="minorHAnsi"/>
          <w:color w:val="000000" w:themeColor="text1"/>
          <w:sz w:val="24"/>
          <w:szCs w:val="24"/>
        </w:rPr>
        <w:t>skupina oprávnených výdavkov</w:t>
      </w:r>
      <w:r w:rsidR="00FF41E1">
        <w:rPr>
          <w:rFonts w:cstheme="minorHAnsi"/>
          <w:color w:val="000000" w:themeColor="text1"/>
          <w:sz w:val="24"/>
          <w:szCs w:val="24"/>
        </w:rPr>
        <w:t>: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</w:t>
      </w:r>
    </w:p>
    <w:p w14:paraId="5C606F12" w14:textId="77777777" w:rsidR="00FF41E1" w:rsidRPr="00314FB8" w:rsidRDefault="00FF792A" w:rsidP="00314FB8">
      <w:pPr>
        <w:spacing w:after="0"/>
        <w:ind w:left="360"/>
        <w:rPr>
          <w:rFonts w:cstheme="minorHAnsi"/>
          <w:b/>
          <w:color w:val="000000" w:themeColor="text1"/>
          <w:sz w:val="24"/>
          <w:szCs w:val="24"/>
        </w:rPr>
      </w:pPr>
      <w:r w:rsidRPr="00314FB8">
        <w:rPr>
          <w:rFonts w:cstheme="minorHAnsi"/>
          <w:b/>
          <w:color w:val="000000" w:themeColor="text1"/>
          <w:sz w:val="24"/>
          <w:szCs w:val="24"/>
        </w:rPr>
        <w:t>022 – Samostatné hnuteľné veci a súbory hnuteľných vecí</w:t>
      </w:r>
    </w:p>
    <w:p w14:paraId="6202CF63" w14:textId="5265D22E" w:rsidR="00FF41E1" w:rsidRPr="00314FB8" w:rsidRDefault="00FF792A" w:rsidP="00314FB8">
      <w:pPr>
        <w:spacing w:after="0"/>
        <w:ind w:left="360"/>
        <w:rPr>
          <w:rFonts w:cstheme="minorHAnsi"/>
          <w:b/>
          <w:color w:val="000000" w:themeColor="text1"/>
          <w:sz w:val="24"/>
          <w:szCs w:val="24"/>
        </w:rPr>
      </w:pPr>
      <w:r w:rsidRPr="00314FB8">
        <w:rPr>
          <w:rFonts w:cstheme="minorHAnsi"/>
          <w:b/>
          <w:color w:val="000000" w:themeColor="text1"/>
          <w:sz w:val="24"/>
          <w:szCs w:val="24"/>
        </w:rPr>
        <w:t>023 – Dopravné prostriedky</w:t>
      </w:r>
    </w:p>
    <w:p w14:paraId="31FE27AA" w14:textId="273D1A29" w:rsidR="00FF41E1" w:rsidRPr="00314FB8" w:rsidRDefault="00FF792A" w:rsidP="00314FB8">
      <w:pPr>
        <w:spacing w:after="0"/>
        <w:ind w:left="360"/>
        <w:rPr>
          <w:rFonts w:cstheme="minorHAnsi"/>
          <w:b/>
          <w:color w:val="000000" w:themeColor="text1"/>
          <w:sz w:val="24"/>
          <w:szCs w:val="24"/>
        </w:rPr>
      </w:pPr>
      <w:r w:rsidRPr="00314FB8">
        <w:rPr>
          <w:rFonts w:cstheme="minorHAnsi"/>
          <w:b/>
          <w:color w:val="000000" w:themeColor="text1"/>
          <w:sz w:val="24"/>
          <w:szCs w:val="24"/>
        </w:rPr>
        <w:t>029 – Ostatný dlhodobý hmotný majetok</w:t>
      </w:r>
    </w:p>
    <w:p w14:paraId="1896A17C" w14:textId="6E216AE3" w:rsidR="00FF792A" w:rsidRPr="00314FB8" w:rsidRDefault="00FF792A" w:rsidP="00314FB8">
      <w:pPr>
        <w:ind w:left="360"/>
        <w:rPr>
          <w:rFonts w:cstheme="minorHAnsi"/>
          <w:b/>
          <w:color w:val="000000" w:themeColor="text1"/>
          <w:sz w:val="24"/>
          <w:szCs w:val="24"/>
        </w:rPr>
      </w:pPr>
      <w:r w:rsidRPr="00314FB8">
        <w:rPr>
          <w:rFonts w:cstheme="minorHAnsi"/>
          <w:b/>
          <w:color w:val="000000" w:themeColor="text1"/>
          <w:sz w:val="24"/>
          <w:szCs w:val="24"/>
        </w:rPr>
        <w:t xml:space="preserve">112 </w:t>
      </w:r>
      <w:r w:rsidR="00F21F54" w:rsidRPr="00314FB8">
        <w:rPr>
          <w:rFonts w:cstheme="minorHAnsi"/>
          <w:b/>
          <w:color w:val="000000" w:themeColor="text1"/>
          <w:sz w:val="24"/>
          <w:szCs w:val="24"/>
        </w:rPr>
        <w:t>–</w:t>
      </w:r>
      <w:r w:rsidRPr="00314FB8">
        <w:rPr>
          <w:rFonts w:cstheme="minorHAnsi"/>
          <w:b/>
          <w:color w:val="000000" w:themeColor="text1"/>
          <w:sz w:val="24"/>
          <w:szCs w:val="24"/>
        </w:rPr>
        <w:t xml:space="preserve"> Zásoby</w:t>
      </w:r>
    </w:p>
    <w:tbl>
      <w:tblPr>
        <w:tblStyle w:val="Mriekatabuky"/>
        <w:tblW w:w="9776" w:type="dxa"/>
        <w:tblLayout w:type="fixed"/>
        <w:tblLook w:val="04A0" w:firstRow="1" w:lastRow="0" w:firstColumn="1" w:lastColumn="0" w:noHBand="0" w:noVBand="1"/>
      </w:tblPr>
      <w:tblGrid>
        <w:gridCol w:w="2972"/>
        <w:gridCol w:w="2410"/>
        <w:gridCol w:w="2410"/>
        <w:gridCol w:w="1984"/>
      </w:tblGrid>
      <w:tr w:rsidR="00FF41E1" w:rsidRPr="001D51DD" w14:paraId="283A0303" w14:textId="77777777" w:rsidTr="00314FB8">
        <w:trPr>
          <w:trHeight w:val="1260"/>
        </w:trPr>
        <w:tc>
          <w:tcPr>
            <w:tcW w:w="2972" w:type="dxa"/>
            <w:shd w:val="clear" w:color="auto" w:fill="F2F2F2" w:themeFill="background1" w:themeFillShade="F2"/>
            <w:vAlign w:val="center"/>
          </w:tcPr>
          <w:p w14:paraId="0D0106BB" w14:textId="77777777" w:rsidR="00FF41E1" w:rsidRPr="00792B69" w:rsidRDefault="00FF41E1" w:rsidP="00FF41E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>Dokladovanie podľa</w:t>
            </w:r>
          </w:p>
          <w:p w14:paraId="3B5B2258" w14:textId="27687C2D" w:rsidR="00FF41E1" w:rsidRPr="00314FB8" w:rsidRDefault="00D02A47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Príručky k oprávnenosti výdavkov</w:t>
            </w:r>
            <w:r w:rsidR="00FF41E1"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/Preukazovanie pri prvej </w:t>
            </w:r>
            <w:r w:rsidR="00FF41E1">
              <w:rPr>
                <w:rFonts w:cstheme="minorHAnsi"/>
                <w:b/>
                <w:color w:val="000000" w:themeColor="text1"/>
                <w:sz w:val="24"/>
                <w:szCs w:val="24"/>
              </w:rPr>
              <w:t>ŽoP</w:t>
            </w:r>
            <w:r w:rsidR="00FF41E1"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>, resp. pri prvom výskyte daného výdavku alebo pri zmene uvedeného dokumentu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5BD4A2F0" w14:textId="77777777" w:rsidR="00FF41E1" w:rsidRDefault="00FF41E1" w:rsidP="00FF41E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Preukazovanie v ďalších </w:t>
            </w: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ŽoP</w:t>
            </w:r>
          </w:p>
          <w:p w14:paraId="077BAC01" w14:textId="77777777" w:rsidR="00FF41E1" w:rsidRDefault="00FF41E1" w:rsidP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br/>
            </w:r>
          </w:p>
          <w:p w14:paraId="2E825B89" w14:textId="77777777" w:rsidR="00FF41E1" w:rsidRDefault="00FF41E1" w:rsidP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59FE60F3" w14:textId="77777777" w:rsidR="00FF41E1" w:rsidRDefault="00FF41E1" w:rsidP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32416861" w14:textId="7A093E8E" w:rsidR="00FF41E1" w:rsidRPr="00314FB8" w:rsidRDefault="00FF41E1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color w:val="000000" w:themeColor="text1"/>
                <w:sz w:val="24"/>
                <w:szCs w:val="24"/>
              </w:rPr>
              <w:t>Doklad v stĺpci 1 sa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25289F2E" w14:textId="77777777" w:rsidR="00FF41E1" w:rsidRPr="00792B69" w:rsidRDefault="00FF41E1" w:rsidP="00FF41E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Overenie pri </w:t>
            </w: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FKnM</w:t>
            </w:r>
            <w:r w:rsidRPr="00792B69">
              <w:rPr>
                <w:rStyle w:val="Odkaznapoznmkupodiarou"/>
                <w:rFonts w:cstheme="minorHAnsi"/>
                <w:color w:val="000000" w:themeColor="text1"/>
                <w:sz w:val="24"/>
                <w:szCs w:val="24"/>
              </w:rPr>
              <w:footnoteReference w:id="15"/>
            </w:r>
          </w:p>
          <w:p w14:paraId="226F775D" w14:textId="77777777" w:rsidR="00FF41E1" w:rsidRDefault="00FF41E1" w:rsidP="00FF41E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2942E17C" w14:textId="77777777" w:rsidR="00FF41E1" w:rsidRDefault="00FF41E1" w:rsidP="00FF41E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05D11C74" w14:textId="77777777" w:rsidR="00FF41E1" w:rsidRDefault="00FF41E1" w:rsidP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423D4FC7" w14:textId="77777777" w:rsidR="00FF41E1" w:rsidRDefault="00FF41E1" w:rsidP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452A63A1" w14:textId="77777777" w:rsidR="00FF41E1" w:rsidRDefault="00FF41E1" w:rsidP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124E25FC" w14:textId="54766BEC" w:rsidR="00FF41E1" w:rsidRPr="00314FB8" w:rsidRDefault="00FF41E1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color w:val="000000" w:themeColor="text1"/>
                <w:sz w:val="24"/>
                <w:szCs w:val="24"/>
              </w:rPr>
              <w:t>Doklad v stĺpci 1 sa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5B13F8BB" w14:textId="5E171CB7" w:rsidR="00FF41E1" w:rsidRPr="00314FB8" w:rsidRDefault="00FF41E1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>Poznámka</w:t>
            </w:r>
          </w:p>
        </w:tc>
      </w:tr>
      <w:tr w:rsidR="0034428B" w:rsidRPr="001D51DD" w14:paraId="477AF346" w14:textId="77777777" w:rsidTr="7FB8D62F">
        <w:trPr>
          <w:trHeight w:val="315"/>
        </w:trPr>
        <w:tc>
          <w:tcPr>
            <w:tcW w:w="2972" w:type="dxa"/>
            <w:shd w:val="clear" w:color="auto" w:fill="F2F2F2" w:themeFill="background1" w:themeFillShade="F2"/>
          </w:tcPr>
          <w:p w14:paraId="54926534" w14:textId="77777777" w:rsidR="0034428B" w:rsidRPr="00314FB8" w:rsidRDefault="0034428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0F4150F0" w14:textId="77777777" w:rsidR="0034428B" w:rsidRPr="00314FB8" w:rsidRDefault="0034428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57CAC0E2" w14:textId="77777777" w:rsidR="0034428B" w:rsidRPr="00314FB8" w:rsidRDefault="0034428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185672B3" w14:textId="77777777" w:rsidR="0034428B" w:rsidRPr="00314FB8" w:rsidRDefault="0034428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</w:tr>
      <w:tr w:rsidR="00266F90" w:rsidRPr="001D51DD" w14:paraId="024103F9" w14:textId="77777777" w:rsidTr="7FB8D62F">
        <w:tc>
          <w:tcPr>
            <w:tcW w:w="2972" w:type="dxa"/>
            <w:vMerge w:val="restart"/>
          </w:tcPr>
          <w:p w14:paraId="52D3B1C0" w14:textId="3C6D866A" w:rsidR="00266F90" w:rsidRPr="00314FB8" w:rsidRDefault="00266F90" w:rsidP="00266F90">
            <w:pPr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 xml:space="preserve">znalecký posudok </w:t>
            </w:r>
            <w:r w:rsidR="00770B63"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>vyhotovený znalcom podľa zákona</w:t>
            </w:r>
            <w:r w:rsidR="005923CF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 xml:space="preserve"> č. 382/2004 Z. z. </w:t>
            </w:r>
            <w:r w:rsidR="00770B63"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 xml:space="preserve"> o znalcoch, tlmočníkoch </w:t>
            </w:r>
            <w:r w:rsidR="00770B63"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br/>
              <w:t>a prekladateľoch</w:t>
            </w:r>
            <w:r w:rsidR="005923CF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 xml:space="preserve"> a o zmene a doplnení niektorých zákonov v znení nesk. predpisov</w:t>
            </w:r>
          </w:p>
        </w:tc>
        <w:tc>
          <w:tcPr>
            <w:tcW w:w="2410" w:type="dxa"/>
          </w:tcPr>
          <w:p w14:paraId="1E56ED1E" w14:textId="4ADAB853" w:rsidR="00266F90" w:rsidRPr="00314FB8" w:rsidRDefault="00965346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266F90" w:rsidRPr="00314FB8">
              <w:rPr>
                <w:rFonts w:cstheme="minorHAnsi"/>
                <w:color w:val="000000" w:themeColor="text1"/>
                <w:sz w:val="24"/>
                <w:szCs w:val="24"/>
              </w:rPr>
              <w:t>e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predkladá</w:t>
            </w:r>
            <w:r w:rsidR="00266F90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, ak jednorazový nákup neprevyšuje </w:t>
            </w:r>
            <w:r w:rsidR="000F4F0D" w:rsidRPr="00314FB8">
              <w:rPr>
                <w:rFonts w:cstheme="minorHAnsi"/>
                <w:color w:val="000000" w:themeColor="text1"/>
                <w:sz w:val="24"/>
                <w:szCs w:val="24"/>
              </w:rPr>
              <w:t>500 EUR</w:t>
            </w:r>
            <w:r w:rsidR="00F079D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266F90" w:rsidRPr="00314FB8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F079DB"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266F90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ahrádza ho SH) </w:t>
            </w:r>
          </w:p>
        </w:tc>
        <w:tc>
          <w:tcPr>
            <w:tcW w:w="2410" w:type="dxa"/>
          </w:tcPr>
          <w:p w14:paraId="07D34DA0" w14:textId="77777777" w:rsidR="00266F90" w:rsidRPr="00314FB8" w:rsidRDefault="00965346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1984" w:type="dxa"/>
          </w:tcPr>
          <w:p w14:paraId="286FC4F0" w14:textId="43374B9E" w:rsidR="00266F90" w:rsidRPr="00314FB8" w:rsidRDefault="16EBF294" w:rsidP="7FB8D62F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pri AFK ŽoP ho nahrádza</w:t>
            </w:r>
            <w:r w:rsidR="13BAB09D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SH – </w:t>
            </w:r>
            <w:r w:rsidR="006E293E">
              <w:rPr>
                <w:rFonts w:cstheme="minorHAnsi"/>
                <w:color w:val="000000" w:themeColor="text1"/>
                <w:sz w:val="24"/>
                <w:szCs w:val="24"/>
              </w:rPr>
              <w:t xml:space="preserve">pre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>výdavky s nízkou hodnotou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(</w:t>
            </w:r>
            <w:r w:rsidR="00FF41E1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>ríloha č. 3)</w:t>
            </w:r>
            <w:r w:rsidR="7FB8D62F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  <w:p w14:paraId="5055AFAB" w14:textId="1174ED4C" w:rsidR="00266F90" w:rsidRPr="00314FB8" w:rsidRDefault="00266F90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266F90" w:rsidRPr="001D51DD" w14:paraId="4CCF3C68" w14:textId="77777777" w:rsidTr="7FB8D62F">
        <w:tc>
          <w:tcPr>
            <w:tcW w:w="2972" w:type="dxa"/>
            <w:vMerge/>
          </w:tcPr>
          <w:p w14:paraId="13421A90" w14:textId="77777777" w:rsidR="00266F90" w:rsidRPr="00314FB8" w:rsidRDefault="00266F90" w:rsidP="00266F90">
            <w:pPr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</w:pPr>
          </w:p>
        </w:tc>
        <w:tc>
          <w:tcPr>
            <w:tcW w:w="2410" w:type="dxa"/>
          </w:tcPr>
          <w:p w14:paraId="6A01B525" w14:textId="77777777" w:rsidR="00266F90" w:rsidRPr="00314FB8" w:rsidRDefault="00965346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5E8F2B13" w14:textId="4861A2B7" w:rsidR="00266F90" w:rsidRPr="00314FB8" w:rsidRDefault="008305B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3574618D" w14:textId="5F668028" w:rsidR="00266F90" w:rsidRPr="00314FB8" w:rsidRDefault="5E49B7B2" w:rsidP="67129CF8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ak nie je možné použiť SH</w:t>
            </w:r>
          </w:p>
        </w:tc>
      </w:tr>
      <w:tr w:rsidR="00780F71" w:rsidRPr="001D51DD" w14:paraId="7360E6A9" w14:textId="77777777" w:rsidTr="7FB8D62F">
        <w:tc>
          <w:tcPr>
            <w:tcW w:w="2972" w:type="dxa"/>
          </w:tcPr>
          <w:p w14:paraId="4CA2EAA3" w14:textId="2EEA1C89" w:rsidR="00780F71" w:rsidRPr="00314FB8" w:rsidRDefault="2F846E8D" w:rsidP="00741D13">
            <w:pPr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>písomná zmluva, v prípadoch, ak ide o nadlimitnú alebo podlimitnú zákazku verejného obstarávania</w:t>
            </w:r>
            <w:r w:rsidR="004B23D6" w:rsidRPr="00314FB8">
              <w:rPr>
                <w:rFonts w:cstheme="minorHAnsi"/>
                <w:color w:val="000000" w:themeColor="text1"/>
                <w:sz w:val="24"/>
                <w:szCs w:val="24"/>
                <w:vertAlign w:val="superscript"/>
                <w:lang w:eastAsia="en-AU"/>
              </w:rPr>
              <w:fldChar w:fldCharType="begin"/>
            </w:r>
            <w:r w:rsidR="004B23D6" w:rsidRPr="00314FB8">
              <w:rPr>
                <w:rFonts w:cstheme="minorHAnsi"/>
                <w:color w:val="000000" w:themeColor="text1"/>
                <w:sz w:val="24"/>
                <w:szCs w:val="24"/>
                <w:vertAlign w:val="superscript"/>
                <w:lang w:eastAsia="en-AU"/>
              </w:rPr>
              <w:instrText xml:space="preserve"> NOTEREF _Ref96072853 \h  \* MERGEFORMAT </w:instrText>
            </w:r>
            <w:r w:rsidR="004B23D6" w:rsidRPr="00314FB8">
              <w:rPr>
                <w:rFonts w:cstheme="minorHAnsi"/>
                <w:color w:val="000000" w:themeColor="text1"/>
                <w:sz w:val="24"/>
                <w:szCs w:val="24"/>
                <w:vertAlign w:val="superscript"/>
                <w:lang w:eastAsia="en-AU"/>
              </w:rPr>
            </w:r>
            <w:r w:rsidR="004B23D6" w:rsidRPr="00314FB8">
              <w:rPr>
                <w:rFonts w:cstheme="minorHAnsi"/>
                <w:color w:val="000000" w:themeColor="text1"/>
                <w:sz w:val="24"/>
                <w:szCs w:val="24"/>
                <w:vertAlign w:val="superscript"/>
                <w:lang w:eastAsia="en-AU"/>
              </w:rPr>
              <w:fldChar w:fldCharType="separate"/>
            </w:r>
            <w:r w:rsidR="002E0416" w:rsidRPr="00314FB8">
              <w:rPr>
                <w:rFonts w:cstheme="minorHAnsi"/>
                <w:color w:val="000000" w:themeColor="text1"/>
                <w:sz w:val="24"/>
                <w:szCs w:val="24"/>
                <w:vertAlign w:val="superscript"/>
                <w:lang w:eastAsia="en-AU"/>
              </w:rPr>
              <w:t>13</w:t>
            </w:r>
            <w:r w:rsidR="004B23D6" w:rsidRPr="00314FB8">
              <w:rPr>
                <w:rFonts w:cstheme="minorHAnsi"/>
                <w:color w:val="000000" w:themeColor="text1"/>
                <w:sz w:val="24"/>
                <w:szCs w:val="24"/>
                <w:vertAlign w:val="superscript"/>
                <w:lang w:eastAsia="en-AU"/>
              </w:rPr>
              <w:fldChar w:fldCharType="end"/>
            </w:r>
          </w:p>
        </w:tc>
        <w:tc>
          <w:tcPr>
            <w:tcW w:w="2410" w:type="dxa"/>
          </w:tcPr>
          <w:p w14:paraId="21104E27" w14:textId="77777777" w:rsidR="00780F71" w:rsidRPr="00314FB8" w:rsidRDefault="00780F71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0992E6F8" w14:textId="5F360ED4" w:rsidR="00780F71" w:rsidRPr="00314FB8" w:rsidRDefault="008305B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63B35F6E" w14:textId="48FB3D6C" w:rsidR="00780F71" w:rsidRPr="00314FB8" w:rsidRDefault="7DF22A42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ak nie je možné použiť SH</w:t>
            </w:r>
            <w:r w:rsidR="00FF41E1">
              <w:rPr>
                <w:rFonts w:cstheme="minorHAnsi"/>
                <w:color w:val="000000" w:themeColor="text1"/>
                <w:sz w:val="24"/>
                <w:szCs w:val="24"/>
              </w:rPr>
              <w:t>;</w:t>
            </w:r>
            <w:r w:rsidR="34F2864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FF41E1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34F2864B" w:rsidRPr="00314FB8">
              <w:rPr>
                <w:rFonts w:cstheme="minorHAnsi"/>
                <w:color w:val="000000" w:themeColor="text1"/>
                <w:sz w:val="24"/>
                <w:szCs w:val="24"/>
              </w:rPr>
              <w:t>redkladá sa len raz alebo ak došlo k zmene</w:t>
            </w:r>
          </w:p>
        </w:tc>
      </w:tr>
      <w:tr w:rsidR="00780F71" w:rsidRPr="001D51DD" w14:paraId="17925815" w14:textId="77777777" w:rsidTr="7FB8D62F">
        <w:tc>
          <w:tcPr>
            <w:tcW w:w="2972" w:type="dxa"/>
            <w:vMerge w:val="restart"/>
          </w:tcPr>
          <w:p w14:paraId="677DCA38" w14:textId="77777777" w:rsidR="00780F71" w:rsidRPr="00314FB8" w:rsidRDefault="00780F71" w:rsidP="00780F71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>faktúra alebo rovnocenný účtovný doklad</w:t>
            </w:r>
          </w:p>
        </w:tc>
        <w:tc>
          <w:tcPr>
            <w:tcW w:w="2410" w:type="dxa"/>
          </w:tcPr>
          <w:p w14:paraId="5FC3A4AD" w14:textId="69703944" w:rsidR="00780F71" w:rsidRPr="00314FB8" w:rsidRDefault="00780F71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nepredkladá, ak jednorazový nákup neprevyšuje </w:t>
            </w:r>
            <w:r w:rsidR="000F4F0D" w:rsidRPr="00314FB8">
              <w:rPr>
                <w:rFonts w:cstheme="minorHAnsi"/>
                <w:color w:val="000000" w:themeColor="text1"/>
                <w:sz w:val="24"/>
                <w:szCs w:val="24"/>
              </w:rPr>
              <w:t>500 EUR</w:t>
            </w:r>
          </w:p>
          <w:p w14:paraId="6F9174FC" w14:textId="1151C829" w:rsidR="00780F71" w:rsidRPr="00314FB8" w:rsidRDefault="00780F71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F079DB"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ahrádza ho SH)</w:t>
            </w:r>
          </w:p>
        </w:tc>
        <w:tc>
          <w:tcPr>
            <w:tcW w:w="2410" w:type="dxa"/>
          </w:tcPr>
          <w:p w14:paraId="3A41D637" w14:textId="77777777" w:rsidR="00780F71" w:rsidRPr="00314FB8" w:rsidRDefault="00780F71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1984" w:type="dxa"/>
          </w:tcPr>
          <w:p w14:paraId="0AC3E0C3" w14:textId="5D800982" w:rsidR="00780F71" w:rsidRPr="00314FB8" w:rsidRDefault="16EBF294" w:rsidP="67129CF8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pri AFK ŽoP ho nahrádza</w:t>
            </w:r>
            <w:r w:rsidR="13BAB09D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SH – </w:t>
            </w:r>
            <w:r w:rsidR="006E293E">
              <w:rPr>
                <w:rFonts w:cstheme="minorHAnsi"/>
                <w:color w:val="000000" w:themeColor="text1"/>
                <w:sz w:val="24"/>
                <w:szCs w:val="24"/>
              </w:rPr>
              <w:t xml:space="preserve">pre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>výdavky s nízkou hodnotou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FF41E1">
              <w:rPr>
                <w:rFonts w:cstheme="minorHAnsi"/>
                <w:color w:val="000000" w:themeColor="text1"/>
                <w:sz w:val="24"/>
                <w:szCs w:val="24"/>
              </w:rPr>
              <w:t>(P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>ríloha č. 3)</w:t>
            </w:r>
            <w:r w:rsidR="7FB8D62F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780F71" w:rsidRPr="001D51DD" w14:paraId="769D2BC4" w14:textId="77777777" w:rsidTr="7FB8D62F">
        <w:tc>
          <w:tcPr>
            <w:tcW w:w="2972" w:type="dxa"/>
            <w:vMerge/>
          </w:tcPr>
          <w:p w14:paraId="6449DCCB" w14:textId="77777777" w:rsidR="00780F71" w:rsidRPr="00314FB8" w:rsidRDefault="00780F71" w:rsidP="00780F71">
            <w:pPr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</w:pPr>
          </w:p>
        </w:tc>
        <w:tc>
          <w:tcPr>
            <w:tcW w:w="2410" w:type="dxa"/>
          </w:tcPr>
          <w:p w14:paraId="00A8364F" w14:textId="77777777" w:rsidR="00780F71" w:rsidRPr="00314FB8" w:rsidRDefault="00780F71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50383104" w14:textId="542EAAAE" w:rsidR="00780F71" w:rsidRPr="00314FB8" w:rsidRDefault="008305B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16BD48C3" w14:textId="0A91EE24" w:rsidR="00780F71" w:rsidRPr="00314FB8" w:rsidRDefault="4C10DC46" w:rsidP="67129CF8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ak nie je možné použiť SH</w:t>
            </w:r>
          </w:p>
        </w:tc>
      </w:tr>
      <w:tr w:rsidR="00780F71" w:rsidRPr="001D51DD" w14:paraId="007E27E7" w14:textId="77777777" w:rsidTr="7FB8D62F">
        <w:tc>
          <w:tcPr>
            <w:tcW w:w="2972" w:type="dxa"/>
            <w:vMerge w:val="restart"/>
          </w:tcPr>
          <w:p w14:paraId="06A4F09F" w14:textId="77777777" w:rsidR="00780F71" w:rsidRPr="00314FB8" w:rsidRDefault="00780F71" w:rsidP="00780F71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>dodací list alebo preberací protokol (ak je to relevantné) vrátane podpisu osoby prijímateľa potvrdzujúci prevzatie a dátum prevzatia</w:t>
            </w:r>
          </w:p>
        </w:tc>
        <w:tc>
          <w:tcPr>
            <w:tcW w:w="2410" w:type="dxa"/>
          </w:tcPr>
          <w:p w14:paraId="00AFC554" w14:textId="694398A2" w:rsidR="00780F71" w:rsidRPr="00314FB8" w:rsidRDefault="00780F71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nepredkladá, ak jednorazový nákup neprevyšuje </w:t>
            </w:r>
            <w:r w:rsidR="000F4F0D" w:rsidRPr="00314FB8">
              <w:rPr>
                <w:rFonts w:cstheme="minorHAnsi"/>
                <w:color w:val="000000" w:themeColor="text1"/>
                <w:sz w:val="24"/>
                <w:szCs w:val="24"/>
              </w:rPr>
              <w:t>500 EUR</w:t>
            </w:r>
          </w:p>
          <w:p w14:paraId="7231D884" w14:textId="61435BB0" w:rsidR="00780F71" w:rsidRPr="00314FB8" w:rsidRDefault="00780F71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F079DB"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ahrádza ho SH)</w:t>
            </w:r>
          </w:p>
        </w:tc>
        <w:tc>
          <w:tcPr>
            <w:tcW w:w="2410" w:type="dxa"/>
          </w:tcPr>
          <w:p w14:paraId="7D4C3836" w14:textId="77777777" w:rsidR="00780F71" w:rsidRPr="00314FB8" w:rsidRDefault="00780F71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1984" w:type="dxa"/>
          </w:tcPr>
          <w:p w14:paraId="70156986" w14:textId="28B5EE3C" w:rsidR="00780F71" w:rsidRPr="00314FB8" w:rsidRDefault="16EBF294" w:rsidP="67129CF8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pri AFK ŽoP ho nahrádza</w:t>
            </w:r>
            <w:r w:rsidR="13BAB09D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SH – </w:t>
            </w:r>
            <w:r w:rsidR="006E293E">
              <w:rPr>
                <w:rFonts w:cstheme="minorHAnsi"/>
                <w:color w:val="000000" w:themeColor="text1"/>
                <w:sz w:val="24"/>
                <w:szCs w:val="24"/>
              </w:rPr>
              <w:t xml:space="preserve">pre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>výdavky s nízkou hodnotou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(</w:t>
            </w:r>
            <w:r w:rsidR="00FF41E1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>ríloha č. 3)</w:t>
            </w:r>
            <w:r w:rsidR="7FB8D62F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780F71" w:rsidRPr="001D51DD" w14:paraId="00DDA6FA" w14:textId="77777777" w:rsidTr="7FB8D62F">
        <w:tc>
          <w:tcPr>
            <w:tcW w:w="2972" w:type="dxa"/>
            <w:vMerge/>
          </w:tcPr>
          <w:p w14:paraId="02CD83E4" w14:textId="77777777" w:rsidR="00780F71" w:rsidRPr="00314FB8" w:rsidRDefault="00780F71" w:rsidP="00780F71">
            <w:pPr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</w:pPr>
          </w:p>
        </w:tc>
        <w:tc>
          <w:tcPr>
            <w:tcW w:w="2410" w:type="dxa"/>
          </w:tcPr>
          <w:p w14:paraId="2149736F" w14:textId="77777777" w:rsidR="00780F71" w:rsidRPr="00314FB8" w:rsidRDefault="00780F71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19DE31BE" w14:textId="6AD076B1" w:rsidR="00780F71" w:rsidRPr="00314FB8" w:rsidRDefault="008305B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7C270AFE" w14:textId="4D70719D" w:rsidR="00780F71" w:rsidRPr="00314FB8" w:rsidRDefault="4C10DC46" w:rsidP="67129CF8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ak nie je možné použiť SH</w:t>
            </w:r>
          </w:p>
        </w:tc>
      </w:tr>
      <w:tr w:rsidR="00780F71" w:rsidRPr="001D51DD" w14:paraId="23BC6EEE" w14:textId="77777777" w:rsidTr="7FB8D62F">
        <w:tc>
          <w:tcPr>
            <w:tcW w:w="2972" w:type="dxa"/>
            <w:vMerge w:val="restart"/>
          </w:tcPr>
          <w:p w14:paraId="525B87E1" w14:textId="77777777" w:rsidR="00780F71" w:rsidRPr="00314FB8" w:rsidRDefault="00780F71" w:rsidP="00780F71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lastRenderedPageBreak/>
              <w:t>doklad o zaradení použitého zariadenia do majetku</w:t>
            </w:r>
          </w:p>
        </w:tc>
        <w:tc>
          <w:tcPr>
            <w:tcW w:w="2410" w:type="dxa"/>
          </w:tcPr>
          <w:p w14:paraId="1C78B263" w14:textId="4397C73E" w:rsidR="00780F71" w:rsidRPr="00314FB8" w:rsidRDefault="0029590A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780F71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epredkladá, ak jednorazový nákup neprevyšuje </w:t>
            </w:r>
            <w:r w:rsidR="000F4F0D" w:rsidRPr="00314FB8">
              <w:rPr>
                <w:rFonts w:cstheme="minorHAnsi"/>
                <w:color w:val="000000" w:themeColor="text1"/>
                <w:sz w:val="24"/>
                <w:szCs w:val="24"/>
              </w:rPr>
              <w:t>500 EUR</w:t>
            </w:r>
          </w:p>
          <w:p w14:paraId="5D603144" w14:textId="30C374D5" w:rsidR="00780F71" w:rsidRPr="00314FB8" w:rsidRDefault="00780F71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F079DB"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ahrádza ho SH)</w:t>
            </w:r>
          </w:p>
        </w:tc>
        <w:tc>
          <w:tcPr>
            <w:tcW w:w="2410" w:type="dxa"/>
          </w:tcPr>
          <w:p w14:paraId="4E4EEB79" w14:textId="77777777" w:rsidR="00780F71" w:rsidRPr="00314FB8" w:rsidRDefault="00780F71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1984" w:type="dxa"/>
          </w:tcPr>
          <w:p w14:paraId="44AC5EC4" w14:textId="21B08742" w:rsidR="00780F71" w:rsidRPr="00314FB8" w:rsidRDefault="16EBF294" w:rsidP="67129CF8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pri AFK ŽoP ho nahrádza</w:t>
            </w:r>
            <w:r w:rsidR="13BAB09D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SH – </w:t>
            </w:r>
            <w:r w:rsidR="006E293E">
              <w:rPr>
                <w:rFonts w:cstheme="minorHAnsi"/>
                <w:color w:val="000000" w:themeColor="text1"/>
                <w:sz w:val="24"/>
                <w:szCs w:val="24"/>
              </w:rPr>
              <w:t xml:space="preserve">pre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>výdavky s nízkou hodnotou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(</w:t>
            </w:r>
            <w:r w:rsidR="00FF41E1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>ríloha č. 3)</w:t>
            </w:r>
            <w:r w:rsidR="7FB8D62F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780F71" w:rsidRPr="001D51DD" w14:paraId="21B56E5B" w14:textId="77777777" w:rsidTr="7FB8D62F">
        <w:tc>
          <w:tcPr>
            <w:tcW w:w="2972" w:type="dxa"/>
            <w:vMerge/>
          </w:tcPr>
          <w:p w14:paraId="0EF85F41" w14:textId="77777777" w:rsidR="00780F71" w:rsidRPr="00314FB8" w:rsidRDefault="00780F71" w:rsidP="00780F71">
            <w:pPr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</w:pPr>
          </w:p>
        </w:tc>
        <w:tc>
          <w:tcPr>
            <w:tcW w:w="2410" w:type="dxa"/>
          </w:tcPr>
          <w:p w14:paraId="696AFC54" w14:textId="77777777" w:rsidR="00780F71" w:rsidRPr="00314FB8" w:rsidRDefault="00780F71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485F19CD" w14:textId="2C2C9972" w:rsidR="00780F71" w:rsidRPr="00314FB8" w:rsidRDefault="008305B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036DADE9" w14:textId="4ADED0C3" w:rsidR="00780F71" w:rsidRPr="00314FB8" w:rsidRDefault="4C10DC46" w:rsidP="67129CF8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ak nie je možné použiť SH</w:t>
            </w:r>
          </w:p>
        </w:tc>
      </w:tr>
      <w:tr w:rsidR="00780F71" w:rsidRPr="001D51DD" w14:paraId="3DF40847" w14:textId="77777777" w:rsidTr="7FB8D62F">
        <w:tc>
          <w:tcPr>
            <w:tcW w:w="2972" w:type="dxa"/>
            <w:vMerge w:val="restart"/>
          </w:tcPr>
          <w:p w14:paraId="48576111" w14:textId="77777777" w:rsidR="00780F71" w:rsidRPr="00314FB8" w:rsidRDefault="00780F71" w:rsidP="00780F71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>doklad o úhrade</w:t>
            </w:r>
          </w:p>
        </w:tc>
        <w:tc>
          <w:tcPr>
            <w:tcW w:w="2410" w:type="dxa"/>
          </w:tcPr>
          <w:p w14:paraId="5B339201" w14:textId="0F68EF39" w:rsidR="00780F71" w:rsidRPr="00314FB8" w:rsidRDefault="0029590A" w:rsidP="00780F7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780F71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epredkladá, ak jednorazový nákup neprevyšuje </w:t>
            </w:r>
            <w:r w:rsidR="000F4F0D" w:rsidRPr="00314FB8">
              <w:rPr>
                <w:rFonts w:cstheme="minorHAnsi"/>
                <w:color w:val="000000" w:themeColor="text1"/>
                <w:sz w:val="24"/>
                <w:szCs w:val="24"/>
              </w:rPr>
              <w:t>500 EUR</w:t>
            </w:r>
          </w:p>
          <w:p w14:paraId="64751F7B" w14:textId="47AE0E8F" w:rsidR="00780F71" w:rsidRPr="00314FB8" w:rsidRDefault="00780F71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F079DB"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ahrádza ho SH)</w:t>
            </w:r>
          </w:p>
        </w:tc>
        <w:tc>
          <w:tcPr>
            <w:tcW w:w="2410" w:type="dxa"/>
          </w:tcPr>
          <w:p w14:paraId="7C4599D5" w14:textId="77777777" w:rsidR="00780F71" w:rsidRPr="00314FB8" w:rsidRDefault="00780F71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predkladá, resp. overí sa na vzorke</w:t>
            </w:r>
          </w:p>
        </w:tc>
        <w:tc>
          <w:tcPr>
            <w:tcW w:w="1984" w:type="dxa"/>
          </w:tcPr>
          <w:p w14:paraId="152B6CA7" w14:textId="20EAF7BD" w:rsidR="00780F71" w:rsidRPr="00314FB8" w:rsidRDefault="16EBF294" w:rsidP="67129CF8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pri AFK ŽoP ho nahrádza</w:t>
            </w:r>
            <w:r w:rsidR="13BAB09D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SH – </w:t>
            </w:r>
            <w:r w:rsidR="006E293E">
              <w:rPr>
                <w:rFonts w:cstheme="minorHAnsi"/>
                <w:color w:val="000000" w:themeColor="text1"/>
                <w:sz w:val="24"/>
                <w:szCs w:val="24"/>
              </w:rPr>
              <w:t xml:space="preserve">pre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>výdavky s nízkou hodnotou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(</w:t>
            </w:r>
            <w:r w:rsidR="00FF41E1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>ríloha č. 3)</w:t>
            </w:r>
            <w:r w:rsidR="7FB8D62F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780F71" w:rsidRPr="001D51DD" w14:paraId="03CB409F" w14:textId="77777777" w:rsidTr="7FB8D62F">
        <w:tc>
          <w:tcPr>
            <w:tcW w:w="2972" w:type="dxa"/>
            <w:vMerge/>
          </w:tcPr>
          <w:p w14:paraId="55EE5BD1" w14:textId="77777777" w:rsidR="00780F71" w:rsidRPr="00314FB8" w:rsidRDefault="00780F71" w:rsidP="00780F71">
            <w:pPr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</w:pPr>
          </w:p>
        </w:tc>
        <w:tc>
          <w:tcPr>
            <w:tcW w:w="2410" w:type="dxa"/>
          </w:tcPr>
          <w:p w14:paraId="34453A77" w14:textId="77777777" w:rsidR="00780F71" w:rsidRPr="00314FB8" w:rsidRDefault="00780F71" w:rsidP="00780F7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5EE0C364" w14:textId="487DDE05" w:rsidR="00780F71" w:rsidRPr="00314FB8" w:rsidRDefault="008305B5" w:rsidP="00780F7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6FB4BD33" w14:textId="222912E1" w:rsidR="00780F71" w:rsidRPr="00314FB8" w:rsidRDefault="4C10DC46" w:rsidP="00780F7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výpis z BÚ možno nahradiť potvrdením banky o vykonaní úhrady</w:t>
            </w:r>
          </w:p>
        </w:tc>
      </w:tr>
      <w:tr w:rsidR="00780F71" w:rsidRPr="001D51DD" w14:paraId="7CCD3479" w14:textId="77777777" w:rsidTr="7FB8D62F">
        <w:tc>
          <w:tcPr>
            <w:tcW w:w="2972" w:type="dxa"/>
            <w:vMerge w:val="restart"/>
          </w:tcPr>
          <w:p w14:paraId="277AC73D" w14:textId="77777777" w:rsidR="00780F71" w:rsidRPr="00314FB8" w:rsidRDefault="00780F71" w:rsidP="00780F71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>spôsob výpočtu oprávnenej výšky výdavku (ak je to relevantné)</w:t>
            </w:r>
          </w:p>
        </w:tc>
        <w:tc>
          <w:tcPr>
            <w:tcW w:w="2410" w:type="dxa"/>
          </w:tcPr>
          <w:p w14:paraId="2C3A40D5" w14:textId="77777777" w:rsidR="00780F71" w:rsidRPr="00314FB8" w:rsidRDefault="00780F71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nepredkladá, </w:t>
            </w:r>
          </w:p>
          <w:p w14:paraId="51D604C5" w14:textId="244E5293" w:rsidR="00780F71" w:rsidRPr="00314FB8" w:rsidRDefault="00780F71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ak ide o jednorazový nákup neprevyšuje </w:t>
            </w:r>
            <w:r w:rsidR="000F4F0D" w:rsidRPr="00314FB8">
              <w:rPr>
                <w:rFonts w:cstheme="minorHAnsi"/>
                <w:color w:val="000000" w:themeColor="text1"/>
                <w:sz w:val="24"/>
                <w:szCs w:val="24"/>
              </w:rPr>
              <w:t>500 EUR</w:t>
            </w:r>
          </w:p>
        </w:tc>
        <w:tc>
          <w:tcPr>
            <w:tcW w:w="2410" w:type="dxa"/>
          </w:tcPr>
          <w:p w14:paraId="1A81C7CB" w14:textId="364893E8" w:rsidR="00780F71" w:rsidRPr="00314FB8" w:rsidRDefault="008305B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7FDA827F" w14:textId="3034380C" w:rsidR="00780F71" w:rsidRPr="00314FB8" w:rsidRDefault="08F39895" w:rsidP="7FB8D62F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pri použití prílohy 3 je súčasťou SH </w:t>
            </w:r>
            <w:r w:rsidR="006E293E">
              <w:rPr>
                <w:rFonts w:cstheme="minorHAnsi"/>
                <w:color w:val="000000" w:themeColor="text1"/>
                <w:sz w:val="24"/>
                <w:szCs w:val="24"/>
              </w:rPr>
              <w:t xml:space="preserve">pre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výdavky s nízkou hodnotou</w:t>
            </w:r>
            <w:r w:rsidR="00FF41E1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FF41E1" w:rsidRPr="00792B69">
              <w:rPr>
                <w:rFonts w:cstheme="minorHAnsi"/>
                <w:color w:val="000000" w:themeColor="text1"/>
                <w:sz w:val="24"/>
                <w:szCs w:val="24"/>
              </w:rPr>
              <w:t xml:space="preserve"> (</w:t>
            </w:r>
            <w:r w:rsidR="00FF41E1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FF41E1" w:rsidRPr="00792B69">
              <w:rPr>
                <w:rFonts w:cstheme="minorHAnsi"/>
                <w:color w:val="000000" w:themeColor="text1"/>
                <w:sz w:val="24"/>
                <w:szCs w:val="24"/>
              </w:rPr>
              <w:t>ríloha č. 3)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780F71" w:rsidRPr="001D51DD" w14:paraId="10E3E8CD" w14:textId="77777777" w:rsidTr="7FB8D62F">
        <w:tc>
          <w:tcPr>
            <w:tcW w:w="2972" w:type="dxa"/>
            <w:vMerge/>
          </w:tcPr>
          <w:p w14:paraId="67630D5A" w14:textId="77777777" w:rsidR="00780F71" w:rsidRPr="00314FB8" w:rsidRDefault="00780F71" w:rsidP="00780F71">
            <w:pPr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</w:pPr>
          </w:p>
        </w:tc>
        <w:tc>
          <w:tcPr>
            <w:tcW w:w="2410" w:type="dxa"/>
          </w:tcPr>
          <w:p w14:paraId="5E041839" w14:textId="77777777" w:rsidR="00780F71" w:rsidRPr="00314FB8" w:rsidRDefault="00780F71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5E223D70" w14:textId="04CD7E7D" w:rsidR="00780F71" w:rsidRPr="00314FB8" w:rsidRDefault="008305B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629BDFC1" w14:textId="7692EE7B" w:rsidR="00780F71" w:rsidRPr="00314FB8" w:rsidRDefault="4C10DC46" w:rsidP="67129CF8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ak nie je možné použiť SH</w:t>
            </w:r>
          </w:p>
        </w:tc>
      </w:tr>
      <w:tr w:rsidR="00780F71" w:rsidRPr="001D51DD" w14:paraId="036D4223" w14:textId="77777777" w:rsidTr="7FB8D62F">
        <w:trPr>
          <w:trHeight w:val="131"/>
        </w:trPr>
        <w:tc>
          <w:tcPr>
            <w:tcW w:w="2972" w:type="dxa"/>
            <w:vMerge w:val="restart"/>
          </w:tcPr>
          <w:p w14:paraId="1266B35A" w14:textId="705ACDFF" w:rsidR="00780F71" w:rsidRPr="00314FB8" w:rsidRDefault="00780F71" w:rsidP="00114F8C">
            <w:pPr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 xml:space="preserve">doklad, že súčasný či niektorý z predchádzajúcich vlastníkov použitého zariadenia nezískal pred registráciou </w:t>
            </w:r>
            <w:r w:rsidR="00114F8C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>Žo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>NFP príspevok z verejných zdrojov na nákup tohto zariadenia, napr. formou čestného vyhlásenia</w:t>
            </w:r>
          </w:p>
        </w:tc>
        <w:tc>
          <w:tcPr>
            <w:tcW w:w="2410" w:type="dxa"/>
          </w:tcPr>
          <w:p w14:paraId="08FB43FD" w14:textId="21A40F93" w:rsidR="00780F71" w:rsidRPr="00314FB8" w:rsidRDefault="00780F71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nepredkladá, ak jednorazový nákup neprevyšuje </w:t>
            </w:r>
            <w:r w:rsidR="000F4F0D" w:rsidRPr="00314FB8">
              <w:rPr>
                <w:rFonts w:cstheme="minorHAnsi"/>
                <w:color w:val="000000" w:themeColor="text1"/>
                <w:sz w:val="24"/>
                <w:szCs w:val="24"/>
              </w:rPr>
              <w:t>500 EUR</w:t>
            </w:r>
          </w:p>
        </w:tc>
        <w:tc>
          <w:tcPr>
            <w:tcW w:w="2410" w:type="dxa"/>
          </w:tcPr>
          <w:p w14:paraId="2A6BEE8B" w14:textId="77777777" w:rsidR="00780F71" w:rsidRPr="00314FB8" w:rsidRDefault="00780F71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1984" w:type="dxa"/>
          </w:tcPr>
          <w:p w14:paraId="09AB15BA" w14:textId="0BD8080E" w:rsidR="00780F71" w:rsidRPr="00314FB8" w:rsidRDefault="16EBF294" w:rsidP="67129CF8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pri AFK ŽoP ho nahrádza</w:t>
            </w:r>
            <w:r w:rsidR="13BAB09D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SH – </w:t>
            </w:r>
            <w:r w:rsidR="006E293E">
              <w:rPr>
                <w:rFonts w:cstheme="minorHAnsi"/>
                <w:color w:val="000000" w:themeColor="text1"/>
                <w:sz w:val="24"/>
                <w:szCs w:val="24"/>
              </w:rPr>
              <w:t xml:space="preserve">pre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>výdavky s nízkou hodnotou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FF41E1" w:rsidRPr="00792B69">
              <w:rPr>
                <w:rFonts w:cstheme="minorHAnsi"/>
                <w:color w:val="000000" w:themeColor="text1"/>
                <w:sz w:val="24"/>
                <w:szCs w:val="24"/>
              </w:rPr>
              <w:t xml:space="preserve"> (</w:t>
            </w:r>
            <w:r w:rsidR="00FF41E1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FF41E1" w:rsidRPr="00792B69">
              <w:rPr>
                <w:rFonts w:cstheme="minorHAnsi"/>
                <w:color w:val="000000" w:themeColor="text1"/>
                <w:sz w:val="24"/>
                <w:szCs w:val="24"/>
              </w:rPr>
              <w:t>ríloha č. 3)</w:t>
            </w:r>
          </w:p>
        </w:tc>
      </w:tr>
      <w:tr w:rsidR="00780F71" w:rsidRPr="001D51DD" w14:paraId="52EF1686" w14:textId="77777777" w:rsidTr="7FB8D62F">
        <w:trPr>
          <w:trHeight w:val="10"/>
        </w:trPr>
        <w:tc>
          <w:tcPr>
            <w:tcW w:w="2972" w:type="dxa"/>
            <w:vMerge/>
          </w:tcPr>
          <w:p w14:paraId="118EE9B9" w14:textId="77777777" w:rsidR="00780F71" w:rsidRPr="00314FB8" w:rsidRDefault="00780F71" w:rsidP="00780F71">
            <w:pPr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</w:pPr>
          </w:p>
        </w:tc>
        <w:tc>
          <w:tcPr>
            <w:tcW w:w="2410" w:type="dxa"/>
          </w:tcPr>
          <w:p w14:paraId="32A909BE" w14:textId="77777777" w:rsidR="00780F71" w:rsidRPr="00314FB8" w:rsidRDefault="00780F71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19E785F5" w14:textId="6F4B81F2" w:rsidR="00780F71" w:rsidRPr="00314FB8" w:rsidRDefault="008305B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620AC9DD" w14:textId="3CC23F4F" w:rsidR="00780F71" w:rsidRPr="00314FB8" w:rsidRDefault="4C10DC46" w:rsidP="67129CF8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ak nie je možné použiť SH</w:t>
            </w:r>
          </w:p>
        </w:tc>
      </w:tr>
      <w:tr w:rsidR="00780F71" w:rsidRPr="001D51DD" w14:paraId="31AA64EA" w14:textId="77777777" w:rsidTr="7FB8D62F">
        <w:trPr>
          <w:trHeight w:val="10"/>
        </w:trPr>
        <w:tc>
          <w:tcPr>
            <w:tcW w:w="2972" w:type="dxa"/>
          </w:tcPr>
          <w:p w14:paraId="393FFA75" w14:textId="4A755C98" w:rsidR="00780F71" w:rsidRPr="00314FB8" w:rsidRDefault="009F076E" w:rsidP="009F076E">
            <w:pPr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SH</w:t>
            </w:r>
            <w:r w:rsidR="3BDD7CB8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–  výdavky s nízkou hodnotou </w:t>
            </w:r>
            <w:r w:rsidR="00FF41E1" w:rsidRPr="00792B69">
              <w:rPr>
                <w:rFonts w:cstheme="minorHAnsi"/>
                <w:color w:val="000000" w:themeColor="text1"/>
                <w:sz w:val="24"/>
                <w:szCs w:val="24"/>
              </w:rPr>
              <w:t xml:space="preserve"> (</w:t>
            </w:r>
            <w:r w:rsidR="00FF41E1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FF41E1" w:rsidRPr="00792B69">
              <w:rPr>
                <w:rFonts w:cstheme="minorHAnsi"/>
                <w:color w:val="000000" w:themeColor="text1"/>
                <w:sz w:val="24"/>
                <w:szCs w:val="24"/>
              </w:rPr>
              <w:t>ríloha č. 3)</w:t>
            </w:r>
          </w:p>
        </w:tc>
        <w:tc>
          <w:tcPr>
            <w:tcW w:w="2410" w:type="dxa"/>
          </w:tcPr>
          <w:p w14:paraId="629C65BB" w14:textId="7E1795A7" w:rsidR="006F6B3A" w:rsidRPr="00314FB8" w:rsidRDefault="006F6B3A" w:rsidP="00780F7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  <w:p w14:paraId="667823EE" w14:textId="595A0C8A" w:rsidR="00780F71" w:rsidRPr="00314FB8" w:rsidRDefault="00780F71" w:rsidP="00780F7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ak jednorazový nákup neprevyšuje </w:t>
            </w:r>
            <w:r w:rsidR="000F4F0D" w:rsidRPr="00314FB8">
              <w:rPr>
                <w:rFonts w:cstheme="minorHAnsi"/>
                <w:color w:val="000000" w:themeColor="text1"/>
                <w:sz w:val="24"/>
                <w:szCs w:val="24"/>
              </w:rPr>
              <w:t>500 EUR</w:t>
            </w:r>
          </w:p>
        </w:tc>
        <w:tc>
          <w:tcPr>
            <w:tcW w:w="2410" w:type="dxa"/>
          </w:tcPr>
          <w:p w14:paraId="2A0761F7" w14:textId="44B291CE" w:rsidR="00780F71" w:rsidRPr="00314FB8" w:rsidRDefault="008305B5" w:rsidP="00780F7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784607E9" w14:textId="77777777" w:rsidR="00780F71" w:rsidRPr="00314FB8" w:rsidRDefault="00780F71" w:rsidP="00780F7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</w:tbl>
    <w:p w14:paraId="733C55FE" w14:textId="7699596A" w:rsidR="00E34F2C" w:rsidRPr="00314FB8" w:rsidRDefault="0066456C" w:rsidP="003D0B19">
      <w:pPr>
        <w:pStyle w:val="Nadpis2"/>
        <w:keepNext/>
        <w:keepLines/>
        <w:suppressAutoHyphens/>
        <w:spacing w:before="240" w:after="240" w:line="240" w:lineRule="auto"/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</w:pPr>
      <w:bookmarkStart w:id="20" w:name="_Toc138933415"/>
      <w:r w:rsidRPr="00314FB8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t>2</w:t>
      </w:r>
      <w:r w:rsidR="00E34F2C" w:rsidRPr="00314FB8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t xml:space="preserve">.5 </w:t>
      </w:r>
      <w:r w:rsidR="00BF2995" w:rsidRPr="00314FB8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t>Finančný prenájom</w:t>
      </w:r>
      <w:bookmarkEnd w:id="20"/>
    </w:p>
    <w:p w14:paraId="10E07618" w14:textId="77777777" w:rsidR="00FF41E1" w:rsidRDefault="00BF2995" w:rsidP="00314FB8">
      <w:pPr>
        <w:pStyle w:val="Odsekzoznamu"/>
        <w:numPr>
          <w:ilvl w:val="0"/>
          <w:numId w:val="21"/>
        </w:numPr>
        <w:spacing w:after="0"/>
        <w:rPr>
          <w:rFonts w:cstheme="minorHAnsi"/>
          <w:color w:val="000000" w:themeColor="text1"/>
          <w:sz w:val="24"/>
          <w:szCs w:val="24"/>
        </w:rPr>
      </w:pPr>
      <w:r w:rsidRPr="00314FB8">
        <w:rPr>
          <w:rFonts w:cstheme="minorHAnsi"/>
          <w:color w:val="000000" w:themeColor="text1"/>
          <w:sz w:val="24"/>
          <w:szCs w:val="24"/>
        </w:rPr>
        <w:t>skupina oprávnených výdavkov</w:t>
      </w:r>
      <w:r w:rsidR="00FF41E1">
        <w:rPr>
          <w:rFonts w:cstheme="minorHAnsi"/>
          <w:color w:val="000000" w:themeColor="text1"/>
          <w:sz w:val="24"/>
          <w:szCs w:val="24"/>
        </w:rPr>
        <w:t>: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</w:t>
      </w:r>
    </w:p>
    <w:p w14:paraId="7D6CADD5" w14:textId="67BB20A6" w:rsidR="00BF2995" w:rsidRPr="00314FB8" w:rsidRDefault="00BF2995" w:rsidP="00314FB8">
      <w:pPr>
        <w:ind w:left="360"/>
        <w:rPr>
          <w:rFonts w:cstheme="minorHAnsi"/>
          <w:b/>
          <w:color w:val="000000" w:themeColor="text1"/>
          <w:sz w:val="24"/>
          <w:szCs w:val="24"/>
        </w:rPr>
      </w:pPr>
      <w:r w:rsidRPr="00314FB8">
        <w:rPr>
          <w:rFonts w:cstheme="minorHAnsi"/>
          <w:b/>
          <w:color w:val="000000" w:themeColor="text1"/>
          <w:sz w:val="24"/>
          <w:szCs w:val="24"/>
        </w:rPr>
        <w:t xml:space="preserve">551 - Odpisy </w:t>
      </w:r>
    </w:p>
    <w:tbl>
      <w:tblPr>
        <w:tblStyle w:val="Mriekatabuky"/>
        <w:tblW w:w="9776" w:type="dxa"/>
        <w:tblLayout w:type="fixed"/>
        <w:tblLook w:val="04A0" w:firstRow="1" w:lastRow="0" w:firstColumn="1" w:lastColumn="0" w:noHBand="0" w:noVBand="1"/>
      </w:tblPr>
      <w:tblGrid>
        <w:gridCol w:w="2972"/>
        <w:gridCol w:w="2410"/>
        <w:gridCol w:w="2410"/>
        <w:gridCol w:w="1984"/>
      </w:tblGrid>
      <w:tr w:rsidR="00FF41E1" w:rsidRPr="001D51DD" w14:paraId="695973A9" w14:textId="77777777" w:rsidTr="00314FB8">
        <w:tc>
          <w:tcPr>
            <w:tcW w:w="2972" w:type="dxa"/>
            <w:shd w:val="clear" w:color="auto" w:fill="F2F2F2" w:themeFill="background1" w:themeFillShade="F2"/>
            <w:vAlign w:val="center"/>
          </w:tcPr>
          <w:p w14:paraId="5814AF6B" w14:textId="77777777" w:rsidR="00FF41E1" w:rsidRPr="00792B69" w:rsidRDefault="00FF41E1" w:rsidP="00FF41E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>Dokladovanie podľa</w:t>
            </w:r>
          </w:p>
          <w:p w14:paraId="6AD702BE" w14:textId="136E0B56" w:rsidR="00FF41E1" w:rsidRPr="00314FB8" w:rsidRDefault="00D02A47" w:rsidP="00FF41E1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lastRenderedPageBreak/>
              <w:t>Príručky k oprávnenosti výdavkov</w:t>
            </w:r>
            <w:r w:rsidR="00FF41E1"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/Preukazovanie pri prvej </w:t>
            </w:r>
            <w:r w:rsidR="00FF41E1">
              <w:rPr>
                <w:rFonts w:cstheme="minorHAnsi"/>
                <w:b/>
                <w:color w:val="000000" w:themeColor="text1"/>
                <w:sz w:val="24"/>
                <w:szCs w:val="24"/>
              </w:rPr>
              <w:t>ŽoP</w:t>
            </w:r>
            <w:r w:rsidR="00FF41E1"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>, resp. pri prvom výskyte daného výdavku alebo pri zmene uvedeného dokumentu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197F6016" w14:textId="77777777" w:rsidR="00FF41E1" w:rsidRDefault="00FF41E1" w:rsidP="00FF41E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lastRenderedPageBreak/>
              <w:t xml:space="preserve">Preukazovanie v ďalších </w:t>
            </w: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ŽoP</w:t>
            </w:r>
          </w:p>
          <w:p w14:paraId="4695F5B9" w14:textId="77777777" w:rsidR="00FF41E1" w:rsidRDefault="00FF41E1" w:rsidP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lastRenderedPageBreak/>
              <w:br/>
            </w:r>
          </w:p>
          <w:p w14:paraId="020089DC" w14:textId="77777777" w:rsidR="00FF41E1" w:rsidRDefault="00FF41E1" w:rsidP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69B5739E" w14:textId="77777777" w:rsidR="00FF41E1" w:rsidRDefault="00FF41E1" w:rsidP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55911148" w14:textId="46DDC151" w:rsidR="00FF41E1" w:rsidRPr="00314FB8" w:rsidRDefault="00FF41E1" w:rsidP="00FF41E1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color w:val="000000" w:themeColor="text1"/>
                <w:sz w:val="24"/>
                <w:szCs w:val="24"/>
              </w:rPr>
              <w:t>Doklad v stĺpci 1 sa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3B326326" w14:textId="77777777" w:rsidR="00FF41E1" w:rsidRPr="00792B69" w:rsidRDefault="00FF41E1" w:rsidP="00FF41E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lastRenderedPageBreak/>
              <w:t xml:space="preserve">Overenie pri </w:t>
            </w: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FKnM</w:t>
            </w:r>
            <w:r w:rsidRPr="00792B69">
              <w:rPr>
                <w:rStyle w:val="Odkaznapoznmkupodiarou"/>
                <w:rFonts w:cstheme="minorHAnsi"/>
                <w:color w:val="000000" w:themeColor="text1"/>
                <w:sz w:val="24"/>
                <w:szCs w:val="24"/>
              </w:rPr>
              <w:footnoteReference w:id="16"/>
            </w:r>
          </w:p>
          <w:p w14:paraId="17128412" w14:textId="77777777" w:rsidR="00FF41E1" w:rsidRDefault="00FF41E1" w:rsidP="00FF41E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3C616328" w14:textId="77777777" w:rsidR="00FF41E1" w:rsidRDefault="00FF41E1" w:rsidP="00FF41E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7F25CD58" w14:textId="77777777" w:rsidR="00FF41E1" w:rsidRDefault="00FF41E1" w:rsidP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6843A4AC" w14:textId="77777777" w:rsidR="00FF41E1" w:rsidRDefault="00FF41E1" w:rsidP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0611567F" w14:textId="77777777" w:rsidR="00FF41E1" w:rsidRDefault="00FF41E1" w:rsidP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3950E47A" w14:textId="5154A305" w:rsidR="00FF41E1" w:rsidRPr="00314FB8" w:rsidRDefault="00FF41E1" w:rsidP="00FF41E1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color w:val="000000" w:themeColor="text1"/>
                <w:sz w:val="24"/>
                <w:szCs w:val="24"/>
              </w:rPr>
              <w:t>Doklad v stĺpci 1 sa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6F59F6AE" w14:textId="36FEDBE5" w:rsidR="00FF41E1" w:rsidRPr="00314FB8" w:rsidRDefault="00FF41E1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lastRenderedPageBreak/>
              <w:t>Poznámka</w:t>
            </w:r>
          </w:p>
        </w:tc>
      </w:tr>
      <w:tr w:rsidR="0034428B" w:rsidRPr="001D51DD" w14:paraId="171C7AB4" w14:textId="77777777" w:rsidTr="67129CF8">
        <w:tc>
          <w:tcPr>
            <w:tcW w:w="2972" w:type="dxa"/>
            <w:shd w:val="clear" w:color="auto" w:fill="F2F2F2" w:themeFill="background1" w:themeFillShade="F2"/>
          </w:tcPr>
          <w:p w14:paraId="27B6FD60" w14:textId="77777777" w:rsidR="0034428B" w:rsidRPr="00314FB8" w:rsidRDefault="0034428B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322323B1" w14:textId="77777777" w:rsidR="0034428B" w:rsidRPr="00314FB8" w:rsidRDefault="0034428B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091D12A6" w14:textId="77777777" w:rsidR="0034428B" w:rsidRPr="00314FB8" w:rsidRDefault="0034428B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3B611983" w14:textId="77777777" w:rsidR="0034428B" w:rsidRPr="00314FB8" w:rsidRDefault="0034428B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</w:tr>
      <w:tr w:rsidR="0034428B" w:rsidRPr="001D51DD" w14:paraId="51CAA7F9" w14:textId="77777777" w:rsidTr="67129CF8">
        <w:tc>
          <w:tcPr>
            <w:tcW w:w="2972" w:type="dxa"/>
          </w:tcPr>
          <w:p w14:paraId="3A9C0323" w14:textId="77777777" w:rsidR="0034428B" w:rsidRPr="00314FB8" w:rsidRDefault="0034428B" w:rsidP="0034428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>zmluva o finančnom prenájme</w:t>
            </w:r>
          </w:p>
        </w:tc>
        <w:tc>
          <w:tcPr>
            <w:tcW w:w="2410" w:type="dxa"/>
          </w:tcPr>
          <w:p w14:paraId="0E3134F4" w14:textId="77777777" w:rsidR="0034428B" w:rsidRPr="00314FB8" w:rsidRDefault="0034428B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10C922F3" w14:textId="6BD33928" w:rsidR="0034428B" w:rsidRPr="00314FB8" w:rsidRDefault="008305B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0F4E817F" w14:textId="7FB5AD18" w:rsidR="0034428B" w:rsidRPr="00314FB8" w:rsidRDefault="0034428B" w:rsidP="0034428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predkladá sa len raz alebo ak došlo k</w:t>
            </w:r>
            <w:r w:rsidR="00BE4E04">
              <w:rPr>
                <w:rFonts w:cstheme="minorHAnsi"/>
                <w:color w:val="000000" w:themeColor="text1"/>
                <w:sz w:val="24"/>
                <w:szCs w:val="24"/>
              </w:rPr>
              <w:t> 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zmene</w:t>
            </w:r>
          </w:p>
        </w:tc>
      </w:tr>
      <w:tr w:rsidR="0034428B" w:rsidRPr="001D51DD" w14:paraId="6F981E2C" w14:textId="77777777" w:rsidTr="67129CF8">
        <w:tc>
          <w:tcPr>
            <w:tcW w:w="2972" w:type="dxa"/>
          </w:tcPr>
          <w:p w14:paraId="669AD631" w14:textId="77777777" w:rsidR="0034428B" w:rsidRPr="00314FB8" w:rsidRDefault="0034428B" w:rsidP="0034428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>splátkový kalendár</w:t>
            </w:r>
          </w:p>
        </w:tc>
        <w:tc>
          <w:tcPr>
            <w:tcW w:w="2410" w:type="dxa"/>
          </w:tcPr>
          <w:p w14:paraId="5D1814BA" w14:textId="77777777" w:rsidR="0034428B" w:rsidRPr="00314FB8" w:rsidRDefault="0034428B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7FE0183B" w14:textId="0F3CBF55" w:rsidR="0034428B" w:rsidRPr="00314FB8" w:rsidRDefault="008305B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530E8884" w14:textId="77BE5D2A" w:rsidR="0034428B" w:rsidRPr="00314FB8" w:rsidRDefault="0034428B" w:rsidP="0034428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predkladá sa len raz alebo ak došlo k</w:t>
            </w:r>
            <w:r w:rsidR="00BE4E04">
              <w:rPr>
                <w:rFonts w:cstheme="minorHAnsi"/>
                <w:color w:val="000000" w:themeColor="text1"/>
                <w:sz w:val="24"/>
                <w:szCs w:val="24"/>
              </w:rPr>
              <w:t> 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zmene</w:t>
            </w:r>
          </w:p>
        </w:tc>
      </w:tr>
      <w:tr w:rsidR="0034428B" w:rsidRPr="001D51DD" w14:paraId="7A87D0E4" w14:textId="77777777" w:rsidTr="67129CF8">
        <w:tc>
          <w:tcPr>
            <w:tcW w:w="2972" w:type="dxa"/>
          </w:tcPr>
          <w:p w14:paraId="39CA5F3E" w14:textId="77777777" w:rsidR="0034428B" w:rsidRPr="00314FB8" w:rsidRDefault="0034428B" w:rsidP="0034428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>prijaté faktúry vystavené na jednotlivé splátky</w:t>
            </w:r>
          </w:p>
        </w:tc>
        <w:tc>
          <w:tcPr>
            <w:tcW w:w="2410" w:type="dxa"/>
          </w:tcPr>
          <w:p w14:paraId="23B49EAC" w14:textId="77777777" w:rsidR="0034428B" w:rsidRPr="00314FB8" w:rsidRDefault="0034428B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6337FB75" w14:textId="30FFBAC8" w:rsidR="0034428B" w:rsidRPr="00314FB8" w:rsidRDefault="008305B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75B6A293" w14:textId="77777777" w:rsidR="0034428B" w:rsidRPr="00314FB8" w:rsidRDefault="0034428B" w:rsidP="0034428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</w:tc>
      </w:tr>
      <w:tr w:rsidR="0034428B" w:rsidRPr="001D51DD" w14:paraId="3B67AD91" w14:textId="77777777" w:rsidTr="67129CF8">
        <w:tc>
          <w:tcPr>
            <w:tcW w:w="2972" w:type="dxa"/>
          </w:tcPr>
          <w:p w14:paraId="4765C5D2" w14:textId="77777777" w:rsidR="0034428B" w:rsidRPr="00314FB8" w:rsidRDefault="0034428B" w:rsidP="0034428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>doklad o zaplatení príslušných splátok</w:t>
            </w:r>
          </w:p>
        </w:tc>
        <w:tc>
          <w:tcPr>
            <w:tcW w:w="2410" w:type="dxa"/>
          </w:tcPr>
          <w:p w14:paraId="2662E108" w14:textId="77777777" w:rsidR="0034428B" w:rsidRPr="00314FB8" w:rsidRDefault="0034428B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3A5FBE48" w14:textId="51345995" w:rsidR="0034428B" w:rsidRPr="00314FB8" w:rsidRDefault="008305B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0613A9D9" w14:textId="38A224F0" w:rsidR="0034428B" w:rsidRPr="00314FB8" w:rsidRDefault="688C639B" w:rsidP="0034428B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výpis z </w:t>
            </w:r>
            <w:r w:rsidR="00DF39A1" w:rsidRPr="00314FB8">
              <w:rPr>
                <w:rFonts w:cstheme="minorHAnsi"/>
                <w:color w:val="000000" w:themeColor="text1"/>
                <w:sz w:val="24"/>
                <w:szCs w:val="24"/>
              </w:rPr>
              <w:t>BÚ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možno nahradiť potvrdením banky o vykonaní prevodu úhrady</w:t>
            </w:r>
          </w:p>
        </w:tc>
      </w:tr>
      <w:tr w:rsidR="0034428B" w:rsidRPr="001D51DD" w14:paraId="4D2F51D7" w14:textId="77777777" w:rsidTr="67129CF8">
        <w:tc>
          <w:tcPr>
            <w:tcW w:w="2972" w:type="dxa"/>
          </w:tcPr>
          <w:p w14:paraId="137A754F" w14:textId="21CD5C96" w:rsidR="0034428B" w:rsidRPr="00314FB8" w:rsidRDefault="0034428B" w:rsidP="00150A4C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>výpočet pomernej časti finančného prenájmu (ak relevantné)</w:t>
            </w:r>
          </w:p>
        </w:tc>
        <w:tc>
          <w:tcPr>
            <w:tcW w:w="2410" w:type="dxa"/>
          </w:tcPr>
          <w:p w14:paraId="5BF3252C" w14:textId="77777777" w:rsidR="0034428B" w:rsidRPr="00314FB8" w:rsidRDefault="0034428B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19E60225" w14:textId="614FAE21" w:rsidR="0034428B" w:rsidRPr="00314FB8" w:rsidRDefault="008305B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27ED1445" w14:textId="77777777" w:rsidR="0034428B" w:rsidRPr="00314FB8" w:rsidRDefault="0034428B" w:rsidP="0034428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</w:tc>
      </w:tr>
      <w:tr w:rsidR="0034428B" w:rsidRPr="001D51DD" w14:paraId="2EE33F93" w14:textId="77777777" w:rsidTr="67129CF8">
        <w:tc>
          <w:tcPr>
            <w:tcW w:w="2972" w:type="dxa"/>
          </w:tcPr>
          <w:p w14:paraId="2B63767B" w14:textId="77777777" w:rsidR="0034428B" w:rsidRPr="00314FB8" w:rsidRDefault="0034428B" w:rsidP="0034428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>podporná dokumentácia (napr. kniha jázd, prezenčné listiny a pod.) preukazujúca účel a hospodárnosť</w:t>
            </w:r>
          </w:p>
        </w:tc>
        <w:tc>
          <w:tcPr>
            <w:tcW w:w="2410" w:type="dxa"/>
          </w:tcPr>
          <w:p w14:paraId="21C50A34" w14:textId="77777777" w:rsidR="0034428B" w:rsidRPr="00314FB8" w:rsidRDefault="0034428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2410" w:type="dxa"/>
          </w:tcPr>
          <w:p w14:paraId="1F25253D" w14:textId="3748FDCB" w:rsidR="0034428B" w:rsidRPr="00314FB8" w:rsidRDefault="0034428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predk</w:t>
            </w:r>
            <w:r w:rsidR="0066456C" w:rsidRPr="00314FB8">
              <w:rPr>
                <w:rFonts w:cstheme="minorHAnsi"/>
                <w:color w:val="000000" w:themeColor="text1"/>
                <w:sz w:val="24"/>
                <w:szCs w:val="24"/>
              </w:rPr>
              <w:t>ladá, resp. sa overí na vzorke</w:t>
            </w:r>
          </w:p>
        </w:tc>
        <w:tc>
          <w:tcPr>
            <w:tcW w:w="1984" w:type="dxa"/>
          </w:tcPr>
          <w:p w14:paraId="6F125F69" w14:textId="77777777" w:rsidR="0034428B" w:rsidRPr="00314FB8" w:rsidRDefault="0034428B" w:rsidP="0034428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</w:tc>
      </w:tr>
      <w:tr w:rsidR="0034428B" w:rsidRPr="001D51DD" w14:paraId="36356DDB" w14:textId="77777777" w:rsidTr="67129CF8">
        <w:tc>
          <w:tcPr>
            <w:tcW w:w="2972" w:type="dxa"/>
          </w:tcPr>
          <w:p w14:paraId="5F0AAAC4" w14:textId="368C7461" w:rsidR="0034428B" w:rsidRPr="00314FB8" w:rsidRDefault="00D76ACE" w:rsidP="0034428B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i</w:t>
            </w:r>
            <w:r w:rsidR="0034428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nventárna karta/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d</w:t>
            </w:r>
            <w:r w:rsidR="0034428B" w:rsidRPr="00314FB8">
              <w:rPr>
                <w:rFonts w:cstheme="minorHAnsi"/>
                <w:color w:val="000000" w:themeColor="text1"/>
                <w:sz w:val="24"/>
                <w:szCs w:val="24"/>
              </w:rPr>
              <w:t>oklad o zaúčtovaní odpisu</w:t>
            </w:r>
          </w:p>
        </w:tc>
        <w:tc>
          <w:tcPr>
            <w:tcW w:w="2410" w:type="dxa"/>
          </w:tcPr>
          <w:p w14:paraId="3745FC2B" w14:textId="77777777" w:rsidR="0034428B" w:rsidRPr="00314FB8" w:rsidRDefault="0034428B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12E7C4BB" w14:textId="3E4CC197" w:rsidR="0034428B" w:rsidRPr="00314FB8" w:rsidRDefault="008305B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6072FBDE" w14:textId="3F6FE5B4" w:rsidR="0034428B" w:rsidRPr="00314FB8" w:rsidRDefault="688C639B" w:rsidP="0034428B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slúži na overenie maxima oprávneného výdavku</w:t>
            </w:r>
          </w:p>
        </w:tc>
      </w:tr>
    </w:tbl>
    <w:p w14:paraId="3AC44E37" w14:textId="77777777" w:rsidR="00BF2995" w:rsidRPr="00314FB8" w:rsidRDefault="00BF2995" w:rsidP="00BF2995">
      <w:pPr>
        <w:rPr>
          <w:rFonts w:cstheme="minorHAnsi"/>
          <w:b/>
          <w:color w:val="000000" w:themeColor="text1"/>
          <w:sz w:val="24"/>
          <w:szCs w:val="24"/>
        </w:rPr>
      </w:pPr>
    </w:p>
    <w:p w14:paraId="5CCDAAAF" w14:textId="20B19BF6" w:rsidR="00E34F2C" w:rsidRPr="00314FB8" w:rsidRDefault="0066456C" w:rsidP="003D0B19">
      <w:pPr>
        <w:pStyle w:val="Nadpis2"/>
        <w:keepNext/>
        <w:keepLines/>
        <w:suppressAutoHyphens/>
        <w:spacing w:before="240" w:after="240" w:line="240" w:lineRule="auto"/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</w:pPr>
      <w:bookmarkStart w:id="21" w:name="_Toc138933416"/>
      <w:r w:rsidRPr="00314FB8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t>2</w:t>
      </w:r>
      <w:r w:rsidR="00E34F2C" w:rsidRPr="00314FB8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t xml:space="preserve">.6 </w:t>
      </w:r>
      <w:r w:rsidR="00BF2995" w:rsidRPr="00314FB8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t>Operatívny nájom</w:t>
      </w:r>
      <w:bookmarkEnd w:id="21"/>
    </w:p>
    <w:p w14:paraId="68425718" w14:textId="77777777" w:rsidR="00FF41E1" w:rsidRDefault="00BF2995" w:rsidP="00314FB8">
      <w:pPr>
        <w:pStyle w:val="Odsekzoznamu"/>
        <w:numPr>
          <w:ilvl w:val="0"/>
          <w:numId w:val="21"/>
        </w:numPr>
        <w:spacing w:after="0"/>
        <w:rPr>
          <w:rFonts w:cstheme="minorHAnsi"/>
          <w:color w:val="000000" w:themeColor="text1"/>
          <w:sz w:val="24"/>
          <w:szCs w:val="24"/>
        </w:rPr>
      </w:pPr>
      <w:r w:rsidRPr="00314FB8">
        <w:rPr>
          <w:rFonts w:cstheme="minorHAnsi"/>
          <w:color w:val="000000" w:themeColor="text1"/>
          <w:sz w:val="24"/>
          <w:szCs w:val="24"/>
        </w:rPr>
        <w:t>skupina oprávnených výdavkov</w:t>
      </w:r>
      <w:r w:rsidR="00FF41E1">
        <w:rPr>
          <w:rFonts w:cstheme="minorHAnsi"/>
          <w:color w:val="000000" w:themeColor="text1"/>
          <w:sz w:val="24"/>
          <w:szCs w:val="24"/>
        </w:rPr>
        <w:t>:</w:t>
      </w:r>
    </w:p>
    <w:p w14:paraId="17F95DCA" w14:textId="43BC60A5" w:rsidR="00BF2995" w:rsidRPr="00314FB8" w:rsidRDefault="00BF2995" w:rsidP="00314FB8">
      <w:pPr>
        <w:ind w:left="360"/>
        <w:rPr>
          <w:rFonts w:cstheme="minorHAnsi"/>
          <w:b/>
          <w:color w:val="000000" w:themeColor="text1"/>
          <w:sz w:val="24"/>
          <w:szCs w:val="24"/>
        </w:rPr>
      </w:pPr>
      <w:r w:rsidRPr="00314FB8">
        <w:rPr>
          <w:rFonts w:cstheme="minorHAnsi"/>
          <w:b/>
          <w:color w:val="000000" w:themeColor="text1"/>
          <w:sz w:val="24"/>
          <w:szCs w:val="24"/>
        </w:rPr>
        <w:t>518 – Ostatné služby</w:t>
      </w:r>
    </w:p>
    <w:tbl>
      <w:tblPr>
        <w:tblStyle w:val="Mriekatabuky"/>
        <w:tblW w:w="9776" w:type="dxa"/>
        <w:tblLayout w:type="fixed"/>
        <w:tblLook w:val="04A0" w:firstRow="1" w:lastRow="0" w:firstColumn="1" w:lastColumn="0" w:noHBand="0" w:noVBand="1"/>
      </w:tblPr>
      <w:tblGrid>
        <w:gridCol w:w="2972"/>
        <w:gridCol w:w="2410"/>
        <w:gridCol w:w="2410"/>
        <w:gridCol w:w="1984"/>
      </w:tblGrid>
      <w:tr w:rsidR="00FF41E1" w:rsidRPr="001D51DD" w14:paraId="2F2AC0B3" w14:textId="77777777" w:rsidTr="00314FB8">
        <w:tc>
          <w:tcPr>
            <w:tcW w:w="2972" w:type="dxa"/>
            <w:shd w:val="clear" w:color="auto" w:fill="F2F2F2" w:themeFill="background1" w:themeFillShade="F2"/>
            <w:vAlign w:val="center"/>
          </w:tcPr>
          <w:p w14:paraId="47658207" w14:textId="77777777" w:rsidR="00FF41E1" w:rsidRPr="00792B69" w:rsidRDefault="00FF41E1" w:rsidP="00FF41E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>Dokladovanie podľa</w:t>
            </w:r>
          </w:p>
          <w:p w14:paraId="29914C28" w14:textId="5D090061" w:rsidR="00FF41E1" w:rsidRPr="00314FB8" w:rsidRDefault="00D02A47" w:rsidP="00FF41E1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Príručky k oprávnenosti výdavkov</w:t>
            </w:r>
            <w:r w:rsidR="00FF41E1"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/Preukazovanie pri prvej </w:t>
            </w:r>
            <w:r w:rsidR="00FF41E1">
              <w:rPr>
                <w:rFonts w:cstheme="minorHAnsi"/>
                <w:b/>
                <w:color w:val="000000" w:themeColor="text1"/>
                <w:sz w:val="24"/>
                <w:szCs w:val="24"/>
              </w:rPr>
              <w:t>ŽoP</w:t>
            </w:r>
            <w:r w:rsidR="00FF41E1"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, resp. pri prvom výskyte daného </w:t>
            </w:r>
            <w:r w:rsidR="00FF41E1"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lastRenderedPageBreak/>
              <w:t>výdavku alebo pri zmene uvedeného dokumentu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65101184" w14:textId="77777777" w:rsidR="00FF41E1" w:rsidRDefault="00FF41E1" w:rsidP="00FF41E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lastRenderedPageBreak/>
              <w:t xml:space="preserve">Preukazovanie v ďalších </w:t>
            </w: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ŽoP</w:t>
            </w:r>
          </w:p>
          <w:p w14:paraId="347CE7F8" w14:textId="77777777" w:rsidR="00FF41E1" w:rsidRDefault="00FF41E1" w:rsidP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br/>
            </w:r>
          </w:p>
          <w:p w14:paraId="36DBE7F7" w14:textId="77777777" w:rsidR="00FF41E1" w:rsidRDefault="00FF41E1" w:rsidP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2D5EC486" w14:textId="77777777" w:rsidR="00FF41E1" w:rsidRDefault="00FF41E1" w:rsidP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4623654F" w14:textId="46457142" w:rsidR="00FF41E1" w:rsidRPr="00314FB8" w:rsidRDefault="00FF41E1" w:rsidP="00FF41E1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color w:val="000000" w:themeColor="text1"/>
                <w:sz w:val="24"/>
                <w:szCs w:val="24"/>
              </w:rPr>
              <w:t>Doklad v stĺpci 1 sa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1456CD77" w14:textId="77777777" w:rsidR="00FF41E1" w:rsidRPr="00792B69" w:rsidRDefault="00FF41E1" w:rsidP="00FF41E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lastRenderedPageBreak/>
              <w:t xml:space="preserve">Overenie pri </w:t>
            </w: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FKnM</w:t>
            </w:r>
            <w:r w:rsidRPr="00792B69">
              <w:rPr>
                <w:rStyle w:val="Odkaznapoznmkupodiarou"/>
                <w:rFonts w:cstheme="minorHAnsi"/>
                <w:color w:val="000000" w:themeColor="text1"/>
                <w:sz w:val="24"/>
                <w:szCs w:val="24"/>
              </w:rPr>
              <w:footnoteReference w:id="17"/>
            </w:r>
          </w:p>
          <w:p w14:paraId="6115108A" w14:textId="77777777" w:rsidR="00FF41E1" w:rsidRDefault="00FF41E1" w:rsidP="00FF41E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002874D3" w14:textId="77777777" w:rsidR="00FF41E1" w:rsidRDefault="00FF41E1" w:rsidP="00FF41E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2B166B57" w14:textId="77777777" w:rsidR="00FF41E1" w:rsidRDefault="00FF41E1" w:rsidP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1620B44A" w14:textId="77777777" w:rsidR="00FF41E1" w:rsidRDefault="00FF41E1" w:rsidP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7FB127E9" w14:textId="77777777" w:rsidR="00FF41E1" w:rsidRDefault="00FF41E1" w:rsidP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56F26C2D" w14:textId="3801B852" w:rsidR="00FF41E1" w:rsidRPr="00314FB8" w:rsidRDefault="00FF41E1" w:rsidP="00FF41E1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color w:val="000000" w:themeColor="text1"/>
                <w:sz w:val="24"/>
                <w:szCs w:val="24"/>
              </w:rPr>
              <w:t>Doklad v stĺpci 1 sa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2D2CEA71" w14:textId="3508E1DB" w:rsidR="00FF41E1" w:rsidRPr="00314FB8" w:rsidRDefault="00FF41E1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lastRenderedPageBreak/>
              <w:t>Poznámka</w:t>
            </w:r>
          </w:p>
        </w:tc>
      </w:tr>
      <w:tr w:rsidR="0034428B" w:rsidRPr="001D51DD" w14:paraId="499DAECE" w14:textId="77777777" w:rsidTr="4DEC571A">
        <w:tc>
          <w:tcPr>
            <w:tcW w:w="2972" w:type="dxa"/>
            <w:shd w:val="clear" w:color="auto" w:fill="F2F2F2" w:themeFill="background1" w:themeFillShade="F2"/>
          </w:tcPr>
          <w:p w14:paraId="162F7017" w14:textId="77777777" w:rsidR="0034428B" w:rsidRPr="00314FB8" w:rsidRDefault="0034428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34EBECC3" w14:textId="77777777" w:rsidR="0034428B" w:rsidRPr="00314FB8" w:rsidRDefault="0034428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59E6B67A" w14:textId="77777777" w:rsidR="0034428B" w:rsidRPr="00314FB8" w:rsidRDefault="0034428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02F344A9" w14:textId="77777777" w:rsidR="0034428B" w:rsidRPr="00314FB8" w:rsidRDefault="0034428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</w:tr>
      <w:tr w:rsidR="00266F90" w:rsidRPr="001D51DD" w14:paraId="6863EAC4" w14:textId="77777777" w:rsidTr="4DEC571A">
        <w:tc>
          <w:tcPr>
            <w:tcW w:w="2972" w:type="dxa"/>
            <w:vMerge w:val="restart"/>
          </w:tcPr>
          <w:p w14:paraId="41480382" w14:textId="77777777" w:rsidR="00266F90" w:rsidRPr="00314FB8" w:rsidRDefault="00266F90" w:rsidP="00266F90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>zmluva o operatívnom nájme</w:t>
            </w:r>
          </w:p>
        </w:tc>
        <w:tc>
          <w:tcPr>
            <w:tcW w:w="2410" w:type="dxa"/>
          </w:tcPr>
          <w:p w14:paraId="02BB6793" w14:textId="30CD4DA6" w:rsidR="00266F90" w:rsidRPr="00314FB8" w:rsidRDefault="00D0532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266F90" w:rsidRPr="00314FB8">
              <w:rPr>
                <w:rFonts w:cstheme="minorHAnsi"/>
                <w:color w:val="000000" w:themeColor="text1"/>
                <w:sz w:val="24"/>
                <w:szCs w:val="24"/>
              </w:rPr>
              <w:t>e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predkladá</w:t>
            </w:r>
            <w:r w:rsidR="00266F90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, ak jednorazový nákup neprevyšuje </w:t>
            </w:r>
            <w:r w:rsidR="000F4F0D" w:rsidRPr="00314FB8">
              <w:rPr>
                <w:rFonts w:cstheme="minorHAnsi"/>
                <w:color w:val="000000" w:themeColor="text1"/>
                <w:sz w:val="24"/>
                <w:szCs w:val="24"/>
              </w:rPr>
              <w:t>500 EUR</w:t>
            </w:r>
          </w:p>
        </w:tc>
        <w:tc>
          <w:tcPr>
            <w:tcW w:w="2410" w:type="dxa"/>
          </w:tcPr>
          <w:p w14:paraId="6A81219B" w14:textId="788478F4" w:rsidR="00266F90" w:rsidRPr="00314FB8" w:rsidRDefault="008305B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76F321C8" w14:textId="0B036732" w:rsidR="00266F90" w:rsidRPr="00314FB8" w:rsidRDefault="16EBF294" w:rsidP="67129CF8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pri AFK ŽoP ho nahrádza</w:t>
            </w:r>
            <w:r w:rsidR="13BAB09D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SH – </w:t>
            </w:r>
            <w:r w:rsidR="006E293E">
              <w:rPr>
                <w:rFonts w:cstheme="minorHAnsi"/>
                <w:color w:val="000000" w:themeColor="text1"/>
                <w:sz w:val="24"/>
                <w:szCs w:val="24"/>
              </w:rPr>
              <w:t xml:space="preserve">pre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>výdavky s nízkou hodnotou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(</w:t>
            </w:r>
            <w:r w:rsidR="00FF41E1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>ríloha č. 3)</w:t>
            </w:r>
            <w:r w:rsidR="7FB8D62F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266F90" w:rsidRPr="001D51DD" w14:paraId="0D7E4AE5" w14:textId="77777777" w:rsidTr="4DEC571A">
        <w:tc>
          <w:tcPr>
            <w:tcW w:w="2972" w:type="dxa"/>
            <w:vMerge/>
          </w:tcPr>
          <w:p w14:paraId="5C325DCF" w14:textId="77777777" w:rsidR="00266F90" w:rsidRPr="00314FB8" w:rsidRDefault="00266F90" w:rsidP="00266F90">
            <w:pPr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</w:pPr>
          </w:p>
        </w:tc>
        <w:tc>
          <w:tcPr>
            <w:tcW w:w="2410" w:type="dxa"/>
          </w:tcPr>
          <w:p w14:paraId="1345AAAA" w14:textId="77777777" w:rsidR="00266F90" w:rsidRPr="00314FB8" w:rsidRDefault="00D0532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2410" w:type="dxa"/>
          </w:tcPr>
          <w:p w14:paraId="72B0F4C7" w14:textId="0C127D73" w:rsidR="00266F90" w:rsidRPr="00314FB8" w:rsidRDefault="008305B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09AB58E7" w14:textId="77777777" w:rsidR="00266F90" w:rsidRPr="00314FB8" w:rsidRDefault="00D05325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predkladá sa len raz alebo ak došlo k zmene</w:t>
            </w:r>
          </w:p>
        </w:tc>
      </w:tr>
      <w:tr w:rsidR="00266F90" w:rsidRPr="001D51DD" w14:paraId="48CF64A4" w14:textId="77777777" w:rsidTr="4DEC571A">
        <w:tc>
          <w:tcPr>
            <w:tcW w:w="2972" w:type="dxa"/>
            <w:vMerge w:val="restart"/>
          </w:tcPr>
          <w:p w14:paraId="410BF6C7" w14:textId="25415D0A" w:rsidR="00266F90" w:rsidRPr="00314FB8" w:rsidRDefault="00266F90" w:rsidP="00150A4C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 xml:space="preserve">výpočet pomernej časti </w:t>
            </w:r>
            <w:r w:rsidR="00663ED6"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 xml:space="preserve">operatívneho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>nájmu (ak  relevantné)</w:t>
            </w:r>
          </w:p>
        </w:tc>
        <w:tc>
          <w:tcPr>
            <w:tcW w:w="2410" w:type="dxa"/>
          </w:tcPr>
          <w:p w14:paraId="030703FE" w14:textId="7E661D34" w:rsidR="00266F90" w:rsidRPr="00314FB8" w:rsidRDefault="00D0532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 osobitne</w:t>
            </w:r>
            <w:r w:rsidR="00266F90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, ak jednorazový nákup neprevyšuje </w:t>
            </w:r>
            <w:r w:rsidR="000F4F0D" w:rsidRPr="00314FB8">
              <w:rPr>
                <w:rFonts w:cstheme="minorHAnsi"/>
                <w:color w:val="000000" w:themeColor="text1"/>
                <w:sz w:val="24"/>
                <w:szCs w:val="24"/>
              </w:rPr>
              <w:t>500 EUR</w:t>
            </w:r>
          </w:p>
        </w:tc>
        <w:tc>
          <w:tcPr>
            <w:tcW w:w="2410" w:type="dxa"/>
          </w:tcPr>
          <w:p w14:paraId="3F30D6A1" w14:textId="1C9B1F48" w:rsidR="00266F90" w:rsidRPr="00314FB8" w:rsidRDefault="008305B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4FA6B089" w14:textId="266F120E" w:rsidR="00266F90" w:rsidRPr="00314FB8" w:rsidRDefault="23368300" w:rsidP="7FB8D62F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pri použití </w:t>
            </w:r>
            <w:r w:rsidR="00FF41E1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rílohy</w:t>
            </w:r>
            <w:r w:rsidR="00FF41E1">
              <w:rPr>
                <w:rFonts w:cstheme="minorHAnsi"/>
                <w:color w:val="000000" w:themeColor="text1"/>
                <w:sz w:val="24"/>
                <w:szCs w:val="24"/>
              </w:rPr>
              <w:t xml:space="preserve"> č.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3 je súčasťou SH </w:t>
            </w:r>
            <w:r w:rsidR="003C5CC8">
              <w:rPr>
                <w:rFonts w:cstheme="minorHAnsi"/>
                <w:color w:val="000000" w:themeColor="text1"/>
                <w:sz w:val="24"/>
                <w:szCs w:val="24"/>
              </w:rPr>
              <w:t xml:space="preserve">pre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výdavky s nízkou hodnotou</w:t>
            </w:r>
          </w:p>
        </w:tc>
      </w:tr>
      <w:tr w:rsidR="00266F90" w:rsidRPr="001D51DD" w14:paraId="6EB774A9" w14:textId="77777777" w:rsidTr="4DEC571A">
        <w:tc>
          <w:tcPr>
            <w:tcW w:w="2972" w:type="dxa"/>
            <w:vMerge/>
          </w:tcPr>
          <w:p w14:paraId="5754BE7E" w14:textId="77777777" w:rsidR="00266F90" w:rsidRPr="00314FB8" w:rsidRDefault="00266F90" w:rsidP="00266F90">
            <w:pPr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</w:pPr>
          </w:p>
        </w:tc>
        <w:tc>
          <w:tcPr>
            <w:tcW w:w="2410" w:type="dxa"/>
          </w:tcPr>
          <w:p w14:paraId="691CDC96" w14:textId="77777777" w:rsidR="00266F90" w:rsidRPr="00314FB8" w:rsidRDefault="00D0532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13474727" w14:textId="78471C36" w:rsidR="00266F90" w:rsidRPr="00314FB8" w:rsidRDefault="008305B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308162C9" w14:textId="220E24C6" w:rsidR="00266F90" w:rsidRPr="00314FB8" w:rsidRDefault="5E49B7B2" w:rsidP="67129CF8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ak nie je možné použiť SH</w:t>
            </w:r>
          </w:p>
        </w:tc>
      </w:tr>
      <w:tr w:rsidR="00266F90" w:rsidRPr="001D51DD" w14:paraId="65017795" w14:textId="77777777" w:rsidTr="4DEC571A">
        <w:tc>
          <w:tcPr>
            <w:tcW w:w="2972" w:type="dxa"/>
            <w:vMerge w:val="restart"/>
          </w:tcPr>
          <w:p w14:paraId="0F0367B7" w14:textId="77777777" w:rsidR="00266F90" w:rsidRPr="00314FB8" w:rsidRDefault="00266F90" w:rsidP="00266F90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>podporná dokumentácia (napr. kniha jázd, prezenčné listiny a pod.) preukazujúca účel a hospodárnosť</w:t>
            </w:r>
          </w:p>
        </w:tc>
        <w:tc>
          <w:tcPr>
            <w:tcW w:w="2410" w:type="dxa"/>
          </w:tcPr>
          <w:p w14:paraId="10AE95C0" w14:textId="76B1E601" w:rsidR="00266F90" w:rsidRPr="00314FB8" w:rsidRDefault="00D0532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  <w:r w:rsidR="00266F90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, ak jednorazový nákup neprevyšuje </w:t>
            </w:r>
            <w:r w:rsidR="000F4F0D" w:rsidRPr="00314FB8">
              <w:rPr>
                <w:rFonts w:cstheme="minorHAnsi"/>
                <w:color w:val="000000" w:themeColor="text1"/>
                <w:sz w:val="24"/>
                <w:szCs w:val="24"/>
              </w:rPr>
              <w:t>500 EUR</w:t>
            </w:r>
          </w:p>
        </w:tc>
        <w:tc>
          <w:tcPr>
            <w:tcW w:w="2410" w:type="dxa"/>
          </w:tcPr>
          <w:p w14:paraId="14B3980E" w14:textId="77777777" w:rsidR="00266F90" w:rsidRPr="00314FB8" w:rsidRDefault="0002790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48DD187E" w14:textId="5AA7EE25" w:rsidR="00266F90" w:rsidRPr="00314FB8" w:rsidRDefault="16EBF294" w:rsidP="67129CF8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pri AFK ŽoP ho nahrádza</w:t>
            </w:r>
            <w:r w:rsidR="13BAB09D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SH – </w:t>
            </w:r>
            <w:r w:rsidR="006E293E">
              <w:rPr>
                <w:rFonts w:cstheme="minorHAnsi"/>
                <w:color w:val="000000" w:themeColor="text1"/>
                <w:sz w:val="24"/>
                <w:szCs w:val="24"/>
              </w:rPr>
              <w:t xml:space="preserve">pre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>výdavky s nízkou hodnotou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FF41E1"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FF41E1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FF41E1" w:rsidRPr="00792B69">
              <w:rPr>
                <w:rFonts w:cstheme="minorHAnsi"/>
                <w:color w:val="000000" w:themeColor="text1"/>
                <w:sz w:val="24"/>
                <w:szCs w:val="24"/>
              </w:rPr>
              <w:t>ríloha č. 3)</w:t>
            </w:r>
          </w:p>
        </w:tc>
      </w:tr>
      <w:tr w:rsidR="00266F90" w:rsidRPr="001D51DD" w14:paraId="5F7D2364" w14:textId="77777777" w:rsidTr="4DEC571A">
        <w:tc>
          <w:tcPr>
            <w:tcW w:w="2972" w:type="dxa"/>
            <w:vMerge/>
          </w:tcPr>
          <w:p w14:paraId="045578DB" w14:textId="77777777" w:rsidR="00266F90" w:rsidRPr="00314FB8" w:rsidRDefault="00266F90" w:rsidP="00266F90">
            <w:pPr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</w:pPr>
          </w:p>
        </w:tc>
        <w:tc>
          <w:tcPr>
            <w:tcW w:w="2410" w:type="dxa"/>
          </w:tcPr>
          <w:p w14:paraId="5E0A2859" w14:textId="77777777" w:rsidR="00266F90" w:rsidRPr="00314FB8" w:rsidRDefault="00D0532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46BAC06A" w14:textId="3070EC78" w:rsidR="00266F90" w:rsidRPr="00314FB8" w:rsidRDefault="008305B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0574736F" w14:textId="35F842C0" w:rsidR="00266F90" w:rsidRPr="00314FB8" w:rsidRDefault="5E49B7B2" w:rsidP="67129CF8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ak nie je možné použiť SH</w:t>
            </w:r>
          </w:p>
        </w:tc>
      </w:tr>
      <w:tr w:rsidR="0017590C" w:rsidRPr="001D51DD" w14:paraId="28D32AA2" w14:textId="77777777" w:rsidTr="4DEC571A">
        <w:tc>
          <w:tcPr>
            <w:tcW w:w="2972" w:type="dxa"/>
          </w:tcPr>
          <w:p w14:paraId="5EC3AAC3" w14:textId="3666C0B2" w:rsidR="0017590C" w:rsidRPr="00314FB8" w:rsidRDefault="009F076E" w:rsidP="009F076E">
            <w:pPr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SH</w:t>
            </w:r>
            <w:r w:rsidR="7E83BA75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–  výdavky s nízkou hodnotou </w:t>
            </w:r>
            <w:r w:rsidR="00FF41E1"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FF41E1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FF41E1" w:rsidRPr="00792B69">
              <w:rPr>
                <w:rFonts w:cstheme="minorHAnsi"/>
                <w:color w:val="000000" w:themeColor="text1"/>
                <w:sz w:val="24"/>
                <w:szCs w:val="24"/>
              </w:rPr>
              <w:t>ríloha č. 3)</w:t>
            </w:r>
          </w:p>
        </w:tc>
        <w:tc>
          <w:tcPr>
            <w:tcW w:w="2410" w:type="dxa"/>
          </w:tcPr>
          <w:p w14:paraId="06AF3050" w14:textId="53209163" w:rsidR="006F6B3A" w:rsidRPr="00314FB8" w:rsidRDefault="006F6B3A" w:rsidP="0017590C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  <w:p w14:paraId="137AE936" w14:textId="1C9A4B4A" w:rsidR="0017590C" w:rsidRPr="00314FB8" w:rsidDel="00D05325" w:rsidRDefault="0017590C" w:rsidP="0017590C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ak jednorazový nákup neprevyšuje </w:t>
            </w:r>
            <w:r w:rsidR="000F4F0D" w:rsidRPr="00314FB8">
              <w:rPr>
                <w:rFonts w:cstheme="minorHAnsi"/>
                <w:color w:val="000000" w:themeColor="text1"/>
                <w:sz w:val="24"/>
                <w:szCs w:val="24"/>
              </w:rPr>
              <w:t>500 EUR</w:t>
            </w:r>
          </w:p>
        </w:tc>
        <w:tc>
          <w:tcPr>
            <w:tcW w:w="2410" w:type="dxa"/>
          </w:tcPr>
          <w:p w14:paraId="6D518572" w14:textId="3EE7D59D" w:rsidR="0017590C" w:rsidRPr="00314FB8" w:rsidRDefault="008305B5" w:rsidP="0017590C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6B795588" w14:textId="77777777" w:rsidR="0017590C" w:rsidRPr="00314FB8" w:rsidRDefault="0017590C" w:rsidP="0017590C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</w:tbl>
    <w:p w14:paraId="481755CE" w14:textId="77777777" w:rsidR="00BF2995" w:rsidRPr="00314FB8" w:rsidRDefault="00BF2995" w:rsidP="00BF2995">
      <w:pPr>
        <w:rPr>
          <w:rFonts w:cstheme="minorHAnsi"/>
          <w:b/>
          <w:color w:val="000000" w:themeColor="text1"/>
          <w:sz w:val="24"/>
          <w:szCs w:val="24"/>
        </w:rPr>
      </w:pPr>
    </w:p>
    <w:p w14:paraId="36B1E628" w14:textId="4FD09E5C" w:rsidR="00E34F2C" w:rsidRPr="00314FB8" w:rsidRDefault="0066456C" w:rsidP="003D0B19">
      <w:pPr>
        <w:pStyle w:val="Nadpis2"/>
        <w:keepNext/>
        <w:keepLines/>
        <w:suppressAutoHyphens/>
        <w:spacing w:before="240" w:after="240" w:line="240" w:lineRule="auto"/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</w:pPr>
      <w:bookmarkStart w:id="22" w:name="_Toc138933417"/>
      <w:r w:rsidRPr="00314FB8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t>2</w:t>
      </w:r>
      <w:r w:rsidR="00E34F2C" w:rsidRPr="00314FB8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t xml:space="preserve">.7 </w:t>
      </w:r>
      <w:r w:rsidR="00BF2995" w:rsidRPr="00314FB8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t>Odpisy</w:t>
      </w:r>
      <w:bookmarkEnd w:id="22"/>
    </w:p>
    <w:p w14:paraId="7237ED6B" w14:textId="77777777" w:rsidR="00FF41E1" w:rsidRDefault="00BF2995" w:rsidP="00314FB8">
      <w:pPr>
        <w:pStyle w:val="Odsekzoznamu"/>
        <w:numPr>
          <w:ilvl w:val="0"/>
          <w:numId w:val="21"/>
        </w:numPr>
        <w:spacing w:after="0"/>
        <w:rPr>
          <w:rFonts w:cstheme="minorHAnsi"/>
          <w:color w:val="000000" w:themeColor="text1"/>
          <w:sz w:val="24"/>
          <w:szCs w:val="24"/>
        </w:rPr>
      </w:pPr>
      <w:r w:rsidRPr="00314FB8">
        <w:rPr>
          <w:rFonts w:cstheme="minorHAnsi"/>
          <w:color w:val="000000" w:themeColor="text1"/>
          <w:sz w:val="24"/>
          <w:szCs w:val="24"/>
        </w:rPr>
        <w:t>skupina oprávnených výdavkov</w:t>
      </w:r>
      <w:r w:rsidR="00FF41E1">
        <w:rPr>
          <w:rFonts w:cstheme="minorHAnsi"/>
          <w:color w:val="000000" w:themeColor="text1"/>
          <w:sz w:val="24"/>
          <w:szCs w:val="24"/>
        </w:rPr>
        <w:t>:</w:t>
      </w:r>
    </w:p>
    <w:p w14:paraId="42438838" w14:textId="00753AE3" w:rsidR="00BF2995" w:rsidRPr="00314FB8" w:rsidRDefault="00BF2995" w:rsidP="00314FB8">
      <w:pPr>
        <w:ind w:left="360"/>
        <w:rPr>
          <w:rFonts w:cstheme="minorHAnsi"/>
          <w:b/>
          <w:color w:val="000000" w:themeColor="text1"/>
          <w:sz w:val="24"/>
          <w:szCs w:val="24"/>
        </w:rPr>
      </w:pPr>
      <w:r w:rsidRPr="00314FB8">
        <w:rPr>
          <w:rFonts w:cstheme="minorHAnsi"/>
          <w:b/>
          <w:color w:val="000000" w:themeColor="text1"/>
          <w:sz w:val="24"/>
          <w:szCs w:val="24"/>
        </w:rPr>
        <w:t>551 - Odpisy</w:t>
      </w:r>
    </w:p>
    <w:tbl>
      <w:tblPr>
        <w:tblStyle w:val="Mriekatabuky"/>
        <w:tblW w:w="9776" w:type="dxa"/>
        <w:tblLayout w:type="fixed"/>
        <w:tblLook w:val="04A0" w:firstRow="1" w:lastRow="0" w:firstColumn="1" w:lastColumn="0" w:noHBand="0" w:noVBand="1"/>
      </w:tblPr>
      <w:tblGrid>
        <w:gridCol w:w="2972"/>
        <w:gridCol w:w="2410"/>
        <w:gridCol w:w="2410"/>
        <w:gridCol w:w="1984"/>
      </w:tblGrid>
      <w:tr w:rsidR="00FF41E1" w:rsidRPr="001D51DD" w14:paraId="2C8E200B" w14:textId="77777777" w:rsidTr="00314FB8">
        <w:tc>
          <w:tcPr>
            <w:tcW w:w="2972" w:type="dxa"/>
            <w:shd w:val="clear" w:color="auto" w:fill="F2F2F2" w:themeFill="background1" w:themeFillShade="F2"/>
            <w:vAlign w:val="center"/>
          </w:tcPr>
          <w:p w14:paraId="6D83AFE3" w14:textId="77777777" w:rsidR="00FF41E1" w:rsidRPr="00792B69" w:rsidRDefault="00FF41E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>Dokladovanie podľa</w:t>
            </w:r>
          </w:p>
          <w:p w14:paraId="70598E2E" w14:textId="1EFB4575" w:rsidR="00FF41E1" w:rsidRPr="00314FB8" w:rsidRDefault="00D02A47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Príručky k oprávnenosti výdavkov</w:t>
            </w:r>
            <w:r w:rsidR="00FF41E1"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/Preukazovanie pri prvej </w:t>
            </w:r>
            <w:r w:rsidR="00FF41E1">
              <w:rPr>
                <w:rFonts w:cstheme="minorHAnsi"/>
                <w:b/>
                <w:color w:val="000000" w:themeColor="text1"/>
                <w:sz w:val="24"/>
                <w:szCs w:val="24"/>
              </w:rPr>
              <w:t>ŽoP</w:t>
            </w:r>
            <w:r w:rsidR="00FF41E1"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>, resp. pri prvom výskyte daného výdavku alebo pri zmene uvedeného dokumentu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1BA32A8A" w14:textId="77777777" w:rsidR="00FF41E1" w:rsidRDefault="00FF41E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Preukazovanie v ďalších </w:t>
            </w: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ŽoP</w:t>
            </w:r>
          </w:p>
          <w:p w14:paraId="5DA3AC39" w14:textId="77777777" w:rsidR="00FF41E1" w:rsidRDefault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br/>
            </w:r>
          </w:p>
          <w:p w14:paraId="6B12FA78" w14:textId="77777777" w:rsidR="00FF41E1" w:rsidRDefault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521FBFC9" w14:textId="77777777" w:rsidR="00FF41E1" w:rsidRDefault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36B064BC" w14:textId="40BAEE84" w:rsidR="00FF41E1" w:rsidRPr="00314FB8" w:rsidRDefault="00FF41E1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color w:val="000000" w:themeColor="text1"/>
                <w:sz w:val="24"/>
                <w:szCs w:val="24"/>
              </w:rPr>
              <w:t>Doklad v stĺpci 1 sa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7C343D33" w14:textId="77777777" w:rsidR="00FF41E1" w:rsidRPr="00792B69" w:rsidRDefault="00FF41E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Overenie pri </w:t>
            </w: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FKnM</w:t>
            </w:r>
            <w:r w:rsidRPr="00792B69">
              <w:rPr>
                <w:rStyle w:val="Odkaznapoznmkupodiarou"/>
                <w:rFonts w:cstheme="minorHAnsi"/>
                <w:color w:val="000000" w:themeColor="text1"/>
                <w:sz w:val="24"/>
                <w:szCs w:val="24"/>
              </w:rPr>
              <w:footnoteReference w:id="18"/>
            </w:r>
          </w:p>
          <w:p w14:paraId="7B1CCC87" w14:textId="77777777" w:rsidR="00FF41E1" w:rsidRDefault="00FF41E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1ADF52C1" w14:textId="77777777" w:rsidR="00FF41E1" w:rsidRDefault="00FF41E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04766566" w14:textId="77777777" w:rsidR="00FF41E1" w:rsidRDefault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4D1C9EC5" w14:textId="77777777" w:rsidR="00FF41E1" w:rsidRDefault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5E03C58E" w14:textId="77777777" w:rsidR="00FF41E1" w:rsidRDefault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28155B09" w14:textId="4CBD3658" w:rsidR="00FF41E1" w:rsidRPr="00314FB8" w:rsidRDefault="00FF41E1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color w:val="000000" w:themeColor="text1"/>
                <w:sz w:val="24"/>
                <w:szCs w:val="24"/>
              </w:rPr>
              <w:t>Doklad v stĺpci 1 sa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565240D5" w14:textId="11DAA9FC" w:rsidR="00FF41E1" w:rsidRPr="00314FB8" w:rsidRDefault="00FF41E1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>Poznámka</w:t>
            </w:r>
          </w:p>
        </w:tc>
      </w:tr>
      <w:tr w:rsidR="0034428B" w:rsidRPr="001D51DD" w14:paraId="6BBD7A5A" w14:textId="77777777" w:rsidTr="67129CF8">
        <w:tc>
          <w:tcPr>
            <w:tcW w:w="2972" w:type="dxa"/>
            <w:shd w:val="clear" w:color="auto" w:fill="F2F2F2" w:themeFill="background1" w:themeFillShade="F2"/>
          </w:tcPr>
          <w:p w14:paraId="637018B7" w14:textId="77777777" w:rsidR="0034428B" w:rsidRPr="00314FB8" w:rsidRDefault="0034428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5E7112B3" w14:textId="77777777" w:rsidR="0034428B" w:rsidRPr="00314FB8" w:rsidRDefault="0034428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32E73E49" w14:textId="77777777" w:rsidR="0034428B" w:rsidRPr="00314FB8" w:rsidRDefault="0034428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6C4D4784" w14:textId="77777777" w:rsidR="0034428B" w:rsidRPr="00314FB8" w:rsidRDefault="0034428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</w:tr>
      <w:tr w:rsidR="00266F90" w:rsidRPr="001D51DD" w14:paraId="68325F48" w14:textId="77777777" w:rsidTr="67129CF8">
        <w:tc>
          <w:tcPr>
            <w:tcW w:w="2972" w:type="dxa"/>
          </w:tcPr>
          <w:p w14:paraId="5F0BC202" w14:textId="77777777" w:rsidR="00266F90" w:rsidRPr="00314FB8" w:rsidRDefault="00266F90" w:rsidP="00266F90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lastRenderedPageBreak/>
              <w:t>inventárna karta majetku (alebo faktúra/-y alebo iný doklad o nadobudnutí na určenie obstarávacej ceny)</w:t>
            </w:r>
          </w:p>
        </w:tc>
        <w:tc>
          <w:tcPr>
            <w:tcW w:w="2410" w:type="dxa"/>
          </w:tcPr>
          <w:p w14:paraId="611EB58B" w14:textId="77777777" w:rsidR="00266F90" w:rsidRPr="00314FB8" w:rsidRDefault="00D0532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72278822" w14:textId="77777777" w:rsidR="00266F90" w:rsidRPr="00314FB8" w:rsidRDefault="00D0532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overí sa na vzorke</w:t>
            </w:r>
          </w:p>
        </w:tc>
        <w:tc>
          <w:tcPr>
            <w:tcW w:w="1984" w:type="dxa"/>
          </w:tcPr>
          <w:p w14:paraId="719E7D1B" w14:textId="77777777" w:rsidR="00266F90" w:rsidRPr="00314FB8" w:rsidRDefault="00266F90" w:rsidP="00266F90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</w:tc>
      </w:tr>
      <w:tr w:rsidR="00266F90" w:rsidRPr="001D51DD" w14:paraId="2FD38949" w14:textId="77777777" w:rsidTr="67129CF8">
        <w:tc>
          <w:tcPr>
            <w:tcW w:w="2972" w:type="dxa"/>
          </w:tcPr>
          <w:p w14:paraId="6F7E2B57" w14:textId="77777777" w:rsidR="00266F90" w:rsidRPr="00314FB8" w:rsidRDefault="00266F90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doklad o zaradení odpisovaného majetku</w:t>
            </w:r>
            <w:r w:rsidR="00E36C12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(ak sa takýto doklad vyhotovuje v zmysle platných interných predpisov prijímateľa)</w:t>
            </w:r>
          </w:p>
        </w:tc>
        <w:tc>
          <w:tcPr>
            <w:tcW w:w="2410" w:type="dxa"/>
          </w:tcPr>
          <w:p w14:paraId="56518ECE" w14:textId="77777777" w:rsidR="00266F90" w:rsidRPr="00314FB8" w:rsidRDefault="00D0532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2410" w:type="dxa"/>
          </w:tcPr>
          <w:p w14:paraId="11E06BC0" w14:textId="77777777" w:rsidR="00266F90" w:rsidRPr="00314FB8" w:rsidRDefault="0002790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69926257" w14:textId="0CB7DE20" w:rsidR="00266F90" w:rsidRPr="00314FB8" w:rsidRDefault="1F563C6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postačuje predložiť k prvej </w:t>
            </w:r>
            <w:r w:rsidR="00FF41E1">
              <w:rPr>
                <w:rFonts w:cstheme="minorHAnsi"/>
                <w:color w:val="000000" w:themeColor="text1"/>
                <w:sz w:val="24"/>
                <w:szCs w:val="24"/>
              </w:rPr>
              <w:t>ŽoP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, v ktorej sa po prvý krát uplatnil odpis konkrétneho zariadenia</w:t>
            </w:r>
          </w:p>
        </w:tc>
      </w:tr>
      <w:tr w:rsidR="003C229A" w:rsidRPr="001D51DD" w14:paraId="58E01AC3" w14:textId="77777777" w:rsidTr="67129CF8">
        <w:tc>
          <w:tcPr>
            <w:tcW w:w="2972" w:type="dxa"/>
          </w:tcPr>
          <w:p w14:paraId="61467BA7" w14:textId="1C2E8E8C" w:rsidR="003C229A" w:rsidRPr="00314FB8" w:rsidRDefault="003C229A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denník, resp. hlavná kniha - účtovné prípady týkajúce sa zaúčtovania majetku v evidencii prijímateľa a úhrady majetku</w:t>
            </w:r>
          </w:p>
        </w:tc>
        <w:tc>
          <w:tcPr>
            <w:tcW w:w="2410" w:type="dxa"/>
          </w:tcPr>
          <w:p w14:paraId="6802901B" w14:textId="77777777" w:rsidR="003C229A" w:rsidRPr="00314FB8" w:rsidRDefault="003C229A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2410" w:type="dxa"/>
          </w:tcPr>
          <w:p w14:paraId="455F3EDD" w14:textId="77777777" w:rsidR="003C229A" w:rsidRPr="00314FB8" w:rsidRDefault="0002790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71FB8311" w14:textId="77777777" w:rsidR="003C229A" w:rsidRPr="00314FB8" w:rsidRDefault="003C229A" w:rsidP="003C229A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</w:tc>
      </w:tr>
      <w:tr w:rsidR="003C229A" w:rsidRPr="001D51DD" w14:paraId="65D5E390" w14:textId="77777777" w:rsidTr="67129CF8">
        <w:tc>
          <w:tcPr>
            <w:tcW w:w="2972" w:type="dxa"/>
          </w:tcPr>
          <w:p w14:paraId="286F80C9" w14:textId="2C4B13B8" w:rsidR="003C229A" w:rsidRPr="00314FB8" w:rsidRDefault="003C229A" w:rsidP="00DF2F20">
            <w:pPr>
              <w:pStyle w:val="Zoznamsodrkami"/>
              <w:spacing w:before="0" w:after="0"/>
              <w:jc w:val="left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stanovená metóda odpisovania</w:t>
            </w:r>
            <w:r w:rsidR="0086451A">
              <w:rPr>
                <w:rStyle w:val="Odkaznapoznmkupodiarou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footnoteReference w:id="19"/>
            </w: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(odpisový plán</w:t>
            </w:r>
            <w:r w:rsidR="0086451A">
              <w:rPr>
                <w:rStyle w:val="Odkaznapoznmkupodiarou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footnoteReference w:id="20"/>
            </w: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410" w:type="dxa"/>
          </w:tcPr>
          <w:p w14:paraId="58AC5F9B" w14:textId="77777777" w:rsidR="003C229A" w:rsidRPr="00314FB8" w:rsidRDefault="003C229A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2410" w:type="dxa"/>
          </w:tcPr>
          <w:p w14:paraId="67DCAD2D" w14:textId="77777777" w:rsidR="003C229A" w:rsidRPr="00314FB8" w:rsidRDefault="0002790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17EC7875" w14:textId="28A45659" w:rsidR="003C229A" w:rsidRPr="00314FB8" w:rsidRDefault="1F563C66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postačuje predložiť k prvej </w:t>
            </w:r>
            <w:r w:rsidR="00FF41E1">
              <w:rPr>
                <w:rFonts w:cstheme="minorHAnsi"/>
                <w:color w:val="000000" w:themeColor="text1"/>
                <w:sz w:val="24"/>
                <w:szCs w:val="24"/>
              </w:rPr>
              <w:t>ŽoP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, v ktorej sa po prvý krát uplatnil odpis konkrétneho zariadenia</w:t>
            </w:r>
            <w:r w:rsidR="082AECAB" w:rsidRPr="00314FB8">
              <w:rPr>
                <w:rFonts w:cstheme="minorHAnsi"/>
                <w:color w:val="000000" w:themeColor="text1"/>
                <w:sz w:val="24"/>
                <w:szCs w:val="24"/>
              </w:rPr>
              <w:t>,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a to len pokiaľ inventárna karta neobsahuje tento údaj</w:t>
            </w:r>
            <w:r w:rsidR="005C4680">
              <w:rPr>
                <w:rFonts w:cstheme="minorHAnsi"/>
                <w:color w:val="000000" w:themeColor="text1"/>
                <w:sz w:val="24"/>
                <w:szCs w:val="24"/>
              </w:rPr>
              <w:t>. Neplatí, v prípade účtovných odpisov, pokiaľ došlo k zmene podmienok používania majetku a k prehodnoteniu odpisového plánu.</w:t>
            </w:r>
          </w:p>
        </w:tc>
      </w:tr>
      <w:tr w:rsidR="003C229A" w:rsidRPr="001D51DD" w14:paraId="0033CBE3" w14:textId="77777777" w:rsidTr="67129CF8">
        <w:tc>
          <w:tcPr>
            <w:tcW w:w="2972" w:type="dxa"/>
          </w:tcPr>
          <w:p w14:paraId="5987FAF4" w14:textId="77777777" w:rsidR="003C229A" w:rsidRPr="00314FB8" w:rsidRDefault="003C229A" w:rsidP="003C229A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výpočet výšky oprávnených odpisov</w:t>
            </w:r>
          </w:p>
        </w:tc>
        <w:tc>
          <w:tcPr>
            <w:tcW w:w="2410" w:type="dxa"/>
          </w:tcPr>
          <w:p w14:paraId="50B35535" w14:textId="77777777" w:rsidR="003C229A" w:rsidRPr="00314FB8" w:rsidRDefault="003C229A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predkladá,</w:t>
            </w:r>
          </w:p>
          <w:p w14:paraId="0AD8A1AE" w14:textId="77777777" w:rsidR="003C229A" w:rsidRPr="00314FB8" w:rsidRDefault="003C229A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len ak sa suma nárokovaného oprávneného výdavku nezhoduje so sumou mesačného odpisu na inventárnej karte</w:t>
            </w:r>
          </w:p>
        </w:tc>
        <w:tc>
          <w:tcPr>
            <w:tcW w:w="2410" w:type="dxa"/>
          </w:tcPr>
          <w:p w14:paraId="33BF585E" w14:textId="5FD81675" w:rsidR="003C229A" w:rsidRPr="00314FB8" w:rsidRDefault="008305B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4EADE4EA" w14:textId="77777777" w:rsidR="003C229A" w:rsidRPr="00314FB8" w:rsidRDefault="003C229A" w:rsidP="003C229A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</w:tc>
      </w:tr>
    </w:tbl>
    <w:p w14:paraId="5E218600" w14:textId="77777777" w:rsidR="00BF2995" w:rsidRPr="00314FB8" w:rsidRDefault="00BF2995" w:rsidP="00BF2995">
      <w:pPr>
        <w:rPr>
          <w:rFonts w:cstheme="minorHAnsi"/>
          <w:b/>
          <w:color w:val="000000" w:themeColor="text1"/>
          <w:sz w:val="24"/>
          <w:szCs w:val="24"/>
        </w:rPr>
      </w:pPr>
    </w:p>
    <w:p w14:paraId="644A20A1" w14:textId="30750504" w:rsidR="00E34F2C" w:rsidRPr="00314FB8" w:rsidRDefault="0066456C" w:rsidP="003D0B19">
      <w:pPr>
        <w:pStyle w:val="Nadpis2"/>
        <w:keepNext/>
        <w:keepLines/>
        <w:suppressAutoHyphens/>
        <w:spacing w:before="240" w:after="240" w:line="240" w:lineRule="auto"/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</w:pPr>
      <w:bookmarkStart w:id="23" w:name="_Toc138933418"/>
      <w:r w:rsidRPr="00314FB8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t>2</w:t>
      </w:r>
      <w:r w:rsidR="00E34F2C" w:rsidRPr="00314FB8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t xml:space="preserve">.8 </w:t>
      </w:r>
      <w:r w:rsidR="00BF2995" w:rsidRPr="00314FB8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t>Režijné výdavky</w:t>
      </w:r>
      <w:bookmarkEnd w:id="23"/>
    </w:p>
    <w:p w14:paraId="54845D59" w14:textId="77777777" w:rsidR="00FF41E1" w:rsidRDefault="00BF2995" w:rsidP="00314FB8">
      <w:pPr>
        <w:pStyle w:val="Odsekzoznamu"/>
        <w:numPr>
          <w:ilvl w:val="0"/>
          <w:numId w:val="21"/>
        </w:numPr>
        <w:spacing w:after="0"/>
        <w:rPr>
          <w:rFonts w:cstheme="minorHAnsi"/>
          <w:color w:val="000000" w:themeColor="text1"/>
          <w:sz w:val="24"/>
          <w:szCs w:val="24"/>
        </w:rPr>
      </w:pPr>
      <w:r w:rsidRPr="00314FB8">
        <w:rPr>
          <w:rFonts w:cstheme="minorHAnsi"/>
          <w:color w:val="000000" w:themeColor="text1"/>
          <w:sz w:val="24"/>
          <w:szCs w:val="24"/>
        </w:rPr>
        <w:t>skupina oprávnených výdavkov</w:t>
      </w:r>
      <w:r w:rsidR="00FF41E1">
        <w:rPr>
          <w:rFonts w:cstheme="minorHAnsi"/>
          <w:color w:val="000000" w:themeColor="text1"/>
          <w:sz w:val="24"/>
          <w:szCs w:val="24"/>
        </w:rPr>
        <w:t>:</w:t>
      </w:r>
    </w:p>
    <w:p w14:paraId="29C9E341" w14:textId="0B0C0D4D" w:rsidR="00FF41E1" w:rsidRPr="00314FB8" w:rsidRDefault="00BF2995" w:rsidP="00314FB8">
      <w:pPr>
        <w:spacing w:after="0"/>
        <w:ind w:left="360"/>
        <w:rPr>
          <w:rFonts w:cstheme="minorHAnsi"/>
          <w:b/>
          <w:color w:val="000000" w:themeColor="text1"/>
          <w:sz w:val="24"/>
          <w:szCs w:val="24"/>
        </w:rPr>
      </w:pPr>
      <w:r w:rsidRPr="00314FB8">
        <w:rPr>
          <w:rFonts w:cstheme="minorHAnsi"/>
          <w:b/>
          <w:color w:val="000000" w:themeColor="text1"/>
          <w:sz w:val="24"/>
          <w:szCs w:val="24"/>
        </w:rPr>
        <w:t>502 - Spotreba energie</w:t>
      </w:r>
    </w:p>
    <w:p w14:paraId="47B6EABE" w14:textId="6866FA91" w:rsidR="00FF41E1" w:rsidRPr="00314FB8" w:rsidRDefault="00BF2995" w:rsidP="00314FB8">
      <w:pPr>
        <w:spacing w:after="0"/>
        <w:ind w:left="360"/>
        <w:rPr>
          <w:rFonts w:cstheme="minorHAnsi"/>
          <w:b/>
          <w:color w:val="000000" w:themeColor="text1"/>
          <w:sz w:val="24"/>
          <w:szCs w:val="24"/>
        </w:rPr>
      </w:pPr>
      <w:r w:rsidRPr="00314FB8">
        <w:rPr>
          <w:rFonts w:cstheme="minorHAnsi"/>
          <w:b/>
          <w:color w:val="000000" w:themeColor="text1"/>
          <w:sz w:val="24"/>
          <w:szCs w:val="24"/>
        </w:rPr>
        <w:t>503 – Spotreba ostatných neskladovateľných dodávok</w:t>
      </w:r>
    </w:p>
    <w:p w14:paraId="1C803DFA" w14:textId="51A78456" w:rsidR="00FF41E1" w:rsidRPr="00314FB8" w:rsidRDefault="00BF2995" w:rsidP="00314FB8">
      <w:pPr>
        <w:spacing w:after="0"/>
        <w:ind w:left="360"/>
        <w:rPr>
          <w:rFonts w:cstheme="minorHAnsi"/>
          <w:b/>
          <w:color w:val="000000" w:themeColor="text1"/>
          <w:sz w:val="24"/>
          <w:szCs w:val="24"/>
        </w:rPr>
      </w:pPr>
      <w:r w:rsidRPr="00314FB8">
        <w:rPr>
          <w:rFonts w:cstheme="minorHAnsi"/>
          <w:b/>
          <w:color w:val="000000" w:themeColor="text1"/>
          <w:sz w:val="24"/>
          <w:szCs w:val="24"/>
        </w:rPr>
        <w:t>518 – Ostatné služby</w:t>
      </w:r>
    </w:p>
    <w:p w14:paraId="61CF359E" w14:textId="228CB428" w:rsidR="00FF41E1" w:rsidRPr="00314FB8" w:rsidRDefault="00BF2995" w:rsidP="00314FB8">
      <w:pPr>
        <w:spacing w:after="0"/>
        <w:ind w:left="360"/>
        <w:rPr>
          <w:rFonts w:cstheme="minorHAnsi"/>
          <w:b/>
          <w:color w:val="000000" w:themeColor="text1"/>
          <w:sz w:val="24"/>
          <w:szCs w:val="24"/>
        </w:rPr>
      </w:pPr>
      <w:r w:rsidRPr="00314FB8">
        <w:rPr>
          <w:rFonts w:cstheme="minorHAnsi"/>
          <w:b/>
          <w:color w:val="000000" w:themeColor="text1"/>
          <w:sz w:val="24"/>
          <w:szCs w:val="24"/>
        </w:rPr>
        <w:t>112 – Zásoby</w:t>
      </w:r>
    </w:p>
    <w:p w14:paraId="471E933B" w14:textId="0AE81F00" w:rsidR="00BF2995" w:rsidRPr="00314FB8" w:rsidRDefault="00BF2995" w:rsidP="00314FB8">
      <w:pPr>
        <w:ind w:left="360"/>
        <w:rPr>
          <w:rFonts w:cstheme="minorHAnsi"/>
          <w:b/>
          <w:color w:val="000000" w:themeColor="text1"/>
          <w:sz w:val="24"/>
          <w:szCs w:val="24"/>
        </w:rPr>
      </w:pPr>
      <w:r w:rsidRPr="00314FB8">
        <w:rPr>
          <w:rFonts w:cstheme="minorHAnsi"/>
          <w:b/>
          <w:color w:val="000000" w:themeColor="text1"/>
          <w:sz w:val="24"/>
          <w:szCs w:val="24"/>
        </w:rPr>
        <w:t>521 – Mzdové výdavky</w:t>
      </w:r>
    </w:p>
    <w:tbl>
      <w:tblPr>
        <w:tblStyle w:val="Mriekatabuky"/>
        <w:tblW w:w="9776" w:type="dxa"/>
        <w:tblLayout w:type="fixed"/>
        <w:tblLook w:val="04A0" w:firstRow="1" w:lastRow="0" w:firstColumn="1" w:lastColumn="0" w:noHBand="0" w:noVBand="1"/>
      </w:tblPr>
      <w:tblGrid>
        <w:gridCol w:w="2972"/>
        <w:gridCol w:w="2410"/>
        <w:gridCol w:w="2410"/>
        <w:gridCol w:w="1984"/>
      </w:tblGrid>
      <w:tr w:rsidR="00FF41E1" w:rsidRPr="001D51DD" w14:paraId="37309209" w14:textId="77777777" w:rsidTr="00314FB8">
        <w:tc>
          <w:tcPr>
            <w:tcW w:w="2972" w:type="dxa"/>
            <w:shd w:val="clear" w:color="auto" w:fill="F2F2F2" w:themeFill="background1" w:themeFillShade="F2"/>
            <w:vAlign w:val="center"/>
          </w:tcPr>
          <w:p w14:paraId="4B481ED2" w14:textId="77777777" w:rsidR="00FF41E1" w:rsidRPr="00792B69" w:rsidRDefault="00FF41E1" w:rsidP="00FF41E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>Dokladovanie podľa</w:t>
            </w:r>
          </w:p>
          <w:p w14:paraId="3F76B63C" w14:textId="43915AB1" w:rsidR="00FF41E1" w:rsidRPr="00314FB8" w:rsidRDefault="00D02A47" w:rsidP="00FF41E1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Príručky k oprávnenosti výdavkov</w:t>
            </w:r>
            <w:r w:rsidR="00FF41E1"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/Preukazovanie pri prvej </w:t>
            </w:r>
            <w:r w:rsidR="00FF41E1">
              <w:rPr>
                <w:rFonts w:cstheme="minorHAnsi"/>
                <w:b/>
                <w:color w:val="000000" w:themeColor="text1"/>
                <w:sz w:val="24"/>
                <w:szCs w:val="24"/>
              </w:rPr>
              <w:t>ŽoP</w:t>
            </w:r>
            <w:r w:rsidR="00FF41E1"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>, resp. pri prvom výskyte daného výdavku alebo pri zmene uvedeného dokumentu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5F426C40" w14:textId="77777777" w:rsidR="00FF41E1" w:rsidRDefault="00FF41E1" w:rsidP="00FF41E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Preukazovanie v ďalších </w:t>
            </w: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ŽoP</w:t>
            </w:r>
          </w:p>
          <w:p w14:paraId="123FB2DD" w14:textId="77777777" w:rsidR="00FF41E1" w:rsidRDefault="00FF41E1" w:rsidP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br/>
            </w:r>
          </w:p>
          <w:p w14:paraId="30BD7312" w14:textId="77777777" w:rsidR="00FF41E1" w:rsidRDefault="00FF41E1" w:rsidP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6EF44883" w14:textId="77777777" w:rsidR="00FF41E1" w:rsidRDefault="00FF41E1" w:rsidP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4839E4B4" w14:textId="0722E121" w:rsidR="00FF41E1" w:rsidRPr="00314FB8" w:rsidRDefault="00FF41E1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color w:val="000000" w:themeColor="text1"/>
                <w:sz w:val="24"/>
                <w:szCs w:val="24"/>
              </w:rPr>
              <w:t>Doklad v stĺpci 1 sa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3CF75342" w14:textId="77777777" w:rsidR="00FF41E1" w:rsidRPr="00792B69" w:rsidRDefault="00FF41E1" w:rsidP="00FF41E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Overenie pri </w:t>
            </w: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FKnM</w:t>
            </w:r>
            <w:r w:rsidRPr="00792B69">
              <w:rPr>
                <w:rStyle w:val="Odkaznapoznmkupodiarou"/>
                <w:rFonts w:cstheme="minorHAnsi"/>
                <w:color w:val="000000" w:themeColor="text1"/>
                <w:sz w:val="24"/>
                <w:szCs w:val="24"/>
              </w:rPr>
              <w:footnoteReference w:id="21"/>
            </w:r>
          </w:p>
          <w:p w14:paraId="7741DDB2" w14:textId="77777777" w:rsidR="00FF41E1" w:rsidRDefault="00FF41E1" w:rsidP="00FF41E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34E2E3E2" w14:textId="77777777" w:rsidR="00FF41E1" w:rsidRDefault="00FF41E1" w:rsidP="00FF41E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7F4D366E" w14:textId="77777777" w:rsidR="00FF41E1" w:rsidRDefault="00FF41E1" w:rsidP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502E184A" w14:textId="77777777" w:rsidR="00FF41E1" w:rsidRDefault="00FF41E1" w:rsidP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1366B251" w14:textId="77777777" w:rsidR="00FF41E1" w:rsidRDefault="00FF41E1" w:rsidP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70079D1D" w14:textId="09B8BD1C" w:rsidR="00FF41E1" w:rsidRPr="00314FB8" w:rsidRDefault="00FF41E1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color w:val="000000" w:themeColor="text1"/>
                <w:sz w:val="24"/>
                <w:szCs w:val="24"/>
              </w:rPr>
              <w:t>Doklad v stĺpci 1 sa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6F234590" w14:textId="0F3B9F23" w:rsidR="00FF41E1" w:rsidRPr="00314FB8" w:rsidRDefault="00FF41E1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>Poznámka</w:t>
            </w:r>
          </w:p>
        </w:tc>
      </w:tr>
      <w:tr w:rsidR="0034428B" w:rsidRPr="001D51DD" w14:paraId="316F03E7" w14:textId="77777777" w:rsidTr="4DEC571A">
        <w:tc>
          <w:tcPr>
            <w:tcW w:w="2972" w:type="dxa"/>
            <w:shd w:val="clear" w:color="auto" w:fill="F2F2F2" w:themeFill="background1" w:themeFillShade="F2"/>
          </w:tcPr>
          <w:p w14:paraId="5D5F2C53" w14:textId="77777777" w:rsidR="0034428B" w:rsidRPr="00314FB8" w:rsidRDefault="0034428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273449D1" w14:textId="77777777" w:rsidR="0034428B" w:rsidRPr="00314FB8" w:rsidRDefault="0034428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1C008C5A" w14:textId="77777777" w:rsidR="0034428B" w:rsidRPr="00314FB8" w:rsidRDefault="0034428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5C151FBA" w14:textId="77777777" w:rsidR="0034428B" w:rsidRPr="00314FB8" w:rsidRDefault="0034428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</w:tr>
      <w:tr w:rsidR="00266F90" w:rsidRPr="001D51DD" w14:paraId="0F670DF3" w14:textId="77777777" w:rsidTr="4DEC571A">
        <w:tc>
          <w:tcPr>
            <w:tcW w:w="2972" w:type="dxa"/>
            <w:vMerge w:val="restart"/>
          </w:tcPr>
          <w:p w14:paraId="0AF58CE3" w14:textId="7D54AB85" w:rsidR="00266F90" w:rsidRPr="00314FB8" w:rsidRDefault="00266F90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metodik</w:t>
            </w:r>
            <w:r w:rsidR="005B067C" w:rsidRPr="00314FB8">
              <w:rPr>
                <w:rFonts w:cstheme="minorHAnsi"/>
                <w:color w:val="000000" w:themeColor="text1"/>
                <w:sz w:val="24"/>
                <w:szCs w:val="24"/>
              </w:rPr>
              <w:t>a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výpočtu pomernej časti režijných výdavkov pre daný projekt</w:t>
            </w:r>
          </w:p>
        </w:tc>
        <w:tc>
          <w:tcPr>
            <w:tcW w:w="2410" w:type="dxa"/>
          </w:tcPr>
          <w:p w14:paraId="092A9D63" w14:textId="77777777" w:rsidR="00AB5807" w:rsidRPr="00314FB8" w:rsidRDefault="003C229A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266F90" w:rsidRPr="00314FB8">
              <w:rPr>
                <w:rFonts w:cstheme="minorHAnsi"/>
                <w:color w:val="000000" w:themeColor="text1"/>
                <w:sz w:val="24"/>
                <w:szCs w:val="24"/>
              </w:rPr>
              <w:t>e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predkladá</w:t>
            </w:r>
            <w:r w:rsidR="00266F90" w:rsidRPr="00314FB8">
              <w:rPr>
                <w:rFonts w:cstheme="minorHAnsi"/>
                <w:color w:val="000000" w:themeColor="text1"/>
                <w:sz w:val="24"/>
                <w:szCs w:val="24"/>
              </w:rPr>
              <w:t>,</w:t>
            </w:r>
          </w:p>
          <w:p w14:paraId="42E485ED" w14:textId="34451B28" w:rsidR="00266F90" w:rsidRPr="00314FB8" w:rsidRDefault="00266F9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ak jednorazový nákup neprevyšuje </w:t>
            </w:r>
            <w:r w:rsidR="000F4F0D" w:rsidRPr="00314FB8">
              <w:rPr>
                <w:rFonts w:cstheme="minorHAnsi"/>
                <w:color w:val="000000" w:themeColor="text1"/>
                <w:sz w:val="24"/>
                <w:szCs w:val="24"/>
              </w:rPr>
              <w:t>500 EUR</w:t>
            </w:r>
          </w:p>
        </w:tc>
        <w:tc>
          <w:tcPr>
            <w:tcW w:w="2410" w:type="dxa"/>
          </w:tcPr>
          <w:p w14:paraId="53F2C052" w14:textId="21CACB84" w:rsidR="00266F90" w:rsidRPr="00314FB8" w:rsidRDefault="008305B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22C8E0DC" w14:textId="753CD5FD" w:rsidR="00266F90" w:rsidRPr="00314FB8" w:rsidRDefault="23368300" w:rsidP="7FB8D62F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pri použití </w:t>
            </w:r>
            <w:r w:rsidR="0087697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rílohy</w:t>
            </w:r>
            <w:r w:rsidR="0087697B">
              <w:rPr>
                <w:rFonts w:cstheme="minorHAnsi"/>
                <w:color w:val="000000" w:themeColor="text1"/>
                <w:sz w:val="24"/>
                <w:szCs w:val="24"/>
              </w:rPr>
              <w:t xml:space="preserve"> č.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3 je súčasťou SH výdavky s nízkou hodnotou</w:t>
            </w:r>
          </w:p>
        </w:tc>
      </w:tr>
      <w:tr w:rsidR="00266F90" w:rsidRPr="001D51DD" w14:paraId="7D4FB724" w14:textId="77777777" w:rsidTr="4DEC571A">
        <w:tc>
          <w:tcPr>
            <w:tcW w:w="2972" w:type="dxa"/>
            <w:vMerge/>
          </w:tcPr>
          <w:p w14:paraId="7F8ED553" w14:textId="77777777" w:rsidR="00266F90" w:rsidRPr="00314FB8" w:rsidRDefault="00266F90" w:rsidP="00266F90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59ADE3F" w14:textId="77777777" w:rsidR="00266F90" w:rsidRPr="00314FB8" w:rsidRDefault="00B22A68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414CCB90" w14:textId="529492ED" w:rsidR="00266F90" w:rsidRPr="00314FB8" w:rsidRDefault="008305B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3A2A2163" w14:textId="2A64DCCC" w:rsidR="00266F90" w:rsidRPr="00314FB8" w:rsidRDefault="5E49B7B2" w:rsidP="00266F90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ak nie je možné použiť SH</w:t>
            </w:r>
          </w:p>
        </w:tc>
      </w:tr>
      <w:tr w:rsidR="00266F90" w:rsidRPr="001D51DD" w14:paraId="5ECA97C5" w14:textId="77777777" w:rsidTr="4DEC571A">
        <w:tc>
          <w:tcPr>
            <w:tcW w:w="2972" w:type="dxa"/>
            <w:vMerge w:val="restart"/>
          </w:tcPr>
          <w:p w14:paraId="7631DAA8" w14:textId="77777777" w:rsidR="00266F90" w:rsidRPr="00314FB8" w:rsidRDefault="00266F90" w:rsidP="00266F90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nájomné zmluvy</w:t>
            </w:r>
          </w:p>
        </w:tc>
        <w:tc>
          <w:tcPr>
            <w:tcW w:w="2410" w:type="dxa"/>
          </w:tcPr>
          <w:p w14:paraId="719E6586" w14:textId="77777777" w:rsidR="00AB5807" w:rsidRPr="00314FB8" w:rsidRDefault="00AB5807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</w:t>
            </w:r>
            <w:r w:rsidR="00B22A68" w:rsidRPr="00314FB8">
              <w:rPr>
                <w:rFonts w:cstheme="minorHAnsi"/>
                <w:color w:val="000000" w:themeColor="text1"/>
                <w:sz w:val="24"/>
                <w:szCs w:val="24"/>
              </w:rPr>
              <w:t>predkladá</w:t>
            </w:r>
            <w:r w:rsidR="00266F90" w:rsidRPr="00314FB8">
              <w:rPr>
                <w:rFonts w:cstheme="minorHAnsi"/>
                <w:color w:val="000000" w:themeColor="text1"/>
                <w:sz w:val="24"/>
                <w:szCs w:val="24"/>
              </w:rPr>
              <w:t>,</w:t>
            </w:r>
          </w:p>
          <w:p w14:paraId="64A9C7AE" w14:textId="39EA48B7" w:rsidR="00266F90" w:rsidRPr="00314FB8" w:rsidRDefault="00266F90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ak jednorazový nákup neprevyšuje </w:t>
            </w:r>
            <w:r w:rsidR="000F4F0D" w:rsidRPr="00314FB8">
              <w:rPr>
                <w:rFonts w:cstheme="minorHAnsi"/>
                <w:color w:val="000000" w:themeColor="text1"/>
                <w:sz w:val="24"/>
                <w:szCs w:val="24"/>
              </w:rPr>
              <w:t>500 EUR</w:t>
            </w:r>
          </w:p>
        </w:tc>
        <w:tc>
          <w:tcPr>
            <w:tcW w:w="2410" w:type="dxa"/>
          </w:tcPr>
          <w:p w14:paraId="605E3DBE" w14:textId="77777777" w:rsidR="00266F90" w:rsidRPr="00314FB8" w:rsidRDefault="0002790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1A739291" w14:textId="1B169304" w:rsidR="00266F90" w:rsidRPr="00314FB8" w:rsidRDefault="16EBF294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pri AFK ŽoP ho nahrádza</w:t>
            </w:r>
            <w:r w:rsidR="13BAB09D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>SH – výdavky s nízkou hodnotou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(</w:t>
            </w:r>
            <w:r w:rsidR="0087697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>ríloha č. 3)</w:t>
            </w:r>
            <w:r w:rsidR="7FB8D62F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B22A68" w:rsidRPr="001D51DD" w14:paraId="3923DF5F" w14:textId="77777777" w:rsidTr="4DEC571A">
        <w:tc>
          <w:tcPr>
            <w:tcW w:w="2972" w:type="dxa"/>
            <w:vMerge/>
          </w:tcPr>
          <w:p w14:paraId="1D2D4B44" w14:textId="77777777" w:rsidR="00B22A68" w:rsidRPr="00314FB8" w:rsidRDefault="00B22A68" w:rsidP="00B22A6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DAD3C5A" w14:textId="77777777" w:rsidR="00B22A68" w:rsidRPr="00314FB8" w:rsidRDefault="00B22A68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29F141EE" w14:textId="77777777" w:rsidR="00B22A68" w:rsidRPr="00314FB8" w:rsidRDefault="00B22A68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overí sa na vzorke</w:t>
            </w:r>
          </w:p>
        </w:tc>
        <w:tc>
          <w:tcPr>
            <w:tcW w:w="1984" w:type="dxa"/>
          </w:tcPr>
          <w:p w14:paraId="277B1D68" w14:textId="4C12BEB8" w:rsidR="00B22A68" w:rsidRPr="00314FB8" w:rsidRDefault="005B067C" w:rsidP="00B22A6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</w:t>
            </w:r>
            <w:r w:rsidR="00B22A68" w:rsidRPr="00314FB8">
              <w:rPr>
                <w:rFonts w:cstheme="minorHAnsi"/>
                <w:color w:val="000000" w:themeColor="text1"/>
                <w:sz w:val="24"/>
                <w:szCs w:val="24"/>
              </w:rPr>
              <w:t>k nie je možné použiť SH</w:t>
            </w:r>
            <w:r w:rsidR="00AB5807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a jedná sa o prvé uplatnenie oprávneného výdavku daného prenájmu, alebo ak v zmluve došlo k zmene</w:t>
            </w:r>
          </w:p>
        </w:tc>
      </w:tr>
      <w:tr w:rsidR="00B22A68" w:rsidRPr="001D51DD" w14:paraId="1781CC32" w14:textId="77777777" w:rsidTr="4DEC571A">
        <w:tc>
          <w:tcPr>
            <w:tcW w:w="2972" w:type="dxa"/>
          </w:tcPr>
          <w:p w14:paraId="1A7A005E" w14:textId="4AB725C0" w:rsidR="00B22A68" w:rsidRPr="00314FB8" w:rsidRDefault="0003260C" w:rsidP="00B22A6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dodávateľské zmluvy</w:t>
            </w:r>
          </w:p>
        </w:tc>
        <w:tc>
          <w:tcPr>
            <w:tcW w:w="2410" w:type="dxa"/>
          </w:tcPr>
          <w:p w14:paraId="556CC68D" w14:textId="2575819C" w:rsidR="00B22A68" w:rsidRPr="00314FB8" w:rsidRDefault="00AB5807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  <w:p w14:paraId="4909F619" w14:textId="77777777" w:rsidR="00AB5807" w:rsidRPr="00314FB8" w:rsidRDefault="00AB5807" w:rsidP="00B22A6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E3305FC" w14:textId="72F45CB2" w:rsidR="00B22A68" w:rsidRPr="00314FB8" w:rsidRDefault="008305B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2679536A" w14:textId="062B7084" w:rsidR="00B22A68" w:rsidRPr="00314FB8" w:rsidRDefault="005B067C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</w:t>
            </w:r>
            <w:r w:rsidR="00AB5807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k nie je možné použiť SH a jedná sa o prvé uplatnenie </w:t>
            </w:r>
            <w:r w:rsidR="00AB5807" w:rsidRPr="00314FB8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 xml:space="preserve">oprávneného výdavku na základe danej zmluvy, alebo ak v zmluve došlo k zmene </w:t>
            </w:r>
          </w:p>
        </w:tc>
      </w:tr>
      <w:tr w:rsidR="00B22A68" w:rsidRPr="001D51DD" w14:paraId="67B2061A" w14:textId="77777777" w:rsidTr="4DEC571A">
        <w:tc>
          <w:tcPr>
            <w:tcW w:w="2972" w:type="dxa"/>
            <w:vMerge w:val="restart"/>
          </w:tcPr>
          <w:p w14:paraId="698366F7" w14:textId="77777777" w:rsidR="00B22A68" w:rsidRPr="00314FB8" w:rsidRDefault="00B22A68" w:rsidP="00B22A6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fakturácie jednotlivých služieb prípadne dodacie listy</w:t>
            </w:r>
          </w:p>
        </w:tc>
        <w:tc>
          <w:tcPr>
            <w:tcW w:w="2410" w:type="dxa"/>
          </w:tcPr>
          <w:p w14:paraId="7111F289" w14:textId="77777777" w:rsidR="00AB5807" w:rsidRPr="00314FB8" w:rsidRDefault="00AB5807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  <w:r w:rsidR="00B22A68" w:rsidRPr="00314FB8">
              <w:rPr>
                <w:rFonts w:cstheme="minorHAnsi"/>
                <w:color w:val="000000" w:themeColor="text1"/>
                <w:sz w:val="24"/>
                <w:szCs w:val="24"/>
              </w:rPr>
              <w:t>,</w:t>
            </w:r>
          </w:p>
          <w:p w14:paraId="589265AF" w14:textId="4B8818FF" w:rsidR="00B22A68" w:rsidRPr="00314FB8" w:rsidRDefault="00B22A68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ak jednorazový nákup neprevyšuje </w:t>
            </w:r>
            <w:r w:rsidR="000F4F0D" w:rsidRPr="00314FB8">
              <w:rPr>
                <w:rFonts w:cstheme="minorHAnsi"/>
                <w:color w:val="000000" w:themeColor="text1"/>
                <w:sz w:val="24"/>
                <w:szCs w:val="24"/>
              </w:rPr>
              <w:t>500 EUR</w:t>
            </w:r>
          </w:p>
        </w:tc>
        <w:tc>
          <w:tcPr>
            <w:tcW w:w="2410" w:type="dxa"/>
          </w:tcPr>
          <w:p w14:paraId="0353C46B" w14:textId="77777777" w:rsidR="00B22A68" w:rsidRPr="00314FB8" w:rsidRDefault="00AB5807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1984" w:type="dxa"/>
          </w:tcPr>
          <w:p w14:paraId="3FA2E82E" w14:textId="41371B23" w:rsidR="00B22A68" w:rsidRPr="00314FB8" w:rsidRDefault="16EBF294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pri AFK ŽoP ho nahrádza</w:t>
            </w:r>
            <w:r w:rsidR="13BAB09D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>SH – výdavky s nízkou hodnotou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(</w:t>
            </w:r>
            <w:r w:rsidR="0087697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>ríloha č. 3)</w:t>
            </w:r>
            <w:r w:rsidR="7FB8D62F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B22A68" w:rsidRPr="001D51DD" w14:paraId="1B4E4663" w14:textId="77777777" w:rsidTr="4DEC571A">
        <w:tc>
          <w:tcPr>
            <w:tcW w:w="2972" w:type="dxa"/>
            <w:vMerge/>
          </w:tcPr>
          <w:p w14:paraId="33A0F8AD" w14:textId="77777777" w:rsidR="00B22A68" w:rsidRPr="00314FB8" w:rsidRDefault="00B22A68" w:rsidP="00B22A6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170C789" w14:textId="77777777" w:rsidR="00B22A68" w:rsidRPr="00314FB8" w:rsidRDefault="00AB5807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1EA39F93" w14:textId="5805AB08" w:rsidR="00B22A68" w:rsidRPr="00314FB8" w:rsidRDefault="008305B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062D84DA" w14:textId="1D14A4FE" w:rsidR="00B22A68" w:rsidRPr="00314FB8" w:rsidRDefault="13FE1DB2" w:rsidP="00B22A6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ak nie je možné použiť SH</w:t>
            </w:r>
          </w:p>
        </w:tc>
      </w:tr>
      <w:tr w:rsidR="00B22A68" w:rsidRPr="001D51DD" w14:paraId="23B5C1DD" w14:textId="77777777" w:rsidTr="4DEC571A">
        <w:tc>
          <w:tcPr>
            <w:tcW w:w="2972" w:type="dxa"/>
            <w:vMerge w:val="restart"/>
          </w:tcPr>
          <w:p w14:paraId="24EEF75E" w14:textId="77777777" w:rsidR="00B22A68" w:rsidRPr="00314FB8" w:rsidRDefault="00B22A68" w:rsidP="00DF2F20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zjednodušené daňové doklady</w:t>
            </w:r>
          </w:p>
        </w:tc>
        <w:tc>
          <w:tcPr>
            <w:tcW w:w="2410" w:type="dxa"/>
          </w:tcPr>
          <w:p w14:paraId="7E949BD9" w14:textId="77777777" w:rsidR="00AB5807" w:rsidRPr="00314FB8" w:rsidRDefault="00AB5807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  <w:r w:rsidR="00B22A68" w:rsidRPr="00314FB8">
              <w:rPr>
                <w:rFonts w:cstheme="minorHAnsi"/>
                <w:color w:val="000000" w:themeColor="text1"/>
                <w:sz w:val="24"/>
                <w:szCs w:val="24"/>
              </w:rPr>
              <w:t>,</w:t>
            </w:r>
          </w:p>
          <w:p w14:paraId="262BD7B5" w14:textId="7A18F2DD" w:rsidR="00B22A68" w:rsidRPr="00314FB8" w:rsidRDefault="00B22A68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ak jednorazový nákup neprevyšuje </w:t>
            </w:r>
            <w:r w:rsidR="000F4F0D" w:rsidRPr="00314FB8">
              <w:rPr>
                <w:rFonts w:cstheme="minorHAnsi"/>
                <w:color w:val="000000" w:themeColor="text1"/>
                <w:sz w:val="24"/>
                <w:szCs w:val="24"/>
              </w:rPr>
              <w:t>500 EUR</w:t>
            </w:r>
          </w:p>
        </w:tc>
        <w:tc>
          <w:tcPr>
            <w:tcW w:w="2410" w:type="dxa"/>
          </w:tcPr>
          <w:p w14:paraId="7AFF089A" w14:textId="77777777" w:rsidR="00B22A68" w:rsidRPr="00314FB8" w:rsidRDefault="0002790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24F9F196" w14:textId="2AD0A6EF" w:rsidR="00B22A68" w:rsidRPr="00314FB8" w:rsidRDefault="16EBF294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pri AFK ŽoP ho nahrádza</w:t>
            </w:r>
            <w:r w:rsidR="13BAB09D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>SH – výdavky s nízkou hodnotou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(</w:t>
            </w:r>
            <w:r w:rsidR="0087697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>ríloha č. 3)</w:t>
            </w:r>
            <w:r w:rsidR="7FB8D62F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B22A68" w:rsidRPr="001D51DD" w14:paraId="73384EFE" w14:textId="77777777" w:rsidTr="4DEC571A">
        <w:tc>
          <w:tcPr>
            <w:tcW w:w="2972" w:type="dxa"/>
            <w:vMerge/>
          </w:tcPr>
          <w:p w14:paraId="0EDB01DF" w14:textId="77777777" w:rsidR="00B22A68" w:rsidRPr="00314FB8" w:rsidRDefault="00B22A68" w:rsidP="00B22A68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2E37F8A" w14:textId="77777777" w:rsidR="00B22A68" w:rsidRPr="00314FB8" w:rsidRDefault="00AB5807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6CA07519" w14:textId="1116C616" w:rsidR="00B22A68" w:rsidRPr="00314FB8" w:rsidRDefault="008305B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62B9211D" w14:textId="1F77A5D2" w:rsidR="00B22A68" w:rsidRPr="00314FB8" w:rsidRDefault="13FE1DB2" w:rsidP="00B22A6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ak nie je možné použiť SH</w:t>
            </w:r>
          </w:p>
        </w:tc>
      </w:tr>
      <w:tr w:rsidR="00B22A68" w:rsidRPr="001D51DD" w14:paraId="13E549AD" w14:textId="77777777" w:rsidTr="4DEC571A">
        <w:tc>
          <w:tcPr>
            <w:tcW w:w="2972" w:type="dxa"/>
            <w:vMerge w:val="restart"/>
          </w:tcPr>
          <w:p w14:paraId="523B50F8" w14:textId="77777777" w:rsidR="00B22A68" w:rsidRPr="00314FB8" w:rsidRDefault="00B22A68" w:rsidP="00B22A6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zmluvy o pripojení telekomunikačných služieb</w:t>
            </w:r>
          </w:p>
        </w:tc>
        <w:tc>
          <w:tcPr>
            <w:tcW w:w="2410" w:type="dxa"/>
          </w:tcPr>
          <w:p w14:paraId="489E2D1C" w14:textId="77777777" w:rsidR="00AB5807" w:rsidRPr="00314FB8" w:rsidRDefault="00AB5807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B22A68" w:rsidRPr="00314FB8">
              <w:rPr>
                <w:rFonts w:cstheme="minorHAnsi"/>
                <w:color w:val="000000" w:themeColor="text1"/>
                <w:sz w:val="24"/>
                <w:szCs w:val="24"/>
              </w:rPr>
              <w:t>e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predkladá</w:t>
            </w:r>
            <w:r w:rsidR="00B22A68" w:rsidRPr="00314FB8">
              <w:rPr>
                <w:rFonts w:cstheme="minorHAnsi"/>
                <w:color w:val="000000" w:themeColor="text1"/>
                <w:sz w:val="24"/>
                <w:szCs w:val="24"/>
              </w:rPr>
              <w:t>,</w:t>
            </w:r>
          </w:p>
          <w:p w14:paraId="77355E0A" w14:textId="21A0DFDD" w:rsidR="00B22A68" w:rsidRPr="00314FB8" w:rsidRDefault="00B22A68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ak jednorazový nákup neprevyšuje </w:t>
            </w:r>
            <w:r w:rsidR="000F4F0D" w:rsidRPr="00314FB8">
              <w:rPr>
                <w:rFonts w:cstheme="minorHAnsi"/>
                <w:color w:val="000000" w:themeColor="text1"/>
                <w:sz w:val="24"/>
                <w:szCs w:val="24"/>
              </w:rPr>
              <w:t>500 EUR</w:t>
            </w:r>
          </w:p>
        </w:tc>
        <w:tc>
          <w:tcPr>
            <w:tcW w:w="2410" w:type="dxa"/>
          </w:tcPr>
          <w:p w14:paraId="5565A1CA" w14:textId="77777777" w:rsidR="00B22A68" w:rsidRPr="00314FB8" w:rsidRDefault="0002790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2EADE08F" w14:textId="5898628A" w:rsidR="00B22A68" w:rsidRPr="00314FB8" w:rsidRDefault="16EBF294" w:rsidP="7FB8D62F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pri AFK ŽoP ho nahrádza</w:t>
            </w:r>
            <w:r w:rsidR="13BAB09D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>SH – výdavky s nízkou hodnotou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(</w:t>
            </w:r>
            <w:r w:rsidR="0087697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>ríloha č. 3)</w:t>
            </w:r>
            <w:r w:rsidR="005B067C" w:rsidRPr="00314FB8">
              <w:rPr>
                <w:rFonts w:cstheme="minorHAnsi"/>
                <w:color w:val="000000" w:themeColor="text1"/>
                <w:sz w:val="24"/>
                <w:szCs w:val="24"/>
              </w:rPr>
              <w:t>.</w:t>
            </w:r>
          </w:p>
          <w:p w14:paraId="36FC9B79" w14:textId="690933CD" w:rsidR="00B22A68" w:rsidRPr="00314FB8" w:rsidRDefault="1E0FF548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Predkladá sa pri prvom uplatnení výdavku danej zmluvy alebo jej zmene</w:t>
            </w:r>
          </w:p>
        </w:tc>
      </w:tr>
      <w:tr w:rsidR="00B5016E" w:rsidRPr="001D51DD" w14:paraId="103A1845" w14:textId="77777777" w:rsidTr="4DEC571A">
        <w:tc>
          <w:tcPr>
            <w:tcW w:w="2972" w:type="dxa"/>
            <w:vMerge/>
          </w:tcPr>
          <w:p w14:paraId="5E4827B8" w14:textId="77777777" w:rsidR="00B5016E" w:rsidRPr="00314FB8" w:rsidRDefault="00B5016E" w:rsidP="00B5016E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128AEB0" w14:textId="77777777" w:rsidR="00B5016E" w:rsidRPr="00314FB8" w:rsidRDefault="00B5016E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60C25E8B" w14:textId="13EED1D9" w:rsidR="00B5016E" w:rsidRPr="00314FB8" w:rsidRDefault="008305B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1BB1D4B6" w14:textId="6569D18A" w:rsidR="00B5016E" w:rsidRPr="00314FB8" w:rsidRDefault="7364A00A" w:rsidP="00A73760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ak nie je možné použiť SH. Overí sa pri prvom uplatnení výdavku danej zmluvy</w:t>
            </w:r>
            <w:r w:rsidR="0FA79023" w:rsidRPr="00314FB8">
              <w:rPr>
                <w:rFonts w:cstheme="minorHAnsi"/>
                <w:color w:val="000000" w:themeColor="text1"/>
                <w:sz w:val="24"/>
                <w:szCs w:val="24"/>
              </w:rPr>
              <w:t>. Predkladá sa len raz alebo ak došlo k zmene</w:t>
            </w:r>
          </w:p>
        </w:tc>
      </w:tr>
      <w:tr w:rsidR="00473D73" w:rsidRPr="001D51DD" w14:paraId="11F5F278" w14:textId="77777777" w:rsidTr="4DEC571A">
        <w:tc>
          <w:tcPr>
            <w:tcW w:w="9776" w:type="dxa"/>
            <w:gridSpan w:val="4"/>
          </w:tcPr>
          <w:p w14:paraId="7841DE31" w14:textId="376B852F" w:rsidR="00473D73" w:rsidRPr="00314FB8" w:rsidRDefault="005B067C" w:rsidP="00473D73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E</w:t>
            </w:r>
            <w:r w:rsidR="00473D73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nergie a</w:t>
            </w:r>
            <w:r w:rsidR="00445EC9">
              <w:rPr>
                <w:rFonts w:cstheme="minorHAnsi"/>
                <w:b/>
                <w:color w:val="000000" w:themeColor="text1"/>
                <w:sz w:val="24"/>
                <w:szCs w:val="24"/>
              </w:rPr>
              <w:t> </w:t>
            </w:r>
            <w:r w:rsidR="00473D73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nájomné</w:t>
            </w:r>
          </w:p>
        </w:tc>
      </w:tr>
      <w:tr w:rsidR="00473D73" w:rsidRPr="001D51DD" w14:paraId="685B8313" w14:textId="77777777" w:rsidTr="4DEC571A">
        <w:tc>
          <w:tcPr>
            <w:tcW w:w="2972" w:type="dxa"/>
            <w:vMerge w:val="restart"/>
          </w:tcPr>
          <w:p w14:paraId="1FC1D3DA" w14:textId="586EE1FA" w:rsidR="00473D73" w:rsidRPr="00314FB8" w:rsidRDefault="00473D73" w:rsidP="00314FB8">
            <w:pPr>
              <w:pStyle w:val="Zoznamsodrkami"/>
              <w:spacing w:before="120" w:after="120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en-AU"/>
              </w:rPr>
              <w:t>písomná zmluva, v prípadoch, ak ide o nadlimitnú alebo podlimitnú zákazku verejného obstarávania</w:t>
            </w:r>
            <w:r w:rsidR="004B23D6"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en-AU"/>
              </w:rPr>
              <w:t>,</w:t>
            </w:r>
            <w:r w:rsidR="004B23D6"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vertAlign w:val="superscript"/>
                <w:lang w:eastAsia="en-AU"/>
              </w:rPr>
              <w:fldChar w:fldCharType="begin"/>
            </w:r>
            <w:r w:rsidR="004B23D6"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vertAlign w:val="superscript"/>
                <w:lang w:eastAsia="en-AU"/>
              </w:rPr>
              <w:instrText xml:space="preserve"> NOTEREF _Ref96072853 \h  \* MERGEFORMAT </w:instrText>
            </w:r>
            <w:r w:rsidR="004B23D6"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vertAlign w:val="superscript"/>
                <w:lang w:eastAsia="en-AU"/>
              </w:rPr>
            </w:r>
            <w:r w:rsidR="004B23D6"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vertAlign w:val="superscript"/>
                <w:lang w:eastAsia="en-AU"/>
              </w:rPr>
              <w:fldChar w:fldCharType="separate"/>
            </w:r>
            <w:r w:rsidR="002E0416"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vertAlign w:val="superscript"/>
                <w:lang w:eastAsia="en-AU"/>
              </w:rPr>
              <w:t>13</w:t>
            </w:r>
            <w:r w:rsidR="004B23D6"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vertAlign w:val="superscript"/>
                <w:lang w:eastAsia="en-AU"/>
              </w:rPr>
              <w:fldChar w:fldCharType="end"/>
            </w: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en-AU"/>
              </w:rPr>
              <w:t xml:space="preserve"> resp. </w:t>
            </w: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zmluva o nadobudnutí vlastníckeho </w:t>
            </w: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lastRenderedPageBreak/>
              <w:t>práva (napr. kúpna zmluva, darovacia zmluva)</w:t>
            </w:r>
          </w:p>
        </w:tc>
        <w:tc>
          <w:tcPr>
            <w:tcW w:w="2410" w:type="dxa"/>
          </w:tcPr>
          <w:p w14:paraId="69E9224B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nepredkladá,</w:t>
            </w:r>
          </w:p>
          <w:p w14:paraId="2FD577C1" w14:textId="4752805B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ak jednorazový nákup neprevyšuje 500 EUR</w:t>
            </w:r>
          </w:p>
        </w:tc>
        <w:tc>
          <w:tcPr>
            <w:tcW w:w="2410" w:type="dxa"/>
          </w:tcPr>
          <w:p w14:paraId="2B5FFF28" w14:textId="77777777" w:rsidR="00473D73" w:rsidRPr="00314FB8" w:rsidRDefault="00473D73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1CCC656B" w14:textId="6F137841" w:rsidR="00473D73" w:rsidRPr="00314FB8" w:rsidRDefault="16EBF294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pri AFK ŽoP ho nahrádza</w:t>
            </w:r>
            <w:r w:rsidR="13BAB09D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>SH – výdavky s nízkou hodnotou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(</w:t>
            </w:r>
            <w:r w:rsidR="0087697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>ríloha č. 3)</w:t>
            </w:r>
            <w:r w:rsidR="7FB8D62F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473D73" w:rsidRPr="001D51DD" w14:paraId="0DA35745" w14:textId="77777777" w:rsidTr="4DEC571A">
        <w:tc>
          <w:tcPr>
            <w:tcW w:w="2972" w:type="dxa"/>
            <w:vMerge/>
          </w:tcPr>
          <w:p w14:paraId="19C05B81" w14:textId="77777777" w:rsidR="00473D73" w:rsidRPr="00314FB8" w:rsidRDefault="00473D73" w:rsidP="00473D73">
            <w:pPr>
              <w:pStyle w:val="Zoznamsodrkami"/>
              <w:spacing w:before="120" w:after="120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en-AU"/>
              </w:rPr>
            </w:pPr>
          </w:p>
        </w:tc>
        <w:tc>
          <w:tcPr>
            <w:tcW w:w="2410" w:type="dxa"/>
          </w:tcPr>
          <w:p w14:paraId="0383110D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5631C124" w14:textId="62148D9E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4DCB5C5E" w14:textId="4E64BDC6" w:rsidR="00473D73" w:rsidRPr="00314FB8" w:rsidRDefault="005B067C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</w:t>
            </w:r>
            <w:r w:rsidR="00473D73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k nie je možné použiť SH. Overí </w:t>
            </w:r>
            <w:r w:rsidR="00473D73" w:rsidRPr="00314FB8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sa pri prvom uplatnení výdavku danej zmluvy alebo jej zmene. Ak bola predmetom VO a nachádza sa v systéme ITMS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,</w:t>
            </w:r>
            <w:r w:rsidR="00473D73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tak sa nevyžaduje ani pri ŽoP</w:t>
            </w:r>
          </w:p>
        </w:tc>
      </w:tr>
      <w:tr w:rsidR="00473D73" w:rsidRPr="001D51DD" w14:paraId="6C5E3E00" w14:textId="77777777" w:rsidTr="4DEC571A">
        <w:tc>
          <w:tcPr>
            <w:tcW w:w="2972" w:type="dxa"/>
            <w:vMerge w:val="restart"/>
          </w:tcPr>
          <w:p w14:paraId="4E57B2BB" w14:textId="77777777" w:rsidR="00473D73" w:rsidRPr="00314FB8" w:rsidRDefault="00473D73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faktúra alebo rovnocenný účtovný doklad</w:t>
            </w:r>
          </w:p>
        </w:tc>
        <w:tc>
          <w:tcPr>
            <w:tcW w:w="2410" w:type="dxa"/>
          </w:tcPr>
          <w:p w14:paraId="15708069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nepredkladá,</w:t>
            </w:r>
          </w:p>
          <w:p w14:paraId="17FAF2C5" w14:textId="09D14673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ak jednorazový nákup neprevyšuje 500 EUR</w:t>
            </w:r>
          </w:p>
        </w:tc>
        <w:tc>
          <w:tcPr>
            <w:tcW w:w="2410" w:type="dxa"/>
          </w:tcPr>
          <w:p w14:paraId="11403301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57DA4A38" w14:textId="4E5F0D85" w:rsidR="00473D73" w:rsidRPr="00314FB8" w:rsidRDefault="16EBF294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pri AFK ŽoP ho nahrádza</w:t>
            </w:r>
            <w:r w:rsidR="13BAB09D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>SH – výdavky s nízkou hodnotou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87697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>ríloha č. 3)</w:t>
            </w:r>
          </w:p>
        </w:tc>
      </w:tr>
      <w:tr w:rsidR="00473D73" w:rsidRPr="001D51DD" w14:paraId="1C56B32C" w14:textId="77777777" w:rsidTr="4DEC571A">
        <w:tc>
          <w:tcPr>
            <w:tcW w:w="2972" w:type="dxa"/>
            <w:vMerge/>
          </w:tcPr>
          <w:p w14:paraId="767D8945" w14:textId="77777777" w:rsidR="00473D73" w:rsidRPr="00314FB8" w:rsidRDefault="00473D73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9082543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588A454B" w14:textId="7D05AD01" w:rsidR="00473D73" w:rsidRPr="00314FB8" w:rsidRDefault="00473D73" w:rsidP="00473D73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4B9132CD" w14:textId="3F7D83D2" w:rsidR="00473D73" w:rsidRPr="00314FB8" w:rsidRDefault="005B067C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</w:t>
            </w:r>
            <w:r w:rsidR="00473D73" w:rsidRPr="00314FB8">
              <w:rPr>
                <w:rFonts w:cstheme="minorHAnsi"/>
                <w:color w:val="000000" w:themeColor="text1"/>
                <w:sz w:val="24"/>
                <w:szCs w:val="24"/>
              </w:rPr>
              <w:t>k nie je možné použiť SH</w:t>
            </w:r>
          </w:p>
        </w:tc>
      </w:tr>
      <w:tr w:rsidR="00473D73" w:rsidRPr="001D51DD" w14:paraId="56F8D937" w14:textId="77777777" w:rsidTr="4DEC571A">
        <w:tc>
          <w:tcPr>
            <w:tcW w:w="2972" w:type="dxa"/>
            <w:vMerge w:val="restart"/>
          </w:tcPr>
          <w:p w14:paraId="45246A83" w14:textId="77777777" w:rsidR="00473D73" w:rsidRPr="00314FB8" w:rsidRDefault="00473D73" w:rsidP="00473D73">
            <w:pPr>
              <w:pStyle w:val="Zoznamsodrkami"/>
              <w:spacing w:before="120" w:after="120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spôsob výpočtu oprávnenej výšky výdavku (nájomné, elektrická energia, voda, plyn, teplo a iné), ak je to relevantné</w:t>
            </w:r>
          </w:p>
        </w:tc>
        <w:tc>
          <w:tcPr>
            <w:tcW w:w="2410" w:type="dxa"/>
          </w:tcPr>
          <w:p w14:paraId="21170107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nepredkladá,</w:t>
            </w:r>
          </w:p>
          <w:p w14:paraId="0A8F306E" w14:textId="4D36DA4B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ak jednorazový nákup neprevyšuje 500 EUR</w:t>
            </w:r>
          </w:p>
        </w:tc>
        <w:tc>
          <w:tcPr>
            <w:tcW w:w="2410" w:type="dxa"/>
          </w:tcPr>
          <w:p w14:paraId="324198FE" w14:textId="1692E071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1997287C" w14:textId="4A380E6F" w:rsidR="00473D73" w:rsidRPr="00314FB8" w:rsidRDefault="23368300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pri použití </w:t>
            </w:r>
            <w:r w:rsidR="0087697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rílohy </w:t>
            </w:r>
            <w:r w:rsidR="0087697B">
              <w:rPr>
                <w:rFonts w:cstheme="minorHAnsi"/>
                <w:color w:val="000000" w:themeColor="text1"/>
                <w:sz w:val="24"/>
                <w:szCs w:val="24"/>
              </w:rPr>
              <w:t xml:space="preserve">č.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3 je súčasťou SH výdavky s nízkou hodnotou</w:t>
            </w:r>
            <w:r w:rsidR="7FB8D62F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473D73" w:rsidRPr="001D51DD" w14:paraId="2A41BA35" w14:textId="77777777" w:rsidTr="4DEC571A">
        <w:tc>
          <w:tcPr>
            <w:tcW w:w="2972" w:type="dxa"/>
            <w:vMerge/>
          </w:tcPr>
          <w:p w14:paraId="23B1E75A" w14:textId="77777777" w:rsidR="00473D73" w:rsidRPr="00314FB8" w:rsidRDefault="00473D73" w:rsidP="00473D73">
            <w:pPr>
              <w:pStyle w:val="Zoznamsodrkami"/>
              <w:spacing w:before="120" w:after="120"/>
              <w:contextualSpacing/>
              <w:jc w:val="left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B052F66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10F855BE" w14:textId="32799277" w:rsidR="00473D73" w:rsidRPr="00314FB8" w:rsidRDefault="5A9B126D">
            <w:pPr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21FE0CE7" w14:textId="6E2E5693" w:rsidR="00473D73" w:rsidRPr="00314FB8" w:rsidRDefault="005B067C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</w:t>
            </w:r>
            <w:r w:rsidR="00473D73" w:rsidRPr="00314FB8">
              <w:rPr>
                <w:rFonts w:cstheme="minorHAnsi"/>
                <w:color w:val="000000" w:themeColor="text1"/>
                <w:sz w:val="24"/>
                <w:szCs w:val="24"/>
              </w:rPr>
              <w:t>k nie je možné použiť SH</w:t>
            </w:r>
          </w:p>
        </w:tc>
      </w:tr>
      <w:tr w:rsidR="00473D73" w:rsidRPr="001D51DD" w14:paraId="732C2DBB" w14:textId="77777777" w:rsidTr="4DEC571A">
        <w:tc>
          <w:tcPr>
            <w:tcW w:w="2972" w:type="dxa"/>
            <w:vMerge w:val="restart"/>
          </w:tcPr>
          <w:p w14:paraId="36915740" w14:textId="77777777" w:rsidR="00473D73" w:rsidRPr="00314FB8" w:rsidRDefault="00473D73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doklad o úhrade</w:t>
            </w:r>
            <w:r w:rsidRPr="00314FB8" w:rsidDel="008F4F8A">
              <w:rPr>
                <w:rFonts w:cstheme="minorHAnsi"/>
                <w:color w:val="000000" w:themeColor="text1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2410" w:type="dxa"/>
          </w:tcPr>
          <w:p w14:paraId="00CCFD7B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nepredkladá,</w:t>
            </w:r>
          </w:p>
          <w:p w14:paraId="5325193F" w14:textId="6CC2BD57" w:rsidR="00473D73" w:rsidRPr="00314FB8" w:rsidRDefault="00473D73" w:rsidP="00473D73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ak jednorazový nákup neprevyšuje 500 EUR </w:t>
            </w:r>
            <w:r w:rsidR="005B067C" w:rsidRPr="00314FB8">
              <w:rPr>
                <w:rFonts w:cstheme="minorHAnsi"/>
                <w:color w:val="000000" w:themeColor="text1"/>
                <w:sz w:val="24"/>
                <w:szCs w:val="24"/>
              </w:rPr>
              <w:t>(n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ahrádza ho SH</w:t>
            </w:r>
            <w:r w:rsidR="005B067C" w:rsidRPr="00314FB8">
              <w:rPr>
                <w:rFonts w:cstheme="minorHAnsi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410" w:type="dxa"/>
          </w:tcPr>
          <w:p w14:paraId="51465D41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predkladá, resp. overí sa na vzorke</w:t>
            </w:r>
          </w:p>
        </w:tc>
        <w:tc>
          <w:tcPr>
            <w:tcW w:w="1984" w:type="dxa"/>
          </w:tcPr>
          <w:p w14:paraId="137463FA" w14:textId="09014025" w:rsidR="00473D73" w:rsidRPr="00314FB8" w:rsidRDefault="16EBF294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pri AFK ŽoP ho nahrádza</w:t>
            </w:r>
            <w:r w:rsidR="13BAB09D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>SH – výdavky s nízkou hodnotou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87697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 xml:space="preserve">ríloha č. 3) </w:t>
            </w:r>
          </w:p>
        </w:tc>
      </w:tr>
      <w:tr w:rsidR="00473D73" w:rsidRPr="001D51DD" w14:paraId="475B36FB" w14:textId="77777777" w:rsidTr="4DEC571A">
        <w:tc>
          <w:tcPr>
            <w:tcW w:w="2972" w:type="dxa"/>
            <w:vMerge/>
          </w:tcPr>
          <w:p w14:paraId="00E35CD1" w14:textId="77777777" w:rsidR="00473D73" w:rsidRPr="00314FB8" w:rsidRDefault="00473D73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D6C7766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352D43BF" w14:textId="2B4FA705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248CC480" w14:textId="1006939A" w:rsidR="00473D73" w:rsidRPr="00314FB8" w:rsidRDefault="768289C9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výpis z BÚ možno nahradiť potvrdením banky o vykonaní úhrady</w:t>
            </w:r>
          </w:p>
        </w:tc>
      </w:tr>
      <w:tr w:rsidR="00473D73" w:rsidRPr="001D51DD" w14:paraId="22E8927B" w14:textId="77777777" w:rsidTr="4DEC571A">
        <w:tc>
          <w:tcPr>
            <w:tcW w:w="9776" w:type="dxa"/>
            <w:gridSpan w:val="4"/>
          </w:tcPr>
          <w:p w14:paraId="61C3783C" w14:textId="67592B59" w:rsidR="00473D73" w:rsidRPr="00314FB8" w:rsidRDefault="005B067C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S</w:t>
            </w:r>
            <w:r w:rsidR="5A9B126D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potrebný tovar, prevádzkový materiál a nájomné (stroje, prístroje)                                                                                               </w:t>
            </w:r>
          </w:p>
        </w:tc>
      </w:tr>
      <w:tr w:rsidR="00473D73" w:rsidRPr="001D51DD" w14:paraId="14FA5D63" w14:textId="77777777" w:rsidTr="4DEC571A">
        <w:tc>
          <w:tcPr>
            <w:tcW w:w="2972" w:type="dxa"/>
            <w:vMerge w:val="restart"/>
            <w:shd w:val="clear" w:color="auto" w:fill="auto"/>
          </w:tcPr>
          <w:p w14:paraId="11592087" w14:textId="62E0DC35" w:rsidR="00473D73" w:rsidRPr="00314FB8" w:rsidRDefault="00473D73" w:rsidP="001F344C">
            <w:pPr>
              <w:pStyle w:val="Zoznamsodrkami"/>
              <w:spacing w:before="0" w:after="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en-AU"/>
              </w:rPr>
              <w:t>písomná zmluva, v prípadoch, ak ide o nadlimitnú alebo podlimitnú zákazku verejného obstarávania</w:t>
            </w:r>
            <w:r w:rsidR="004B23D6"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vertAlign w:val="superscript"/>
                <w:lang w:eastAsia="en-AU"/>
              </w:rPr>
              <w:fldChar w:fldCharType="begin"/>
            </w:r>
            <w:r w:rsidR="004B23D6"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vertAlign w:val="superscript"/>
                <w:lang w:eastAsia="en-AU"/>
              </w:rPr>
              <w:instrText xml:space="preserve"> NOTEREF _Ref96072853 \h  \* MERGEFORMAT </w:instrText>
            </w:r>
            <w:r w:rsidR="004B23D6"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vertAlign w:val="superscript"/>
                <w:lang w:eastAsia="en-AU"/>
              </w:rPr>
            </w:r>
            <w:r w:rsidR="004B23D6"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vertAlign w:val="superscript"/>
                <w:lang w:eastAsia="en-AU"/>
              </w:rPr>
              <w:fldChar w:fldCharType="separate"/>
            </w:r>
            <w:r w:rsidR="002E0416"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vertAlign w:val="superscript"/>
                <w:lang w:eastAsia="en-AU"/>
              </w:rPr>
              <w:t>13</w:t>
            </w:r>
            <w:r w:rsidR="004B23D6"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vertAlign w:val="superscript"/>
                <w:lang w:eastAsia="en-AU"/>
              </w:rPr>
              <w:fldChar w:fldCharType="end"/>
            </w:r>
          </w:p>
        </w:tc>
        <w:tc>
          <w:tcPr>
            <w:tcW w:w="2410" w:type="dxa"/>
          </w:tcPr>
          <w:p w14:paraId="2341950A" w14:textId="547486DA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nepredkladá,</w:t>
            </w:r>
          </w:p>
          <w:p w14:paraId="25FF6ABD" w14:textId="676CC62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ak jednorazový nákup neprevyšuje 500</w:t>
            </w:r>
            <w:r w:rsidR="005B067C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EUR</w:t>
            </w:r>
          </w:p>
        </w:tc>
        <w:tc>
          <w:tcPr>
            <w:tcW w:w="2410" w:type="dxa"/>
          </w:tcPr>
          <w:p w14:paraId="52AEA0C9" w14:textId="1B0F88D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165C9973" w14:textId="758E2ABD" w:rsidR="00473D73" w:rsidRPr="00314FB8" w:rsidRDefault="16EBF294" w:rsidP="7FB8D62F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pri AFK ŽoP ho nahrádza</w:t>
            </w:r>
            <w:r w:rsidR="13BAB09D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>SH – výdavky s nízkou hodnotou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87697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>ríloha č. 3)</w:t>
            </w:r>
          </w:p>
          <w:p w14:paraId="105B2DD7" w14:textId="31098A89" w:rsidR="00473D73" w:rsidRPr="00314FB8" w:rsidRDefault="6BBF6F92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Overí sa pri prvom uplatnení výdavku danej zmluvy alebo jej zmene</w:t>
            </w:r>
          </w:p>
        </w:tc>
      </w:tr>
      <w:tr w:rsidR="00473D73" w:rsidRPr="001D51DD" w14:paraId="21E960FB" w14:textId="77777777" w:rsidTr="4DEC571A">
        <w:tc>
          <w:tcPr>
            <w:tcW w:w="2972" w:type="dxa"/>
            <w:vMerge/>
          </w:tcPr>
          <w:p w14:paraId="63DD4EFE" w14:textId="77777777" w:rsidR="00473D73" w:rsidRPr="00314FB8" w:rsidRDefault="00473D73" w:rsidP="00473D73">
            <w:pPr>
              <w:pStyle w:val="Zoznamsodrkami"/>
              <w:spacing w:before="0" w:after="0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en-AU"/>
              </w:rPr>
            </w:pPr>
          </w:p>
        </w:tc>
        <w:tc>
          <w:tcPr>
            <w:tcW w:w="2410" w:type="dxa"/>
          </w:tcPr>
          <w:p w14:paraId="3C2C50AC" w14:textId="28EA836A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0B1FADA1" w14:textId="37B4AA00" w:rsidR="00473D73" w:rsidRPr="00314FB8" w:rsidRDefault="00473D73" w:rsidP="00473D73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5954B67B" w14:textId="38F6B01F" w:rsidR="00473D73" w:rsidRPr="00314FB8" w:rsidRDefault="005B067C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</w:t>
            </w:r>
            <w:r w:rsidR="00473D73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k nie je možné použiť SH. Overí </w:t>
            </w:r>
            <w:r w:rsidR="00473D73" w:rsidRPr="00314FB8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sa pri prvom uplatnení výdavku danej zmluvy alebo jej zmene. Ak bola predmetom VO a nachádza sa v systéme ITMS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,</w:t>
            </w:r>
            <w:r w:rsidR="00473D73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tak sa nevyžaduje ani pri ŽoP</w:t>
            </w:r>
          </w:p>
        </w:tc>
      </w:tr>
      <w:tr w:rsidR="00473D73" w:rsidRPr="001D51DD" w14:paraId="19FBD847" w14:textId="77777777" w:rsidTr="4DEC571A">
        <w:tc>
          <w:tcPr>
            <w:tcW w:w="2972" w:type="dxa"/>
            <w:vMerge w:val="restart"/>
            <w:shd w:val="clear" w:color="auto" w:fill="auto"/>
          </w:tcPr>
          <w:p w14:paraId="113A3DED" w14:textId="2ABB320A" w:rsidR="00473D73" w:rsidRPr="00314FB8" w:rsidRDefault="00473D73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faktúra alebo rovnocenný účtovný doklad</w:t>
            </w:r>
          </w:p>
        </w:tc>
        <w:tc>
          <w:tcPr>
            <w:tcW w:w="2410" w:type="dxa"/>
          </w:tcPr>
          <w:p w14:paraId="02665E2E" w14:textId="152C5A0D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nepredkladá,</w:t>
            </w:r>
          </w:p>
          <w:p w14:paraId="2C37BD37" w14:textId="6ACF6F66" w:rsidR="00473D73" w:rsidRPr="00314FB8" w:rsidRDefault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ak jednorazový nákup neprevyšuje 500</w:t>
            </w:r>
            <w:r w:rsidR="006435C7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EUR</w:t>
            </w:r>
          </w:p>
        </w:tc>
        <w:tc>
          <w:tcPr>
            <w:tcW w:w="2410" w:type="dxa"/>
          </w:tcPr>
          <w:p w14:paraId="7162AACA" w14:textId="45622C5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713F06FC" w14:textId="52ABB7A9" w:rsidR="00473D73" w:rsidRPr="00314FB8" w:rsidRDefault="16EBF294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pri AFK ŽoP ho nahrádza</w:t>
            </w:r>
            <w:r w:rsidR="13BAB09D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>SH – výdavky s nízkou hodnotou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87697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 xml:space="preserve">ríloha č. 3) </w:t>
            </w:r>
          </w:p>
        </w:tc>
      </w:tr>
      <w:tr w:rsidR="00473D73" w:rsidRPr="001D51DD" w14:paraId="3D0092DE" w14:textId="77777777" w:rsidTr="4DEC571A">
        <w:tc>
          <w:tcPr>
            <w:tcW w:w="2972" w:type="dxa"/>
            <w:vMerge/>
          </w:tcPr>
          <w:p w14:paraId="6DA4D077" w14:textId="77777777" w:rsidR="00473D73" w:rsidRPr="00314FB8" w:rsidRDefault="00473D73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6DE59AB" w14:textId="583EAC30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7B22D972" w14:textId="1E951476" w:rsidR="00473D73" w:rsidRPr="00314FB8" w:rsidRDefault="00473D73" w:rsidP="00473D73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02FCF2F0" w14:textId="7503D66A" w:rsidR="00473D73" w:rsidRPr="00314FB8" w:rsidRDefault="768289C9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ak nie je možné použiť SH</w:t>
            </w:r>
          </w:p>
        </w:tc>
      </w:tr>
      <w:tr w:rsidR="00473D73" w:rsidRPr="001D51DD" w14:paraId="36EDEF6C" w14:textId="77777777" w:rsidTr="4DEC571A">
        <w:tc>
          <w:tcPr>
            <w:tcW w:w="2972" w:type="dxa"/>
            <w:vMerge w:val="restart"/>
          </w:tcPr>
          <w:p w14:paraId="5A0F1289" w14:textId="77777777" w:rsidR="00473D73" w:rsidRPr="00314FB8" w:rsidRDefault="00473D73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dodací list alebo preberací protokol (ak je to relevantné) vrátane podpisu osoby prijímateľa potvrdzujúci prevzatie a dátum prevzatia</w:t>
            </w:r>
          </w:p>
        </w:tc>
        <w:tc>
          <w:tcPr>
            <w:tcW w:w="2410" w:type="dxa"/>
          </w:tcPr>
          <w:p w14:paraId="0F46F1FB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nepredkladá,</w:t>
            </w:r>
          </w:p>
          <w:p w14:paraId="2FBDE65A" w14:textId="6AFD84EB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ak jednorazový nákup neprevyšuje 500 EUR </w:t>
            </w:r>
            <w:r w:rsidR="006435C7" w:rsidRPr="00314FB8">
              <w:rPr>
                <w:rFonts w:cstheme="minorHAnsi"/>
                <w:color w:val="000000" w:themeColor="text1"/>
                <w:sz w:val="24"/>
                <w:szCs w:val="24"/>
              </w:rPr>
              <w:t>(n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ahrádza ho SH</w:t>
            </w:r>
            <w:r w:rsidR="006435C7" w:rsidRPr="00314FB8">
              <w:rPr>
                <w:rFonts w:cstheme="minorHAnsi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410" w:type="dxa"/>
          </w:tcPr>
          <w:p w14:paraId="233ADF11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248C56E2" w14:textId="5A7B06EC" w:rsidR="00473D73" w:rsidRPr="00314FB8" w:rsidRDefault="16EBF294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pri AFK ŽoP ho nahrádza</w:t>
            </w:r>
            <w:r w:rsidR="13BAB09D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SH – </w:t>
            </w:r>
            <w:r w:rsidR="006E293E">
              <w:rPr>
                <w:rFonts w:cstheme="minorHAnsi"/>
                <w:color w:val="000000" w:themeColor="text1"/>
                <w:sz w:val="24"/>
                <w:szCs w:val="24"/>
              </w:rPr>
              <w:t xml:space="preserve">pre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>výdavky s nízkou hodnotou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87697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>ríloha č. 3)</w:t>
            </w:r>
          </w:p>
        </w:tc>
      </w:tr>
      <w:tr w:rsidR="00473D73" w:rsidRPr="001D51DD" w14:paraId="3852E442" w14:textId="77777777" w:rsidTr="4DEC571A">
        <w:tc>
          <w:tcPr>
            <w:tcW w:w="2972" w:type="dxa"/>
            <w:vMerge/>
          </w:tcPr>
          <w:p w14:paraId="6106DB79" w14:textId="77777777" w:rsidR="00473D73" w:rsidRPr="00314FB8" w:rsidRDefault="00473D73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F1E979B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33AB0FAB" w14:textId="18DD9980" w:rsidR="00473D73" w:rsidRPr="00314FB8" w:rsidRDefault="00473D73" w:rsidP="00473D73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4484DE59" w14:textId="13EAE553" w:rsidR="00473D73" w:rsidRPr="00314FB8" w:rsidRDefault="768289C9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ak nie je možné použiť SH</w:t>
            </w:r>
          </w:p>
        </w:tc>
      </w:tr>
      <w:tr w:rsidR="00473D73" w:rsidRPr="001D51DD" w14:paraId="3206CF95" w14:textId="77777777" w:rsidTr="4DEC571A">
        <w:tc>
          <w:tcPr>
            <w:tcW w:w="2972" w:type="dxa"/>
            <w:vMerge w:val="restart"/>
          </w:tcPr>
          <w:p w14:paraId="5F0B8F57" w14:textId="6DD58563" w:rsidR="00473D73" w:rsidRPr="00314FB8" w:rsidRDefault="00473D73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doklad o úhrade</w:t>
            </w:r>
          </w:p>
        </w:tc>
        <w:tc>
          <w:tcPr>
            <w:tcW w:w="2410" w:type="dxa"/>
          </w:tcPr>
          <w:p w14:paraId="5986F4DD" w14:textId="74BB9A4A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nepredkladá,</w:t>
            </w:r>
          </w:p>
          <w:p w14:paraId="296CB095" w14:textId="4B24682D" w:rsidR="00473D73" w:rsidRPr="00314FB8" w:rsidRDefault="00473D73" w:rsidP="00473D73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ak jednorazový nákup neprevyšuje 500</w:t>
            </w:r>
            <w:r w:rsidR="006435C7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EUR (nahrádza ho SH)</w:t>
            </w:r>
          </w:p>
        </w:tc>
        <w:tc>
          <w:tcPr>
            <w:tcW w:w="2410" w:type="dxa"/>
          </w:tcPr>
          <w:p w14:paraId="49BF05FE" w14:textId="709D24AA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4055AE26" w14:textId="10BA86F3" w:rsidR="00473D73" w:rsidRPr="00314FB8" w:rsidRDefault="16EBF294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pri AFK ŽoP ho nahrádza</w:t>
            </w:r>
            <w:r w:rsidR="13BAB09D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SH – </w:t>
            </w:r>
            <w:r w:rsidR="006E293E">
              <w:rPr>
                <w:rFonts w:cstheme="minorHAnsi"/>
                <w:color w:val="000000" w:themeColor="text1"/>
                <w:sz w:val="24"/>
                <w:szCs w:val="24"/>
              </w:rPr>
              <w:t xml:space="preserve">pre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>výdavky s nízkou hodnotou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87697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>ríloha č. 3)</w:t>
            </w:r>
          </w:p>
        </w:tc>
      </w:tr>
      <w:tr w:rsidR="00473D73" w:rsidRPr="001D51DD" w14:paraId="414AC319" w14:textId="77777777" w:rsidTr="4DEC571A">
        <w:tc>
          <w:tcPr>
            <w:tcW w:w="2972" w:type="dxa"/>
            <w:vMerge/>
          </w:tcPr>
          <w:p w14:paraId="4A56508F" w14:textId="77777777" w:rsidR="00473D73" w:rsidRPr="00314FB8" w:rsidRDefault="00473D73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C5D5816" w14:textId="3A182F5A" w:rsidR="00473D73" w:rsidRPr="00314FB8" w:rsidRDefault="00473D73" w:rsidP="00473D73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54093189" w14:textId="2DD0B0B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7FBE442F" w14:textId="20203A97" w:rsidR="00473D73" w:rsidRPr="00314FB8" w:rsidRDefault="768289C9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výpis z BÚ možno nahradiť potvrdením banky o vykonaní úhrady</w:t>
            </w:r>
          </w:p>
        </w:tc>
      </w:tr>
      <w:tr w:rsidR="00473D73" w:rsidRPr="001D51DD" w14:paraId="5A83884C" w14:textId="77777777" w:rsidTr="4DEC571A">
        <w:tc>
          <w:tcPr>
            <w:tcW w:w="9776" w:type="dxa"/>
            <w:gridSpan w:val="4"/>
          </w:tcPr>
          <w:p w14:paraId="656122DE" w14:textId="5814BCE8" w:rsidR="00473D73" w:rsidRPr="00314FB8" w:rsidDel="00CA52F0" w:rsidRDefault="006435C7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</w:t>
            </w:r>
            <w:r w:rsidR="00473D73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oštovné a telekomunikačné poplatky</w:t>
            </w:r>
          </w:p>
        </w:tc>
      </w:tr>
      <w:tr w:rsidR="00473D73" w:rsidRPr="001D51DD" w14:paraId="57F3EB47" w14:textId="77777777" w:rsidTr="4DEC571A">
        <w:tc>
          <w:tcPr>
            <w:tcW w:w="2972" w:type="dxa"/>
            <w:vMerge w:val="restart"/>
          </w:tcPr>
          <w:p w14:paraId="6C2B7204" w14:textId="77777777" w:rsidR="00473D73" w:rsidRPr="00314FB8" w:rsidRDefault="00473D73" w:rsidP="00473D73">
            <w:pPr>
              <w:pStyle w:val="Zoznamsodrkami"/>
              <w:spacing w:before="0" w:after="120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podací lístok alebo výpis z podacieho hárku s adresami (v prípade poštovného)</w:t>
            </w:r>
          </w:p>
        </w:tc>
        <w:tc>
          <w:tcPr>
            <w:tcW w:w="2410" w:type="dxa"/>
          </w:tcPr>
          <w:p w14:paraId="59C1FEC9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nepredkladá,</w:t>
            </w:r>
          </w:p>
          <w:p w14:paraId="02583E43" w14:textId="2E9FE853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ak jednorazový nákup neprevyšuje 500 EUR</w:t>
            </w:r>
          </w:p>
        </w:tc>
        <w:tc>
          <w:tcPr>
            <w:tcW w:w="2410" w:type="dxa"/>
          </w:tcPr>
          <w:p w14:paraId="0E5950A2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1377047D" w14:textId="4F5D0011" w:rsidR="00473D73" w:rsidRPr="00314FB8" w:rsidRDefault="16EBF294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pri AFK ŽoP ho nahrádza</w:t>
            </w:r>
            <w:r w:rsidR="13BAB09D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SH – </w:t>
            </w:r>
            <w:r w:rsidR="006E293E">
              <w:rPr>
                <w:rFonts w:cstheme="minorHAnsi"/>
                <w:color w:val="000000" w:themeColor="text1"/>
                <w:sz w:val="24"/>
                <w:szCs w:val="24"/>
              </w:rPr>
              <w:t xml:space="preserve">pre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>výdavky s nízkou hodnotou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87697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 xml:space="preserve">ríloha č. 3) </w:t>
            </w:r>
          </w:p>
        </w:tc>
      </w:tr>
      <w:tr w:rsidR="00473D73" w:rsidRPr="001D51DD" w14:paraId="6ACAFAAD" w14:textId="77777777" w:rsidTr="4DEC571A">
        <w:tc>
          <w:tcPr>
            <w:tcW w:w="2972" w:type="dxa"/>
            <w:vMerge/>
          </w:tcPr>
          <w:p w14:paraId="4395E1A7" w14:textId="77777777" w:rsidR="00473D73" w:rsidRPr="00314FB8" w:rsidRDefault="00473D73" w:rsidP="00473D73">
            <w:pPr>
              <w:pStyle w:val="Zoznamsodrkami"/>
              <w:spacing w:before="0" w:after="120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7FE9BDB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2DAE18BF" w14:textId="2A3F580D" w:rsidR="00473D73" w:rsidRPr="00314FB8" w:rsidRDefault="00473D73" w:rsidP="00473D73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0AF8185A" w14:textId="1A193B0F" w:rsidR="00473D73" w:rsidRPr="00314FB8" w:rsidRDefault="768289C9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ak nie je možné použiť SH</w:t>
            </w:r>
          </w:p>
        </w:tc>
      </w:tr>
      <w:tr w:rsidR="00473D73" w:rsidRPr="001D51DD" w14:paraId="6CC9B210" w14:textId="77777777" w:rsidTr="4DEC571A">
        <w:tc>
          <w:tcPr>
            <w:tcW w:w="2972" w:type="dxa"/>
            <w:vMerge w:val="restart"/>
          </w:tcPr>
          <w:p w14:paraId="07FFB1B7" w14:textId="520A39D9" w:rsidR="00473D73" w:rsidRPr="00314FB8" w:rsidRDefault="00473D73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faktúra alebo rovnocenný účtovný doklad</w:t>
            </w:r>
          </w:p>
        </w:tc>
        <w:tc>
          <w:tcPr>
            <w:tcW w:w="2410" w:type="dxa"/>
          </w:tcPr>
          <w:p w14:paraId="77517E7D" w14:textId="1B32CD3A" w:rsidR="00473D73" w:rsidRPr="00314FB8" w:rsidRDefault="0029590A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473D73" w:rsidRPr="00314FB8">
              <w:rPr>
                <w:rFonts w:cstheme="minorHAnsi"/>
                <w:color w:val="000000" w:themeColor="text1"/>
                <w:sz w:val="24"/>
                <w:szCs w:val="24"/>
              </w:rPr>
              <w:t>epredkladá,</w:t>
            </w:r>
          </w:p>
          <w:p w14:paraId="0C6E666B" w14:textId="2460BA2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ak jednorazový nákup neprevyšuje 500</w:t>
            </w:r>
            <w:r w:rsidR="006435C7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EUR</w:t>
            </w:r>
          </w:p>
        </w:tc>
        <w:tc>
          <w:tcPr>
            <w:tcW w:w="2410" w:type="dxa"/>
          </w:tcPr>
          <w:p w14:paraId="025BC4A8" w14:textId="693D6435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1984" w:type="dxa"/>
          </w:tcPr>
          <w:p w14:paraId="159413D6" w14:textId="31841393" w:rsidR="00473D73" w:rsidRPr="00314FB8" w:rsidRDefault="16EBF294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pri AFK ŽoP ho nahrádza</w:t>
            </w:r>
            <w:r w:rsidR="13BAB09D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SH – </w:t>
            </w:r>
            <w:r w:rsidR="006E293E">
              <w:rPr>
                <w:rFonts w:cstheme="minorHAnsi"/>
                <w:color w:val="000000" w:themeColor="text1"/>
                <w:sz w:val="24"/>
                <w:szCs w:val="24"/>
              </w:rPr>
              <w:t xml:space="preserve">pre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výdavky s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nízkou hodnotou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87697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>ríloha č. 3)</w:t>
            </w:r>
          </w:p>
        </w:tc>
      </w:tr>
      <w:tr w:rsidR="00473D73" w:rsidRPr="001D51DD" w14:paraId="79F07E08" w14:textId="77777777" w:rsidTr="4DEC571A">
        <w:tc>
          <w:tcPr>
            <w:tcW w:w="2972" w:type="dxa"/>
            <w:vMerge/>
          </w:tcPr>
          <w:p w14:paraId="10C0FEEF" w14:textId="77777777" w:rsidR="00473D73" w:rsidRPr="00314FB8" w:rsidRDefault="00473D73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700D8AF" w14:textId="4B3AAD0A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5685A4D0" w14:textId="334723F1" w:rsidR="00473D73" w:rsidRPr="00314FB8" w:rsidRDefault="00473D73" w:rsidP="00473D73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6010A756" w14:textId="497619EA" w:rsidR="00473D73" w:rsidRPr="00314FB8" w:rsidRDefault="768289C9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ak nie je možné použiť SH</w:t>
            </w:r>
          </w:p>
        </w:tc>
      </w:tr>
      <w:tr w:rsidR="00473D73" w:rsidRPr="001D51DD" w14:paraId="1D2806EC" w14:textId="77777777" w:rsidTr="4DEC571A">
        <w:tc>
          <w:tcPr>
            <w:tcW w:w="2972" w:type="dxa"/>
            <w:vMerge w:val="restart"/>
          </w:tcPr>
          <w:p w14:paraId="1A1FF969" w14:textId="0B389EC7" w:rsidR="00473D73" w:rsidRPr="00314FB8" w:rsidRDefault="00473D73" w:rsidP="001F344C">
            <w:pPr>
              <w:pStyle w:val="Zoznamsodrkami"/>
              <w:spacing w:before="0" w:after="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en-AU"/>
              </w:rPr>
              <w:t>písomná zmluva, v prípadoch, ak ide o nadlimitnú alebo podlimitnú zákazku verejného obstarávania</w:t>
            </w:r>
            <w:r w:rsidR="004B23D6"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vertAlign w:val="superscript"/>
                <w:lang w:eastAsia="en-AU"/>
              </w:rPr>
              <w:fldChar w:fldCharType="begin"/>
            </w:r>
            <w:r w:rsidR="004B23D6"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vertAlign w:val="superscript"/>
                <w:lang w:eastAsia="en-AU"/>
              </w:rPr>
              <w:instrText xml:space="preserve"> NOTEREF _Ref96072853 \h  \* MERGEFORMAT </w:instrText>
            </w:r>
            <w:r w:rsidR="004B23D6"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vertAlign w:val="superscript"/>
                <w:lang w:eastAsia="en-AU"/>
              </w:rPr>
            </w:r>
            <w:r w:rsidR="004B23D6"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vertAlign w:val="superscript"/>
                <w:lang w:eastAsia="en-AU"/>
              </w:rPr>
              <w:fldChar w:fldCharType="separate"/>
            </w:r>
            <w:r w:rsidR="002E0416"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vertAlign w:val="superscript"/>
                <w:lang w:eastAsia="en-AU"/>
              </w:rPr>
              <w:t>13</w:t>
            </w:r>
            <w:r w:rsidR="004B23D6"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vertAlign w:val="superscript"/>
                <w:lang w:eastAsia="en-AU"/>
              </w:rPr>
              <w:fldChar w:fldCharType="end"/>
            </w:r>
          </w:p>
        </w:tc>
        <w:tc>
          <w:tcPr>
            <w:tcW w:w="2410" w:type="dxa"/>
          </w:tcPr>
          <w:p w14:paraId="57AFF866" w14:textId="17A57EF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nepredkladá, </w:t>
            </w:r>
          </w:p>
          <w:p w14:paraId="14D9574B" w14:textId="162FE268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ak jednorazový nákup neprevyšuje 500</w:t>
            </w:r>
            <w:r w:rsidR="006435C7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EUR</w:t>
            </w:r>
          </w:p>
        </w:tc>
        <w:tc>
          <w:tcPr>
            <w:tcW w:w="2410" w:type="dxa"/>
          </w:tcPr>
          <w:p w14:paraId="70F6A3D9" w14:textId="247F1C80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40F8A03C" w14:textId="5F37D45E" w:rsidR="00473D73" w:rsidRPr="00314FB8" w:rsidRDefault="16EBF294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pri AFK ŽoP ho nahrádza</w:t>
            </w:r>
            <w:r w:rsidR="13BAB09D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SH – </w:t>
            </w:r>
            <w:r w:rsidR="006E293E">
              <w:rPr>
                <w:rFonts w:cstheme="minorHAnsi"/>
                <w:color w:val="000000" w:themeColor="text1"/>
                <w:sz w:val="24"/>
                <w:szCs w:val="24"/>
              </w:rPr>
              <w:t xml:space="preserve">pre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>výdavky s nízkou hodnotou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87697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>ríloha č. 3)</w:t>
            </w:r>
          </w:p>
        </w:tc>
      </w:tr>
      <w:tr w:rsidR="006435C7" w:rsidRPr="001D51DD" w14:paraId="1A7F3BD3" w14:textId="77777777" w:rsidTr="4DEC571A">
        <w:tc>
          <w:tcPr>
            <w:tcW w:w="2972" w:type="dxa"/>
            <w:vMerge/>
          </w:tcPr>
          <w:p w14:paraId="239E5F82" w14:textId="77777777" w:rsidR="00473D73" w:rsidRPr="00314FB8" w:rsidRDefault="00473D73" w:rsidP="00473D73">
            <w:pPr>
              <w:pStyle w:val="Zoznamsodrkami"/>
              <w:spacing w:before="0" w:after="0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en-AU"/>
              </w:rPr>
            </w:pPr>
          </w:p>
        </w:tc>
        <w:tc>
          <w:tcPr>
            <w:tcW w:w="2410" w:type="dxa"/>
          </w:tcPr>
          <w:p w14:paraId="0DC2B48E" w14:textId="26D304FA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01955327" w14:textId="2211FAE6" w:rsidR="00473D73" w:rsidRPr="00314FB8" w:rsidRDefault="00473D73" w:rsidP="00473D73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58A3AF0C" w14:textId="3E78E02E" w:rsidR="00473D73" w:rsidRPr="00314FB8" w:rsidRDefault="768289C9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ak nie je možné použiť SH a</w:t>
            </w:r>
            <w:r w:rsidR="006435C7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 ide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o prvé uplatnenie oprávneného výdavku na základe danej zmluvy, alebo ak v zmluve došlo k zmene</w:t>
            </w:r>
          </w:p>
        </w:tc>
      </w:tr>
      <w:tr w:rsidR="00473D73" w:rsidRPr="001D51DD" w14:paraId="02EB3A68" w14:textId="77777777" w:rsidTr="4DEC571A">
        <w:tc>
          <w:tcPr>
            <w:tcW w:w="2972" w:type="dxa"/>
            <w:vMerge w:val="restart"/>
          </w:tcPr>
          <w:p w14:paraId="1E26D224" w14:textId="52AD9A99" w:rsidR="00473D73" w:rsidRPr="00314FB8" w:rsidRDefault="00473D73" w:rsidP="00473D73">
            <w:pPr>
              <w:pStyle w:val="Zoznamsodrkami"/>
              <w:spacing w:before="0" w:after="120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spôsob výpočtu oprávnenej výšky výdavku (ak je to relevantné)</w:t>
            </w:r>
          </w:p>
        </w:tc>
        <w:tc>
          <w:tcPr>
            <w:tcW w:w="2410" w:type="dxa"/>
          </w:tcPr>
          <w:p w14:paraId="5258634D" w14:textId="3E3D0E9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 sa osobitne, ak jednorazový nákup neprevyšuje 500</w:t>
            </w:r>
            <w:r w:rsidR="006435C7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EUR</w:t>
            </w:r>
          </w:p>
        </w:tc>
        <w:tc>
          <w:tcPr>
            <w:tcW w:w="2410" w:type="dxa"/>
          </w:tcPr>
          <w:p w14:paraId="23E671F7" w14:textId="794BFDFD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5AAEE745" w14:textId="150751F4" w:rsidR="00473D73" w:rsidRPr="00314FB8" w:rsidRDefault="08F39895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pri použití </w:t>
            </w:r>
            <w:r w:rsidR="0087697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rílohy</w:t>
            </w:r>
            <w:r w:rsidR="0087697B">
              <w:rPr>
                <w:rFonts w:cstheme="minorHAnsi"/>
                <w:color w:val="000000" w:themeColor="text1"/>
                <w:sz w:val="24"/>
                <w:szCs w:val="24"/>
              </w:rPr>
              <w:t xml:space="preserve"> č.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3 je súčasťou SH </w:t>
            </w:r>
            <w:r w:rsidR="006E293E">
              <w:rPr>
                <w:rFonts w:cstheme="minorHAnsi"/>
                <w:color w:val="000000" w:themeColor="text1"/>
                <w:sz w:val="24"/>
                <w:szCs w:val="24"/>
              </w:rPr>
              <w:t xml:space="preserve">pre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výdavky s nízkou hodnotou</w:t>
            </w:r>
            <w:r w:rsidR="7FB8D62F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6BBF6F92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473D73" w:rsidRPr="001D51DD" w14:paraId="7D7EEF03" w14:textId="77777777" w:rsidTr="4DEC571A">
        <w:tc>
          <w:tcPr>
            <w:tcW w:w="2972" w:type="dxa"/>
            <w:vMerge/>
          </w:tcPr>
          <w:p w14:paraId="152C5052" w14:textId="77777777" w:rsidR="00473D73" w:rsidRPr="00314FB8" w:rsidRDefault="00473D73" w:rsidP="00473D73">
            <w:pPr>
              <w:pStyle w:val="Zoznamsodrkami"/>
              <w:spacing w:before="0" w:after="120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0121788" w14:textId="090E7D2F" w:rsidR="00473D73" w:rsidRPr="00314FB8" w:rsidRDefault="00473D73" w:rsidP="00473D73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  <w:p w14:paraId="311DA0A9" w14:textId="77777777" w:rsidR="00473D73" w:rsidRPr="00314FB8" w:rsidRDefault="00473D73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8A94E95" w14:textId="438EDFEC" w:rsidR="00473D73" w:rsidRPr="00314FB8" w:rsidRDefault="00473D73" w:rsidP="00473D73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72388623" w14:textId="53D1C937" w:rsidR="00473D73" w:rsidRPr="00314FB8" w:rsidRDefault="00CA5654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a</w:t>
            </w:r>
            <w:r w:rsidR="00473D73" w:rsidRPr="00314FB8">
              <w:rPr>
                <w:rFonts w:cstheme="minorHAnsi"/>
                <w:color w:val="000000" w:themeColor="text1"/>
                <w:sz w:val="24"/>
                <w:szCs w:val="24"/>
              </w:rPr>
              <w:t>k nie je možné použiť SH</w:t>
            </w:r>
          </w:p>
        </w:tc>
      </w:tr>
      <w:tr w:rsidR="00473D73" w:rsidRPr="001D51DD" w14:paraId="69B61741" w14:textId="77777777" w:rsidTr="4DEC571A">
        <w:tc>
          <w:tcPr>
            <w:tcW w:w="2972" w:type="dxa"/>
            <w:vMerge w:val="restart"/>
          </w:tcPr>
          <w:p w14:paraId="09A44180" w14:textId="540A4C95" w:rsidR="00473D73" w:rsidRPr="00314FB8" w:rsidRDefault="00473D73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doklad o úhrade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2410" w:type="dxa"/>
          </w:tcPr>
          <w:p w14:paraId="7D718544" w14:textId="32211E78" w:rsidR="00473D73" w:rsidRPr="00314FB8" w:rsidRDefault="00473D73" w:rsidP="00473D73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 sa osobitne, ak jednorazový nákup neprevyšuje 500</w:t>
            </w:r>
            <w:r w:rsidR="006435C7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EUR (nahrádza ho SH)</w:t>
            </w:r>
          </w:p>
        </w:tc>
        <w:tc>
          <w:tcPr>
            <w:tcW w:w="2410" w:type="dxa"/>
          </w:tcPr>
          <w:p w14:paraId="071283A2" w14:textId="72A24029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6C509020" w14:textId="77777777" w:rsidR="00473D73" w:rsidRPr="00314FB8" w:rsidRDefault="00473D73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473D73" w:rsidRPr="001D51DD" w14:paraId="1736BC58" w14:textId="77777777" w:rsidTr="4DEC571A">
        <w:tc>
          <w:tcPr>
            <w:tcW w:w="2972" w:type="dxa"/>
            <w:vMerge/>
          </w:tcPr>
          <w:p w14:paraId="09A70DBB" w14:textId="77777777" w:rsidR="00473D73" w:rsidRPr="00314FB8" w:rsidRDefault="00473D73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8C66EBC" w14:textId="71A6BC83" w:rsidR="00473D73" w:rsidRPr="00314FB8" w:rsidRDefault="00473D73" w:rsidP="00473D73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  <w:p w14:paraId="1F931E28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9F8A1AC" w14:textId="0795CD32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025F25B8" w14:textId="3B9AB31E" w:rsidR="00473D73" w:rsidRPr="00314FB8" w:rsidRDefault="768289C9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výpis z BÚ možno nahradiť potvrdením banky o vykonaní úhrady</w:t>
            </w:r>
          </w:p>
        </w:tc>
      </w:tr>
      <w:tr w:rsidR="00473D73" w:rsidRPr="001D51DD" w14:paraId="3520CE50" w14:textId="77777777" w:rsidTr="4DEC571A">
        <w:tc>
          <w:tcPr>
            <w:tcW w:w="9776" w:type="dxa"/>
            <w:gridSpan w:val="4"/>
          </w:tcPr>
          <w:p w14:paraId="3920A9D9" w14:textId="38D6515A" w:rsidR="00473D73" w:rsidRPr="00314FB8" w:rsidDel="00A73760" w:rsidRDefault="006435C7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V</w:t>
            </w:r>
            <w:r w:rsidR="00473D73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ecné príspevky</w:t>
            </w:r>
          </w:p>
        </w:tc>
      </w:tr>
      <w:tr w:rsidR="00473D73" w:rsidRPr="001D51DD" w14:paraId="5CA794E6" w14:textId="77777777" w:rsidTr="4DEC571A">
        <w:tc>
          <w:tcPr>
            <w:tcW w:w="2972" w:type="dxa"/>
          </w:tcPr>
          <w:p w14:paraId="29E42DCD" w14:textId="10FBC02A" w:rsidR="00473D73" w:rsidRPr="00314FB8" w:rsidRDefault="006435C7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d</w:t>
            </w:r>
            <w:r w:rsidR="00473D73" w:rsidRPr="00314FB8">
              <w:rPr>
                <w:rFonts w:cstheme="minorHAnsi"/>
                <w:color w:val="000000" w:themeColor="text1"/>
                <w:sz w:val="24"/>
                <w:szCs w:val="24"/>
              </w:rPr>
              <w:t>oklad preukazujúci vlastníctvo vecného príspevku</w:t>
            </w:r>
          </w:p>
        </w:tc>
        <w:tc>
          <w:tcPr>
            <w:tcW w:w="2410" w:type="dxa"/>
          </w:tcPr>
          <w:p w14:paraId="31BDD3EF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5A785615" w14:textId="09BEC3F4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558B50CC" w14:textId="77777777" w:rsidR="00473D73" w:rsidRPr="00314FB8" w:rsidRDefault="00473D73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473D73" w:rsidRPr="001D51DD" w14:paraId="429F30D0" w14:textId="77777777" w:rsidTr="4DEC571A">
        <w:tc>
          <w:tcPr>
            <w:tcW w:w="2972" w:type="dxa"/>
          </w:tcPr>
          <w:p w14:paraId="24081FE3" w14:textId="2507D643" w:rsidR="00473D73" w:rsidRPr="00314FB8" w:rsidRDefault="006435C7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d</w:t>
            </w:r>
            <w:r w:rsidR="00473D73" w:rsidRPr="00314FB8">
              <w:rPr>
                <w:rFonts w:cstheme="minorHAnsi"/>
                <w:color w:val="000000" w:themeColor="text1"/>
                <w:sz w:val="24"/>
                <w:szCs w:val="24"/>
              </w:rPr>
              <w:t>oklad preukazujúci hodnotu vecného príspevku</w:t>
            </w:r>
          </w:p>
        </w:tc>
        <w:tc>
          <w:tcPr>
            <w:tcW w:w="2410" w:type="dxa"/>
          </w:tcPr>
          <w:p w14:paraId="66BC0341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55D5D2DE" w14:textId="1C634C4D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07076AF7" w14:textId="77777777" w:rsidR="00473D73" w:rsidRPr="00314FB8" w:rsidRDefault="00473D73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473D73" w:rsidRPr="001D51DD" w14:paraId="74958328" w14:textId="77777777" w:rsidTr="4DEC571A">
        <w:tc>
          <w:tcPr>
            <w:tcW w:w="9776" w:type="dxa"/>
            <w:gridSpan w:val="4"/>
          </w:tcPr>
          <w:p w14:paraId="3C6B1F1E" w14:textId="38B39B5C" w:rsidR="00473D73" w:rsidRPr="00314FB8" w:rsidRDefault="006435C7" w:rsidP="00473D73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V</w:t>
            </w:r>
            <w:r w:rsidR="00473D73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ecné príspevky – poskytnutie pozemku, stavby, zariadenia, materiálu</w:t>
            </w:r>
          </w:p>
        </w:tc>
      </w:tr>
      <w:tr w:rsidR="00473D73" w:rsidRPr="001D51DD" w14:paraId="1155FB72" w14:textId="77777777" w:rsidTr="4DEC571A">
        <w:tc>
          <w:tcPr>
            <w:tcW w:w="2972" w:type="dxa"/>
          </w:tcPr>
          <w:p w14:paraId="70208668" w14:textId="77777777" w:rsidR="00473D73" w:rsidRPr="00314FB8" w:rsidRDefault="00473D73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výpis z listu vlastníctva alebo návrh na vklad do katastra nehnuteľností potvrdeného katastrálnym úradom</w:t>
            </w:r>
          </w:p>
        </w:tc>
        <w:tc>
          <w:tcPr>
            <w:tcW w:w="2410" w:type="dxa"/>
          </w:tcPr>
          <w:p w14:paraId="2AD144BC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2410" w:type="dxa"/>
          </w:tcPr>
          <w:p w14:paraId="3946AB00" w14:textId="6161EF5D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671AFC82" w14:textId="5D5BFC26" w:rsidR="00473D73" w:rsidRPr="00314FB8" w:rsidRDefault="768289C9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overí sa v ITMS</w:t>
            </w:r>
          </w:p>
        </w:tc>
      </w:tr>
      <w:tr w:rsidR="00473D73" w:rsidRPr="001D51DD" w14:paraId="524FCCCF" w14:textId="77777777" w:rsidTr="4DEC571A">
        <w:tc>
          <w:tcPr>
            <w:tcW w:w="2972" w:type="dxa"/>
          </w:tcPr>
          <w:p w14:paraId="2A9BED54" w14:textId="0CAF6726" w:rsidR="00473D73" w:rsidRPr="00314FB8" w:rsidRDefault="00473D73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zmluva o nadobudnutí vlastníckeho práva (napr. kúpna zmluva, darovacia zmluva)</w:t>
            </w:r>
          </w:p>
        </w:tc>
        <w:tc>
          <w:tcPr>
            <w:tcW w:w="2410" w:type="dxa"/>
          </w:tcPr>
          <w:p w14:paraId="3AEC69BC" w14:textId="676E473A" w:rsidR="00473D73" w:rsidRPr="00314FB8" w:rsidRDefault="00473D73" w:rsidP="00473D73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1AA1304F" w14:textId="02393336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34C70677" w14:textId="02CFA9AE" w:rsidR="00473D73" w:rsidRPr="00314FB8" w:rsidRDefault="006435C7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</w:t>
            </w:r>
            <w:r w:rsidR="00473D73" w:rsidRPr="00314FB8">
              <w:rPr>
                <w:rFonts w:cstheme="minorHAnsi"/>
                <w:color w:val="000000" w:themeColor="text1"/>
                <w:sz w:val="24"/>
                <w:szCs w:val="24"/>
              </w:rPr>
              <w:t>k bola predmetom VO a nachádza sa v systéme ITMS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,</w:t>
            </w:r>
            <w:r w:rsidR="00473D73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tak sa nevyžaduje ani pri ŽoP</w:t>
            </w:r>
          </w:p>
        </w:tc>
      </w:tr>
      <w:tr w:rsidR="00473D73" w:rsidRPr="001D51DD" w14:paraId="2D321FF9" w14:textId="77777777" w:rsidTr="4DEC571A">
        <w:tc>
          <w:tcPr>
            <w:tcW w:w="2972" w:type="dxa"/>
          </w:tcPr>
          <w:p w14:paraId="5A710946" w14:textId="73AD191A" w:rsidR="00473D73" w:rsidRPr="00314FB8" w:rsidRDefault="006435C7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z</w:t>
            </w:r>
            <w:r w:rsidR="00473D73" w:rsidRPr="00314FB8">
              <w:rPr>
                <w:rFonts w:cstheme="minorHAnsi"/>
                <w:color w:val="000000" w:themeColor="text1"/>
                <w:sz w:val="24"/>
                <w:szCs w:val="24"/>
              </w:rPr>
              <w:t>nalecký posudok</w:t>
            </w:r>
          </w:p>
        </w:tc>
        <w:tc>
          <w:tcPr>
            <w:tcW w:w="2410" w:type="dxa"/>
          </w:tcPr>
          <w:p w14:paraId="3D7DA7BC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1898A0F4" w14:textId="60A3261A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32637952" w14:textId="77777777" w:rsidR="00473D73" w:rsidRPr="00314FB8" w:rsidRDefault="00473D73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473D73" w:rsidRPr="001D51DD" w14:paraId="42AD04ED" w14:textId="77777777" w:rsidTr="4DEC571A">
        <w:tc>
          <w:tcPr>
            <w:tcW w:w="2972" w:type="dxa"/>
          </w:tcPr>
          <w:p w14:paraId="77015D7C" w14:textId="77777777" w:rsidR="00473D73" w:rsidRPr="00314FB8" w:rsidRDefault="00473D73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inventárna/skladná karta majetku</w:t>
            </w:r>
          </w:p>
        </w:tc>
        <w:tc>
          <w:tcPr>
            <w:tcW w:w="2410" w:type="dxa"/>
          </w:tcPr>
          <w:p w14:paraId="0A6C4993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774F32B0" w14:textId="6600012A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3458832C" w14:textId="77777777" w:rsidR="00473D73" w:rsidRPr="00314FB8" w:rsidRDefault="00473D73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473D73" w:rsidRPr="001D51DD" w14:paraId="622542E2" w14:textId="77777777" w:rsidTr="4DEC571A">
        <w:tc>
          <w:tcPr>
            <w:tcW w:w="9776" w:type="dxa"/>
            <w:gridSpan w:val="4"/>
          </w:tcPr>
          <w:p w14:paraId="2FFB98E4" w14:textId="52A8F0AF" w:rsidR="00473D73" w:rsidRPr="00314FB8" w:rsidRDefault="006435C7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V</w:t>
            </w:r>
            <w:r w:rsidR="00473D73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ecné príspevky – poskytnutie neplatenej práce</w:t>
            </w:r>
          </w:p>
        </w:tc>
      </w:tr>
      <w:tr w:rsidR="00473D73" w:rsidRPr="001D51DD" w14:paraId="0B1EF583" w14:textId="77777777" w:rsidTr="4DEC571A">
        <w:tc>
          <w:tcPr>
            <w:tcW w:w="2972" w:type="dxa"/>
          </w:tcPr>
          <w:p w14:paraId="02A2DF0E" w14:textId="18D9BEA3" w:rsidR="00473D73" w:rsidRPr="00314FB8" w:rsidRDefault="00473D73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písomný doklad (čestné vyhlásenie, zmluva), ktorý preukáže vykonanie neplatenej práce/výskumnej činnosti/odbornej činnosti</w:t>
            </w:r>
          </w:p>
        </w:tc>
        <w:tc>
          <w:tcPr>
            <w:tcW w:w="2410" w:type="dxa"/>
          </w:tcPr>
          <w:p w14:paraId="3D53BF3A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50DBF52E" w14:textId="2F7CEFDD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2159BFC7" w14:textId="77777777" w:rsidR="00473D73" w:rsidRPr="00314FB8" w:rsidRDefault="00473D73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473D73" w:rsidRPr="001D51DD" w14:paraId="2AB88D8E" w14:textId="77777777" w:rsidTr="4DEC571A">
        <w:tc>
          <w:tcPr>
            <w:tcW w:w="2972" w:type="dxa"/>
          </w:tcPr>
          <w:p w14:paraId="3DBD4941" w14:textId="77777777" w:rsidR="00473D73" w:rsidRPr="00314FB8" w:rsidRDefault="00473D73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pracovný výkaz pracovníka preukazujúci počet hodín skutočne strávených realizáciou projektu</w:t>
            </w:r>
          </w:p>
        </w:tc>
        <w:tc>
          <w:tcPr>
            <w:tcW w:w="2410" w:type="dxa"/>
          </w:tcPr>
          <w:p w14:paraId="21B011F7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7AADF1EA" w14:textId="5A0BB0AB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7E269F41" w14:textId="77777777" w:rsidR="00473D73" w:rsidRPr="00314FB8" w:rsidRDefault="00473D73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473D73" w:rsidRPr="001D51DD" w14:paraId="225BF7F5" w14:textId="77777777" w:rsidTr="4DEC571A">
        <w:tc>
          <w:tcPr>
            <w:tcW w:w="2972" w:type="dxa"/>
          </w:tcPr>
          <w:p w14:paraId="051B4DB1" w14:textId="50AAFDD9" w:rsidR="00473D73" w:rsidRPr="00314FB8" w:rsidRDefault="009F076E" w:rsidP="009F076E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SH</w:t>
            </w:r>
            <w:r w:rsidR="00473D73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– príloha č. 3 </w:t>
            </w:r>
            <w:r w:rsidR="00CA5654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473D73" w:rsidRPr="00314FB8">
              <w:rPr>
                <w:rFonts w:cstheme="minorHAnsi"/>
                <w:color w:val="000000" w:themeColor="text1"/>
                <w:sz w:val="24"/>
                <w:szCs w:val="24"/>
              </w:rPr>
              <w:t>SH – výdavky s nízkou hodnotou</w:t>
            </w:r>
            <w:r w:rsidR="00CA5654">
              <w:rPr>
                <w:rFonts w:cstheme="minorHAnsi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410" w:type="dxa"/>
          </w:tcPr>
          <w:p w14:paraId="7355B88E" w14:textId="6B06F89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  <w:p w14:paraId="03802F42" w14:textId="4C2F8C33" w:rsidR="00473D73" w:rsidRPr="00314FB8" w:rsidRDefault="00473D73" w:rsidP="00473D73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ak jednorazový nákup neprevyšuje 500 EUR</w:t>
            </w:r>
          </w:p>
        </w:tc>
        <w:tc>
          <w:tcPr>
            <w:tcW w:w="2410" w:type="dxa"/>
          </w:tcPr>
          <w:p w14:paraId="67A1B40B" w14:textId="697F37E3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4184E542" w14:textId="77777777" w:rsidR="00473D73" w:rsidRPr="00314FB8" w:rsidRDefault="00473D73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</w:tbl>
    <w:p w14:paraId="3D4449D2" w14:textId="77777777" w:rsidR="00BF2995" w:rsidRPr="00314FB8" w:rsidRDefault="00BF2995" w:rsidP="00BF2995">
      <w:pPr>
        <w:rPr>
          <w:rFonts w:cstheme="minorHAnsi"/>
          <w:color w:val="000000" w:themeColor="text1"/>
          <w:sz w:val="24"/>
          <w:szCs w:val="24"/>
        </w:rPr>
      </w:pPr>
    </w:p>
    <w:p w14:paraId="05A9BE86" w14:textId="41669205" w:rsidR="00E34F2C" w:rsidRPr="00314FB8" w:rsidRDefault="0066456C" w:rsidP="003D0B19">
      <w:pPr>
        <w:pStyle w:val="Nadpis2"/>
        <w:keepNext/>
        <w:keepLines/>
        <w:suppressAutoHyphens/>
        <w:spacing w:before="240" w:after="240" w:line="240" w:lineRule="auto"/>
        <w:rPr>
          <w:rFonts w:asciiTheme="minorHAnsi" w:hAnsiTheme="minorHAnsi" w:cstheme="minorHAnsi"/>
          <w:color w:val="000000" w:themeColor="text1"/>
        </w:rPr>
      </w:pPr>
      <w:bookmarkStart w:id="24" w:name="_Toc138933419"/>
      <w:r w:rsidRPr="00314FB8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t>2</w:t>
      </w:r>
      <w:r w:rsidR="00E34F2C" w:rsidRPr="00314FB8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t xml:space="preserve">.9 </w:t>
      </w:r>
      <w:r w:rsidR="00F42B13" w:rsidRPr="00314FB8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t>Ostatné výdavky – externé služby (outsourcing)</w:t>
      </w:r>
      <w:bookmarkEnd w:id="24"/>
      <w:r w:rsidR="00F42B13" w:rsidRPr="00314FB8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t xml:space="preserve"> </w:t>
      </w:r>
    </w:p>
    <w:p w14:paraId="7A20FC7D" w14:textId="77777777" w:rsidR="0087697B" w:rsidRDefault="00F42B13" w:rsidP="00314FB8">
      <w:pPr>
        <w:pStyle w:val="Odsekzoznamu"/>
        <w:numPr>
          <w:ilvl w:val="0"/>
          <w:numId w:val="21"/>
        </w:numPr>
        <w:spacing w:after="0"/>
        <w:rPr>
          <w:rFonts w:cstheme="minorHAnsi"/>
          <w:color w:val="000000" w:themeColor="text1"/>
          <w:sz w:val="24"/>
          <w:szCs w:val="24"/>
        </w:rPr>
      </w:pPr>
      <w:r w:rsidRPr="00314FB8">
        <w:rPr>
          <w:rFonts w:cstheme="minorHAnsi"/>
          <w:color w:val="000000" w:themeColor="text1"/>
          <w:sz w:val="24"/>
          <w:szCs w:val="24"/>
        </w:rPr>
        <w:t>skupina oprávnených výdavkov</w:t>
      </w:r>
      <w:r w:rsidR="0087697B">
        <w:rPr>
          <w:rFonts w:cstheme="minorHAnsi"/>
          <w:color w:val="000000" w:themeColor="text1"/>
          <w:sz w:val="24"/>
          <w:szCs w:val="24"/>
        </w:rPr>
        <w:t>: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</w:t>
      </w:r>
    </w:p>
    <w:p w14:paraId="31D9BBA2" w14:textId="5FC28A78" w:rsidR="0087697B" w:rsidRDefault="00F42B13" w:rsidP="00314FB8">
      <w:pPr>
        <w:spacing w:after="0"/>
        <w:ind w:left="360"/>
        <w:rPr>
          <w:rFonts w:cstheme="minorHAnsi"/>
          <w:color w:val="000000" w:themeColor="text1"/>
          <w:sz w:val="24"/>
          <w:szCs w:val="24"/>
        </w:rPr>
      </w:pPr>
      <w:r w:rsidRPr="00314FB8">
        <w:rPr>
          <w:rFonts w:cstheme="minorHAnsi"/>
          <w:color w:val="000000" w:themeColor="text1"/>
          <w:sz w:val="24"/>
          <w:szCs w:val="24"/>
        </w:rPr>
        <w:t>511 – Opravy a</w:t>
      </w:r>
      <w:r w:rsidR="0087697B">
        <w:rPr>
          <w:rFonts w:cstheme="minorHAnsi"/>
          <w:color w:val="000000" w:themeColor="text1"/>
          <w:sz w:val="24"/>
          <w:szCs w:val="24"/>
        </w:rPr>
        <w:t> </w:t>
      </w:r>
      <w:r w:rsidRPr="00314FB8">
        <w:rPr>
          <w:rFonts w:cstheme="minorHAnsi"/>
          <w:color w:val="000000" w:themeColor="text1"/>
          <w:sz w:val="24"/>
          <w:szCs w:val="24"/>
        </w:rPr>
        <w:t>udržiavanie</w:t>
      </w:r>
    </w:p>
    <w:p w14:paraId="7FD0D2A1" w14:textId="4547187A" w:rsidR="00F42B13" w:rsidRPr="00314FB8" w:rsidRDefault="00F42B13" w:rsidP="00314FB8">
      <w:pPr>
        <w:ind w:left="360"/>
        <w:rPr>
          <w:rFonts w:cstheme="minorHAnsi"/>
          <w:color w:val="000000" w:themeColor="text1"/>
          <w:sz w:val="24"/>
          <w:szCs w:val="24"/>
        </w:rPr>
      </w:pPr>
      <w:r w:rsidRPr="00314FB8">
        <w:rPr>
          <w:rFonts w:cstheme="minorHAnsi"/>
          <w:color w:val="000000" w:themeColor="text1"/>
          <w:sz w:val="24"/>
          <w:szCs w:val="24"/>
        </w:rPr>
        <w:t>518 – Ostatné služby</w:t>
      </w:r>
    </w:p>
    <w:tbl>
      <w:tblPr>
        <w:tblStyle w:val="Mriekatabuky"/>
        <w:tblW w:w="9776" w:type="dxa"/>
        <w:tblLayout w:type="fixed"/>
        <w:tblLook w:val="04A0" w:firstRow="1" w:lastRow="0" w:firstColumn="1" w:lastColumn="0" w:noHBand="0" w:noVBand="1"/>
      </w:tblPr>
      <w:tblGrid>
        <w:gridCol w:w="2972"/>
        <w:gridCol w:w="2410"/>
        <w:gridCol w:w="2410"/>
        <w:gridCol w:w="1984"/>
      </w:tblGrid>
      <w:tr w:rsidR="0087697B" w:rsidRPr="001D51DD" w14:paraId="1A8C7FF1" w14:textId="77777777" w:rsidTr="00314FB8">
        <w:tc>
          <w:tcPr>
            <w:tcW w:w="2972" w:type="dxa"/>
            <w:shd w:val="clear" w:color="auto" w:fill="F2F2F2" w:themeFill="background1" w:themeFillShade="F2"/>
            <w:vAlign w:val="center"/>
          </w:tcPr>
          <w:p w14:paraId="19AB7527" w14:textId="77777777" w:rsidR="0087697B" w:rsidRPr="00792B69" w:rsidRDefault="0087697B" w:rsidP="0087697B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>Dokladovanie podľa</w:t>
            </w:r>
          </w:p>
          <w:p w14:paraId="2DBF017F" w14:textId="4AD94DBD" w:rsidR="0087697B" w:rsidRPr="00314FB8" w:rsidRDefault="00D02A47" w:rsidP="0087697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Príručky k oprávnenosti výdavkov</w:t>
            </w:r>
            <w:r w:rsidR="0087697B"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/Preukazovanie pri prvej </w:t>
            </w:r>
            <w:r w:rsidR="0087697B">
              <w:rPr>
                <w:rFonts w:cstheme="minorHAnsi"/>
                <w:b/>
                <w:color w:val="000000" w:themeColor="text1"/>
                <w:sz w:val="24"/>
                <w:szCs w:val="24"/>
              </w:rPr>
              <w:t>ŽoP</w:t>
            </w:r>
            <w:r w:rsidR="0087697B"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>, resp. pri prvom výskyte daného výdavku alebo pri zmene uvedeného dokumentu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46C55DF1" w14:textId="77777777" w:rsidR="0087697B" w:rsidRDefault="0087697B" w:rsidP="0087697B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Preukazovanie v ďalších </w:t>
            </w: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ŽoP</w:t>
            </w:r>
          </w:p>
          <w:p w14:paraId="1CB1B72D" w14:textId="77777777" w:rsidR="0087697B" w:rsidRDefault="0087697B" w:rsidP="0087697B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br/>
            </w:r>
          </w:p>
          <w:p w14:paraId="68CCFDE8" w14:textId="77777777" w:rsidR="0087697B" w:rsidRDefault="0087697B" w:rsidP="0087697B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1B358ED7" w14:textId="77777777" w:rsidR="0087697B" w:rsidRDefault="0087697B" w:rsidP="0087697B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13A92AD3" w14:textId="3B9E9D9A" w:rsidR="0087697B" w:rsidRPr="00314FB8" w:rsidRDefault="0087697B" w:rsidP="0087697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color w:val="000000" w:themeColor="text1"/>
                <w:sz w:val="24"/>
                <w:szCs w:val="24"/>
              </w:rPr>
              <w:t>Doklad v stĺpci 1 sa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29945080" w14:textId="77777777" w:rsidR="0087697B" w:rsidRPr="00792B69" w:rsidRDefault="0087697B" w:rsidP="0087697B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Overenie pri </w:t>
            </w: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FKnM</w:t>
            </w:r>
            <w:r w:rsidRPr="00792B69">
              <w:rPr>
                <w:rStyle w:val="Odkaznapoznmkupodiarou"/>
                <w:rFonts w:cstheme="minorHAnsi"/>
                <w:color w:val="000000" w:themeColor="text1"/>
                <w:sz w:val="24"/>
                <w:szCs w:val="24"/>
              </w:rPr>
              <w:footnoteReference w:id="22"/>
            </w:r>
          </w:p>
          <w:p w14:paraId="39E114F8" w14:textId="77777777" w:rsidR="0087697B" w:rsidRDefault="0087697B" w:rsidP="0087697B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0AEE391A" w14:textId="77777777" w:rsidR="0087697B" w:rsidRDefault="0087697B" w:rsidP="0087697B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7011471A" w14:textId="77777777" w:rsidR="0087697B" w:rsidRDefault="0087697B" w:rsidP="0087697B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61E1942C" w14:textId="77777777" w:rsidR="0087697B" w:rsidRDefault="0087697B" w:rsidP="0087697B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25FE5332" w14:textId="77777777" w:rsidR="0087697B" w:rsidRDefault="0087697B" w:rsidP="0087697B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5BDC9148" w14:textId="16803850" w:rsidR="0087697B" w:rsidRPr="00314FB8" w:rsidRDefault="0087697B" w:rsidP="0087697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color w:val="000000" w:themeColor="text1"/>
                <w:sz w:val="24"/>
                <w:szCs w:val="24"/>
              </w:rPr>
              <w:t>Doklad v stĺpci 1 sa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37BE4C93" w14:textId="4FFD0C95" w:rsidR="0087697B" w:rsidRPr="00314FB8" w:rsidRDefault="0087697B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>Poznámka</w:t>
            </w:r>
          </w:p>
        </w:tc>
      </w:tr>
      <w:tr w:rsidR="0034428B" w:rsidRPr="001D51DD" w14:paraId="29EAD809" w14:textId="77777777" w:rsidTr="7FB8D62F">
        <w:tc>
          <w:tcPr>
            <w:tcW w:w="2972" w:type="dxa"/>
            <w:shd w:val="clear" w:color="auto" w:fill="F2F2F2" w:themeFill="background1" w:themeFillShade="F2"/>
          </w:tcPr>
          <w:p w14:paraId="1B15008B" w14:textId="77777777" w:rsidR="0034428B" w:rsidRPr="00314FB8" w:rsidRDefault="0034428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0FC28C9F" w14:textId="77777777" w:rsidR="0034428B" w:rsidRPr="00314FB8" w:rsidRDefault="0034428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3599651D" w14:textId="77777777" w:rsidR="0034428B" w:rsidRPr="00314FB8" w:rsidRDefault="0034428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58C8C999" w14:textId="77777777" w:rsidR="0034428B" w:rsidRPr="00314FB8" w:rsidRDefault="0034428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</w:tr>
      <w:tr w:rsidR="006435C7" w:rsidRPr="001D51DD" w14:paraId="4858C0AD" w14:textId="77777777" w:rsidTr="7FB8D62F">
        <w:tc>
          <w:tcPr>
            <w:tcW w:w="2972" w:type="dxa"/>
          </w:tcPr>
          <w:p w14:paraId="3712498D" w14:textId="39D8A0D2" w:rsidR="00526244" w:rsidRPr="00314FB8" w:rsidRDefault="0003260C" w:rsidP="001F344C">
            <w:pPr>
              <w:pStyle w:val="Zoznamsodrkami"/>
              <w:spacing w:before="0" w:after="120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en-AU"/>
              </w:rPr>
            </w:pP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en-AU"/>
              </w:rPr>
              <w:t xml:space="preserve">písomná zmluva, v prípadoch, ak ide o nadlimitnú alebo podlimitnú </w:t>
            </w: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en-AU"/>
              </w:rPr>
              <w:lastRenderedPageBreak/>
              <w:t>zákazku verejného obstarávania</w:t>
            </w:r>
            <w:r w:rsidR="004B23D6"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vertAlign w:val="superscript"/>
                <w:lang w:eastAsia="en-AU"/>
              </w:rPr>
              <w:fldChar w:fldCharType="begin"/>
            </w:r>
            <w:r w:rsidR="004B23D6"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vertAlign w:val="superscript"/>
                <w:lang w:eastAsia="en-AU"/>
              </w:rPr>
              <w:instrText xml:space="preserve"> NOTEREF _Ref96072853 \h  \* MERGEFORMAT </w:instrText>
            </w:r>
            <w:r w:rsidR="004B23D6"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vertAlign w:val="superscript"/>
                <w:lang w:eastAsia="en-AU"/>
              </w:rPr>
            </w:r>
            <w:r w:rsidR="004B23D6"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vertAlign w:val="superscript"/>
                <w:lang w:eastAsia="en-AU"/>
              </w:rPr>
              <w:fldChar w:fldCharType="separate"/>
            </w:r>
            <w:r w:rsidR="002E0416"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vertAlign w:val="superscript"/>
                <w:lang w:eastAsia="en-AU"/>
              </w:rPr>
              <w:t>13</w:t>
            </w:r>
            <w:r w:rsidR="004B23D6"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vertAlign w:val="superscript"/>
                <w:lang w:eastAsia="en-AU"/>
              </w:rPr>
              <w:fldChar w:fldCharType="end"/>
            </w:r>
          </w:p>
        </w:tc>
        <w:tc>
          <w:tcPr>
            <w:tcW w:w="2410" w:type="dxa"/>
          </w:tcPr>
          <w:p w14:paraId="539C6E61" w14:textId="77777777" w:rsidR="00526244" w:rsidRPr="00314FB8" w:rsidRDefault="00526244" w:rsidP="00526244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lastRenderedPageBreak/>
              <w:t>predkladá</w:t>
            </w:r>
          </w:p>
          <w:p w14:paraId="33435602" w14:textId="77777777" w:rsidR="00526244" w:rsidRPr="00314FB8" w:rsidRDefault="00526244" w:rsidP="00526244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9474B3E" w14:textId="18231830" w:rsidR="00526244" w:rsidRPr="00314FB8" w:rsidDel="00526244" w:rsidRDefault="008305B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7F1E4C0E" w14:textId="48A1213F" w:rsidR="00526244" w:rsidRPr="00314FB8" w:rsidRDefault="311F3C2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ak nie je možné použiť SH a</w:t>
            </w:r>
            <w:r w:rsidR="006435C7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 ide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o prvé uplatnenie oprávneného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 xml:space="preserve">výdavku na základe danej zmluvy, alebo ak v zmluve došlo k zmene </w:t>
            </w:r>
          </w:p>
        </w:tc>
      </w:tr>
      <w:tr w:rsidR="00526244" w:rsidRPr="001D51DD" w14:paraId="53F336DB" w14:textId="77777777" w:rsidTr="7FB8D62F">
        <w:tc>
          <w:tcPr>
            <w:tcW w:w="2972" w:type="dxa"/>
            <w:vMerge w:val="restart"/>
          </w:tcPr>
          <w:p w14:paraId="0FE495FA" w14:textId="77777777" w:rsidR="00526244" w:rsidRPr="00314FB8" w:rsidRDefault="00526244" w:rsidP="00526244">
            <w:pPr>
              <w:pStyle w:val="Zoznamsodrkami"/>
              <w:spacing w:before="0" w:after="120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lastRenderedPageBreak/>
              <w:t>faktúra alebo rovnocenný účtovný doklad</w:t>
            </w:r>
          </w:p>
        </w:tc>
        <w:tc>
          <w:tcPr>
            <w:tcW w:w="2410" w:type="dxa"/>
          </w:tcPr>
          <w:p w14:paraId="4F5A453A" w14:textId="77777777" w:rsidR="00526244" w:rsidRPr="00314FB8" w:rsidRDefault="00526244" w:rsidP="00526244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nepredkladá,</w:t>
            </w:r>
          </w:p>
          <w:p w14:paraId="551E9EC1" w14:textId="68853B49" w:rsidR="00526244" w:rsidRPr="00314FB8" w:rsidRDefault="00526244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ak jednorazový nákup neprevyšuje </w:t>
            </w:r>
            <w:r w:rsidR="000F4F0D" w:rsidRPr="00314FB8">
              <w:rPr>
                <w:rFonts w:cstheme="minorHAnsi"/>
                <w:color w:val="000000" w:themeColor="text1"/>
                <w:sz w:val="24"/>
                <w:szCs w:val="24"/>
              </w:rPr>
              <w:t>500 EUR</w:t>
            </w:r>
          </w:p>
        </w:tc>
        <w:tc>
          <w:tcPr>
            <w:tcW w:w="2410" w:type="dxa"/>
          </w:tcPr>
          <w:p w14:paraId="12BD4668" w14:textId="77777777" w:rsidR="00526244" w:rsidRPr="00314FB8" w:rsidRDefault="0002790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0242B3AA" w14:textId="27D83041" w:rsidR="00526244" w:rsidRPr="00314FB8" w:rsidRDefault="16EBF294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pri AFK ŽoP ho nahrádza</w:t>
            </w:r>
            <w:r w:rsidR="13BAB09D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SH – </w:t>
            </w:r>
            <w:r w:rsidR="006E293E">
              <w:rPr>
                <w:rFonts w:cstheme="minorHAnsi"/>
                <w:color w:val="000000" w:themeColor="text1"/>
                <w:sz w:val="24"/>
                <w:szCs w:val="24"/>
              </w:rPr>
              <w:t xml:space="preserve">pre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>výdavky s nízkou hodnotou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87697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>ríloha č. 3)</w:t>
            </w:r>
          </w:p>
        </w:tc>
      </w:tr>
      <w:tr w:rsidR="00526244" w:rsidRPr="001D51DD" w14:paraId="32E86DCB" w14:textId="77777777" w:rsidTr="7FB8D62F">
        <w:tc>
          <w:tcPr>
            <w:tcW w:w="2972" w:type="dxa"/>
            <w:vMerge/>
          </w:tcPr>
          <w:p w14:paraId="348C4EF2" w14:textId="77777777" w:rsidR="00526244" w:rsidRPr="00314FB8" w:rsidRDefault="00526244" w:rsidP="00526244">
            <w:pPr>
              <w:pStyle w:val="Zoznamsodrkami"/>
              <w:spacing w:before="0" w:after="120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5BD6D2A" w14:textId="77777777" w:rsidR="00526244" w:rsidRPr="00314FB8" w:rsidRDefault="00526244" w:rsidP="00526244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  <w:p w14:paraId="4F11902A" w14:textId="77777777" w:rsidR="00526244" w:rsidRPr="00314FB8" w:rsidRDefault="00526244" w:rsidP="00526244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FD48607" w14:textId="72C2D990" w:rsidR="00526244" w:rsidRPr="00314FB8" w:rsidRDefault="008305B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4726B487" w14:textId="59570C1C" w:rsidR="00526244" w:rsidRPr="00314FB8" w:rsidRDefault="311F3C28" w:rsidP="00526244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ak nie je možné použiť SH</w:t>
            </w:r>
          </w:p>
        </w:tc>
      </w:tr>
      <w:tr w:rsidR="00526244" w:rsidRPr="001D51DD" w14:paraId="44295F75" w14:textId="77777777" w:rsidTr="7FB8D62F">
        <w:tc>
          <w:tcPr>
            <w:tcW w:w="2972" w:type="dxa"/>
            <w:vMerge w:val="restart"/>
          </w:tcPr>
          <w:p w14:paraId="19C8DAEB" w14:textId="0CF40C73" w:rsidR="00526244" w:rsidRPr="00314FB8" w:rsidRDefault="00526244" w:rsidP="00526244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preberací protok</w:t>
            </w:r>
            <w:r w:rsidR="006435C7" w:rsidRPr="00314FB8">
              <w:rPr>
                <w:rFonts w:cstheme="minorHAnsi"/>
                <w:color w:val="000000" w:themeColor="text1"/>
                <w:sz w:val="24"/>
                <w:szCs w:val="24"/>
              </w:rPr>
              <w:t>ol</w:t>
            </w:r>
            <w:r w:rsidRPr="00314FB8">
              <w:rPr>
                <w:rStyle w:val="Odkaznapoznmkupodiarou"/>
                <w:rFonts w:cstheme="minorHAnsi"/>
                <w:color w:val="000000" w:themeColor="text1"/>
                <w:sz w:val="24"/>
                <w:szCs w:val="24"/>
              </w:rPr>
              <w:footnoteReference w:id="23"/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o vykonaní príslušných aktivít, služieb</w:t>
            </w:r>
          </w:p>
        </w:tc>
        <w:tc>
          <w:tcPr>
            <w:tcW w:w="2410" w:type="dxa"/>
          </w:tcPr>
          <w:p w14:paraId="49831880" w14:textId="77777777" w:rsidR="00526244" w:rsidRPr="00314FB8" w:rsidRDefault="00526244" w:rsidP="00526244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nepredkladá,</w:t>
            </w:r>
          </w:p>
          <w:p w14:paraId="454FCA01" w14:textId="098E517A" w:rsidR="00526244" w:rsidRPr="00314FB8" w:rsidRDefault="00526244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ak jednorazový nákup neprevyšuje </w:t>
            </w:r>
            <w:r w:rsidR="000F4F0D" w:rsidRPr="00314FB8">
              <w:rPr>
                <w:rFonts w:cstheme="minorHAnsi"/>
                <w:color w:val="000000" w:themeColor="text1"/>
                <w:sz w:val="24"/>
                <w:szCs w:val="24"/>
              </w:rPr>
              <w:t>500 EUR</w:t>
            </w:r>
          </w:p>
        </w:tc>
        <w:tc>
          <w:tcPr>
            <w:tcW w:w="2410" w:type="dxa"/>
          </w:tcPr>
          <w:p w14:paraId="21056A99" w14:textId="77777777" w:rsidR="00526244" w:rsidRPr="00314FB8" w:rsidRDefault="0002790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67D72813" w14:textId="413323F5" w:rsidR="00526244" w:rsidRPr="00314FB8" w:rsidRDefault="16EBF294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pri AFK ŽoP ho nahrádza</w:t>
            </w:r>
            <w:r w:rsidR="13BAB09D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SH – </w:t>
            </w:r>
            <w:r w:rsidR="006E293E">
              <w:rPr>
                <w:rFonts w:cstheme="minorHAnsi"/>
                <w:color w:val="000000" w:themeColor="text1"/>
                <w:sz w:val="24"/>
                <w:szCs w:val="24"/>
              </w:rPr>
              <w:t xml:space="preserve">pre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>výdavky s nízkou hodnotou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87697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>ríloha č. 3)</w:t>
            </w:r>
          </w:p>
        </w:tc>
      </w:tr>
      <w:tr w:rsidR="00526244" w:rsidRPr="001D51DD" w14:paraId="1472ECEC" w14:textId="77777777" w:rsidTr="7FB8D62F">
        <w:tc>
          <w:tcPr>
            <w:tcW w:w="2972" w:type="dxa"/>
            <w:vMerge/>
          </w:tcPr>
          <w:p w14:paraId="023FDD54" w14:textId="77777777" w:rsidR="00526244" w:rsidRPr="00314FB8" w:rsidRDefault="00526244" w:rsidP="00526244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71AA07A" w14:textId="77777777" w:rsidR="00526244" w:rsidRPr="00314FB8" w:rsidRDefault="00526244" w:rsidP="00526244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  <w:p w14:paraId="038B54AC" w14:textId="77777777" w:rsidR="00526244" w:rsidRPr="00314FB8" w:rsidRDefault="00526244" w:rsidP="00526244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33C07A1" w14:textId="0D93432C" w:rsidR="00526244" w:rsidRPr="00314FB8" w:rsidRDefault="008305B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00FD675C" w14:textId="3DDB43EA" w:rsidR="00526244" w:rsidRPr="00314FB8" w:rsidRDefault="311F3C28" w:rsidP="00526244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ak nie je možné použiť SH</w:t>
            </w:r>
          </w:p>
        </w:tc>
      </w:tr>
      <w:tr w:rsidR="00526244" w:rsidRPr="001D51DD" w14:paraId="79D28B42" w14:textId="77777777" w:rsidTr="7FB8D62F">
        <w:tc>
          <w:tcPr>
            <w:tcW w:w="2972" w:type="dxa"/>
          </w:tcPr>
          <w:p w14:paraId="17F7CB91" w14:textId="77777777" w:rsidR="00526244" w:rsidRPr="00314FB8" w:rsidRDefault="00526244" w:rsidP="00526244">
            <w:pPr>
              <w:pStyle w:val="Zoznamsodrkami"/>
              <w:spacing w:before="0" w:after="120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prezenčná listina (ak je to relevantné)</w:t>
            </w:r>
          </w:p>
        </w:tc>
        <w:tc>
          <w:tcPr>
            <w:tcW w:w="2410" w:type="dxa"/>
          </w:tcPr>
          <w:p w14:paraId="184930A3" w14:textId="77777777" w:rsidR="00526244" w:rsidRPr="00314FB8" w:rsidRDefault="00526244" w:rsidP="00526244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  <w:p w14:paraId="4ADBACD3" w14:textId="77777777" w:rsidR="00526244" w:rsidRPr="00314FB8" w:rsidRDefault="00526244" w:rsidP="00526244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8820769" w14:textId="5F927AE8" w:rsidR="00526244" w:rsidRPr="00314FB8" w:rsidRDefault="008305B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5F6326C0" w14:textId="77777777" w:rsidR="00526244" w:rsidRPr="00314FB8" w:rsidRDefault="00526244" w:rsidP="00526244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680AF6" w:rsidRPr="001D51DD" w14:paraId="6F90DE25" w14:textId="77777777" w:rsidTr="7FB8D62F">
        <w:tc>
          <w:tcPr>
            <w:tcW w:w="2972" w:type="dxa"/>
            <w:vMerge w:val="restart"/>
          </w:tcPr>
          <w:p w14:paraId="1D355851" w14:textId="77777777" w:rsidR="00680AF6" w:rsidRPr="00314FB8" w:rsidRDefault="00680AF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doklad o úhrade</w:t>
            </w:r>
          </w:p>
        </w:tc>
        <w:tc>
          <w:tcPr>
            <w:tcW w:w="2410" w:type="dxa"/>
          </w:tcPr>
          <w:p w14:paraId="2289E049" w14:textId="06925EF9" w:rsidR="00680AF6" w:rsidRPr="00314FB8" w:rsidRDefault="00680AF6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  <w:r w:rsidR="006435C7" w:rsidRPr="00314FB8">
              <w:rPr>
                <w:rFonts w:cstheme="minorHAnsi"/>
                <w:color w:val="000000" w:themeColor="text1"/>
                <w:sz w:val="24"/>
                <w:szCs w:val="24"/>
              </w:rPr>
              <w:t>,</w:t>
            </w:r>
          </w:p>
          <w:p w14:paraId="1E6E2797" w14:textId="748CB963" w:rsidR="00680AF6" w:rsidRPr="00314FB8" w:rsidRDefault="00680AF6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ak jednorazový nákup neprevyšuje </w:t>
            </w:r>
            <w:r w:rsidR="000F4F0D" w:rsidRPr="00314FB8">
              <w:rPr>
                <w:rFonts w:cstheme="minorHAnsi"/>
                <w:color w:val="000000" w:themeColor="text1"/>
                <w:sz w:val="24"/>
                <w:szCs w:val="24"/>
              </w:rPr>
              <w:t>500 EUR</w:t>
            </w:r>
          </w:p>
        </w:tc>
        <w:tc>
          <w:tcPr>
            <w:tcW w:w="2410" w:type="dxa"/>
          </w:tcPr>
          <w:p w14:paraId="02F181E2" w14:textId="77777777" w:rsidR="00680AF6" w:rsidRPr="00314FB8" w:rsidRDefault="00680AF6" w:rsidP="00680AF6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predkladá, resp. overí sa na vzorke</w:t>
            </w:r>
          </w:p>
          <w:p w14:paraId="06106D28" w14:textId="77777777" w:rsidR="00680AF6" w:rsidRPr="00314FB8" w:rsidRDefault="00680AF6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F3857E6" w14:textId="77777777" w:rsidR="00680AF6" w:rsidRPr="00314FB8" w:rsidRDefault="00680AF6" w:rsidP="00680AF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680AF6" w:rsidRPr="001D51DD" w14:paraId="79959FA6" w14:textId="77777777" w:rsidTr="7FB8D62F">
        <w:tc>
          <w:tcPr>
            <w:tcW w:w="2972" w:type="dxa"/>
            <w:vMerge/>
          </w:tcPr>
          <w:p w14:paraId="23A72CED" w14:textId="77777777" w:rsidR="00680AF6" w:rsidRPr="00314FB8" w:rsidRDefault="00680AF6" w:rsidP="00680AF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F7340C2" w14:textId="77777777" w:rsidR="00680AF6" w:rsidRPr="00314FB8" w:rsidRDefault="00680AF6" w:rsidP="00680AF6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  <w:p w14:paraId="63884950" w14:textId="77777777" w:rsidR="00680AF6" w:rsidRPr="00314FB8" w:rsidRDefault="00680AF6" w:rsidP="00680AF6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E715F0C" w14:textId="60B1D3E7" w:rsidR="00680AF6" w:rsidRPr="00314FB8" w:rsidRDefault="008305B5" w:rsidP="00680AF6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5E583928" w14:textId="049FCE26" w:rsidR="00680AF6" w:rsidRPr="00314FB8" w:rsidRDefault="2EFA35A3" w:rsidP="00680AF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výpis z BÚ možno nahradiť potvrdením banky o vykonaní danej úhrady</w:t>
            </w:r>
          </w:p>
        </w:tc>
      </w:tr>
      <w:tr w:rsidR="006435C7" w:rsidRPr="001D51DD" w14:paraId="14FB2B28" w14:textId="77777777" w:rsidTr="7FB8D62F">
        <w:trPr>
          <w:trHeight w:val="885"/>
        </w:trPr>
        <w:tc>
          <w:tcPr>
            <w:tcW w:w="2972" w:type="dxa"/>
            <w:vMerge w:val="restart"/>
          </w:tcPr>
          <w:p w14:paraId="7C1AA7A0" w14:textId="77777777" w:rsidR="00680AF6" w:rsidRPr="00314FB8" w:rsidRDefault="00680AF6" w:rsidP="00680AF6">
            <w:pPr>
              <w:pStyle w:val="Zoznamsodrkami"/>
              <w:spacing w:before="0" w:after="120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spôsob výpočtu oprávnenej výšky výdavku (ak je to relevantné)</w:t>
            </w:r>
          </w:p>
        </w:tc>
        <w:tc>
          <w:tcPr>
            <w:tcW w:w="2410" w:type="dxa"/>
          </w:tcPr>
          <w:p w14:paraId="259D9CF0" w14:textId="77777777" w:rsidR="00680AF6" w:rsidRPr="00314FB8" w:rsidRDefault="00680AF6" w:rsidP="00680AF6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nepredkladá,</w:t>
            </w:r>
          </w:p>
          <w:p w14:paraId="2A9A67C0" w14:textId="7486DAA7" w:rsidR="00680AF6" w:rsidRPr="00314FB8" w:rsidRDefault="00680AF6" w:rsidP="00680AF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ak jednorazový nákup neprevyšuje </w:t>
            </w:r>
            <w:r w:rsidR="000F4F0D" w:rsidRPr="00314FB8">
              <w:rPr>
                <w:rFonts w:cstheme="minorHAnsi"/>
                <w:color w:val="000000" w:themeColor="text1"/>
                <w:sz w:val="24"/>
                <w:szCs w:val="24"/>
              </w:rPr>
              <w:t>500 EUR</w:t>
            </w:r>
          </w:p>
        </w:tc>
        <w:tc>
          <w:tcPr>
            <w:tcW w:w="2410" w:type="dxa"/>
          </w:tcPr>
          <w:p w14:paraId="008AEBF3" w14:textId="56DD2095" w:rsidR="00680AF6" w:rsidRPr="00314FB8" w:rsidRDefault="008305B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6C8A696B" w14:textId="25B8D16A" w:rsidR="00680AF6" w:rsidRPr="00314FB8" w:rsidRDefault="08F39895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pri použití </w:t>
            </w:r>
            <w:r w:rsidR="0087697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rílohy </w:t>
            </w:r>
            <w:r w:rsidR="0087697B">
              <w:rPr>
                <w:rFonts w:cstheme="minorHAnsi"/>
                <w:color w:val="000000" w:themeColor="text1"/>
                <w:sz w:val="24"/>
                <w:szCs w:val="24"/>
              </w:rPr>
              <w:t xml:space="preserve">č.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3 je súčasťou SH </w:t>
            </w:r>
            <w:r w:rsidR="006E293E">
              <w:rPr>
                <w:rFonts w:cstheme="minorHAnsi"/>
                <w:color w:val="000000" w:themeColor="text1"/>
                <w:sz w:val="24"/>
                <w:szCs w:val="24"/>
              </w:rPr>
              <w:t xml:space="preserve">pre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výdavky s nízkou hodnotou</w:t>
            </w:r>
          </w:p>
        </w:tc>
      </w:tr>
      <w:tr w:rsidR="00680AF6" w:rsidRPr="001D51DD" w14:paraId="6D74EE1A" w14:textId="77777777" w:rsidTr="7FB8D62F">
        <w:trPr>
          <w:trHeight w:val="569"/>
        </w:trPr>
        <w:tc>
          <w:tcPr>
            <w:tcW w:w="2972" w:type="dxa"/>
            <w:vMerge/>
          </w:tcPr>
          <w:p w14:paraId="02B35129" w14:textId="77777777" w:rsidR="00680AF6" w:rsidRPr="00314FB8" w:rsidRDefault="00680AF6" w:rsidP="00680AF6">
            <w:pPr>
              <w:pStyle w:val="Zoznamsodrkami"/>
              <w:spacing w:before="0" w:after="120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43D4B24" w14:textId="77777777" w:rsidR="00680AF6" w:rsidRPr="00314FB8" w:rsidRDefault="00680AF6" w:rsidP="00680AF6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  <w:p w14:paraId="2E78753B" w14:textId="77777777" w:rsidR="00680AF6" w:rsidRPr="00314FB8" w:rsidRDefault="00680AF6" w:rsidP="00680AF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E36180C" w14:textId="3F49D3E0" w:rsidR="00680AF6" w:rsidRPr="00314FB8" w:rsidRDefault="008305B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5C45665D" w14:textId="52930FFB" w:rsidR="00680AF6" w:rsidRPr="00314FB8" w:rsidRDefault="2EFA35A3" w:rsidP="00680AF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ak nie je možné použiť SH</w:t>
            </w:r>
          </w:p>
        </w:tc>
      </w:tr>
      <w:tr w:rsidR="00680AF6" w:rsidRPr="001D51DD" w14:paraId="1B20F3F3" w14:textId="77777777" w:rsidTr="7FB8D62F">
        <w:tc>
          <w:tcPr>
            <w:tcW w:w="2972" w:type="dxa"/>
            <w:vMerge w:val="restart"/>
          </w:tcPr>
          <w:p w14:paraId="39DF4000" w14:textId="1E624727" w:rsidR="00680AF6" w:rsidRPr="00314FB8" w:rsidRDefault="00680AF6" w:rsidP="00985FD7">
            <w:pPr>
              <w:pStyle w:val="Zoznamsodrkami"/>
              <w:spacing w:before="0" w:after="120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výstupy z poskytnutých služieb </w:t>
            </w:r>
            <w:r w:rsidR="00985FD7"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– menšieho rozsahu </w:t>
            </w: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(napr. fotodokumentácia)</w:t>
            </w:r>
          </w:p>
        </w:tc>
        <w:tc>
          <w:tcPr>
            <w:tcW w:w="2410" w:type="dxa"/>
          </w:tcPr>
          <w:p w14:paraId="44A710D9" w14:textId="77777777" w:rsidR="00680AF6" w:rsidRPr="00314FB8" w:rsidRDefault="00680AF6" w:rsidP="00680AF6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nepredkladá,</w:t>
            </w:r>
          </w:p>
          <w:p w14:paraId="583E2E4C" w14:textId="747F234A" w:rsidR="00680AF6" w:rsidRPr="00314FB8" w:rsidRDefault="00680AF6" w:rsidP="00680AF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ak jednorazový nákup neprevyšuje </w:t>
            </w:r>
            <w:r w:rsidR="000F4F0D" w:rsidRPr="00314FB8">
              <w:rPr>
                <w:rFonts w:cstheme="minorHAnsi"/>
                <w:color w:val="000000" w:themeColor="text1"/>
                <w:sz w:val="24"/>
                <w:szCs w:val="24"/>
              </w:rPr>
              <w:t>500 EUR</w:t>
            </w:r>
          </w:p>
        </w:tc>
        <w:tc>
          <w:tcPr>
            <w:tcW w:w="2410" w:type="dxa"/>
          </w:tcPr>
          <w:p w14:paraId="6482EECD" w14:textId="025B7A2E" w:rsidR="00680AF6" w:rsidRPr="00314FB8" w:rsidRDefault="008305B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0E101C79" w14:textId="54E3A079" w:rsidR="00680AF6" w:rsidRPr="00314FB8" w:rsidRDefault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pri AFK ŽoP  ich nahrádza SH </w:t>
            </w:r>
            <w:r w:rsidR="006E293E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pre </w:t>
            </w:r>
            <w:r w:rsidRPr="00314FB8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výdavky s nízkou hodnotou</w:t>
            </w:r>
            <w:r w:rsidR="0087697B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 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87697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>ríloha č. 3)</w:t>
            </w:r>
          </w:p>
        </w:tc>
      </w:tr>
      <w:tr w:rsidR="00680AF6" w:rsidRPr="001D51DD" w14:paraId="4B4A4048" w14:textId="77777777" w:rsidTr="7FB8D62F">
        <w:tc>
          <w:tcPr>
            <w:tcW w:w="2972" w:type="dxa"/>
            <w:vMerge/>
          </w:tcPr>
          <w:p w14:paraId="5A3B6846" w14:textId="77777777" w:rsidR="00680AF6" w:rsidRPr="00314FB8" w:rsidRDefault="00680AF6" w:rsidP="00680AF6">
            <w:pPr>
              <w:pStyle w:val="Zoznamsodrkami"/>
              <w:spacing w:before="0" w:after="120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41C2BB5" w14:textId="77777777" w:rsidR="00680AF6" w:rsidRPr="00314FB8" w:rsidRDefault="00680AF6" w:rsidP="00680AF6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  <w:p w14:paraId="37C59645" w14:textId="77777777" w:rsidR="00680AF6" w:rsidRPr="00314FB8" w:rsidRDefault="00680AF6" w:rsidP="00680AF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222B4E7" w14:textId="77E101D9" w:rsidR="00680AF6" w:rsidRPr="00314FB8" w:rsidRDefault="008305B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6DE61817" w14:textId="026A2F35" w:rsidR="00680AF6" w:rsidRPr="00314FB8" w:rsidRDefault="00680AF6" w:rsidP="38A5D2B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7882C19B" w14:textId="72C22049" w:rsidR="00680AF6" w:rsidRPr="00314FB8" w:rsidRDefault="00680AF6" w:rsidP="38A5D2B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985FD7" w:rsidRPr="001D51DD" w14:paraId="3D76B672" w14:textId="77777777" w:rsidTr="7FB8D62F">
        <w:tc>
          <w:tcPr>
            <w:tcW w:w="2972" w:type="dxa"/>
            <w:vMerge w:val="restart"/>
          </w:tcPr>
          <w:p w14:paraId="266F976F" w14:textId="3AA176A0" w:rsidR="00985FD7" w:rsidRPr="00314FB8" w:rsidRDefault="00985FD7" w:rsidP="00985FD7">
            <w:pPr>
              <w:pStyle w:val="Zoznamsodrkami"/>
              <w:spacing w:before="0" w:after="120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lastRenderedPageBreak/>
              <w:t>výstupy z poskytnutých služieb – väčšieho rozsahu (napr. publikácie, posudky, analýzy, štúdie, správy z auditu)</w:t>
            </w:r>
            <w:r w:rsidR="0079474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, resp. </w:t>
            </w:r>
            <w:r w:rsidR="0079474A" w:rsidRPr="0079474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aj podpornú dokumentáciu preukazujúcu oprávnenosť vykonaných prác (výstupné dokumenty - vypracované stanoviská, štúdie, záznamy z rokovania a konzultácií)</w:t>
            </w:r>
          </w:p>
        </w:tc>
        <w:tc>
          <w:tcPr>
            <w:tcW w:w="2410" w:type="dxa"/>
          </w:tcPr>
          <w:p w14:paraId="1E8B85CF" w14:textId="77777777" w:rsidR="00985FD7" w:rsidRPr="00314FB8" w:rsidRDefault="00985FD7" w:rsidP="00985FD7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nepredkladá,</w:t>
            </w:r>
          </w:p>
          <w:p w14:paraId="2211421C" w14:textId="69991091" w:rsidR="00985FD7" w:rsidRPr="00314FB8" w:rsidRDefault="00985FD7" w:rsidP="00985FD7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ak jednorazový nákup neprevyšuje 500 EUR</w:t>
            </w:r>
          </w:p>
        </w:tc>
        <w:tc>
          <w:tcPr>
            <w:tcW w:w="2410" w:type="dxa"/>
          </w:tcPr>
          <w:p w14:paraId="0B21FC46" w14:textId="301D779F" w:rsidR="00985FD7" w:rsidRPr="00314FB8" w:rsidRDefault="00985FD7" w:rsidP="00985FD7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31D7C393" w14:textId="27120CAC" w:rsidR="00985FD7" w:rsidRPr="00314FB8" w:rsidDel="7B52970C" w:rsidRDefault="16EBF294" w:rsidP="67129CF8">
            <w:pPr>
              <w:rPr>
                <w:rFonts w:eastAsia="Times New Roman" w:cstheme="minorHAnsi"/>
                <w:color w:val="000000" w:themeColor="text1"/>
                <w:sz w:val="24"/>
                <w:szCs w:val="24"/>
                <w:u w:val="single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pri AFK ŽoP ho nahrádza</w:t>
            </w:r>
            <w:r w:rsidR="13BAB09D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SH – </w:t>
            </w:r>
            <w:r w:rsidR="006E293E">
              <w:rPr>
                <w:rFonts w:cstheme="minorHAnsi"/>
                <w:color w:val="000000" w:themeColor="text1"/>
                <w:sz w:val="24"/>
                <w:szCs w:val="24"/>
              </w:rPr>
              <w:t xml:space="preserve">pre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>výdavky s nízkou hodnotou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87697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>ríloha č. 3)</w:t>
            </w:r>
          </w:p>
        </w:tc>
      </w:tr>
      <w:tr w:rsidR="00CA5654" w:rsidRPr="001D51DD" w14:paraId="1A3880E7" w14:textId="77777777" w:rsidTr="00E40AF3">
        <w:trPr>
          <w:trHeight w:val="522"/>
        </w:trPr>
        <w:tc>
          <w:tcPr>
            <w:tcW w:w="2972" w:type="dxa"/>
            <w:vMerge/>
          </w:tcPr>
          <w:p w14:paraId="6A1AD78F" w14:textId="77406DCC" w:rsidR="00985FD7" w:rsidRPr="00314FB8" w:rsidRDefault="00985FD7" w:rsidP="00985FD7">
            <w:pPr>
              <w:pStyle w:val="Zoznamsodrkami"/>
              <w:spacing w:before="0" w:after="120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2CC773F" w14:textId="3E797A11" w:rsidR="00985FD7" w:rsidRPr="00314FB8" w:rsidRDefault="00985FD7" w:rsidP="00985FD7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2410" w:type="dxa"/>
          </w:tcPr>
          <w:p w14:paraId="19076DC0" w14:textId="244489E7" w:rsidR="00985FD7" w:rsidRPr="00314FB8" w:rsidRDefault="00985FD7" w:rsidP="00985FD7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, resp. sa overí na vzorke</w:t>
            </w:r>
          </w:p>
        </w:tc>
        <w:tc>
          <w:tcPr>
            <w:tcW w:w="1984" w:type="dxa"/>
          </w:tcPr>
          <w:p w14:paraId="4D0A2BA0" w14:textId="7A623A7F" w:rsidR="00985FD7" w:rsidRPr="00314FB8" w:rsidRDefault="00985FD7" w:rsidP="00985FD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985FD7" w:rsidRPr="001D51DD" w14:paraId="4248FFA8" w14:textId="77777777" w:rsidTr="7FB8D62F">
        <w:tc>
          <w:tcPr>
            <w:tcW w:w="2972" w:type="dxa"/>
          </w:tcPr>
          <w:p w14:paraId="7A90F66D" w14:textId="2557AB70" w:rsidR="00985FD7" w:rsidRPr="00314FB8" w:rsidRDefault="00985FD7" w:rsidP="00985FD7">
            <w:pPr>
              <w:pStyle w:val="Zoznamsodrkami"/>
              <w:spacing w:before="0" w:after="120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SH – výdavky s nízkou hodnotou</w:t>
            </w:r>
            <w:r w:rsidR="0087697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r w:rsidR="0087697B" w:rsidRPr="00C1277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(</w:t>
            </w:r>
            <w:r w:rsidR="0087697B"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</w:t>
            </w:r>
            <w:r w:rsidR="0087697B" w:rsidRPr="00C1277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ríloha</w:t>
            </w:r>
            <w:r w:rsidR="0087697B" w:rsidRPr="00792B6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č. 3)</w:t>
            </w:r>
          </w:p>
        </w:tc>
        <w:tc>
          <w:tcPr>
            <w:tcW w:w="2410" w:type="dxa"/>
          </w:tcPr>
          <w:p w14:paraId="264A9F7F" w14:textId="77777777" w:rsidR="00985FD7" w:rsidRPr="00314FB8" w:rsidRDefault="00985FD7" w:rsidP="00985FD7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17D59432" w14:textId="66BF5186" w:rsidR="00985FD7" w:rsidRPr="00314FB8" w:rsidRDefault="00985FD7" w:rsidP="00985FD7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77A2F975" w14:textId="7A9ACE7F" w:rsidR="00985FD7" w:rsidRPr="00314FB8" w:rsidRDefault="3084415F" w:rsidP="00985FD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len pre výdavky s</w:t>
            </w:r>
            <w:r w:rsidR="006435C7" w:rsidRPr="00314FB8">
              <w:rPr>
                <w:rFonts w:cstheme="minorHAnsi"/>
                <w:color w:val="000000" w:themeColor="text1"/>
                <w:sz w:val="24"/>
                <w:szCs w:val="24"/>
              </w:rPr>
              <w:t> 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nízkou</w:t>
            </w:r>
            <w:r w:rsidR="006435C7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hodnotou</w:t>
            </w:r>
          </w:p>
        </w:tc>
      </w:tr>
    </w:tbl>
    <w:p w14:paraId="05849724" w14:textId="77777777" w:rsidR="00F42B13" w:rsidRPr="00314FB8" w:rsidRDefault="00F42B13" w:rsidP="00F42B13">
      <w:pPr>
        <w:rPr>
          <w:rFonts w:cstheme="minorHAnsi"/>
          <w:color w:val="000000" w:themeColor="text1"/>
          <w:sz w:val="24"/>
          <w:szCs w:val="24"/>
        </w:rPr>
      </w:pPr>
    </w:p>
    <w:p w14:paraId="01AC112A" w14:textId="794AC618" w:rsidR="00E34F2C" w:rsidRPr="00314FB8" w:rsidRDefault="0066456C" w:rsidP="003D0B19">
      <w:pPr>
        <w:pStyle w:val="Nadpis2"/>
        <w:keepNext/>
        <w:keepLines/>
        <w:suppressAutoHyphens/>
        <w:spacing w:before="240" w:after="240" w:line="240" w:lineRule="auto"/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</w:pPr>
      <w:bookmarkStart w:id="25" w:name="_Toc138933420"/>
      <w:r w:rsidRPr="00314FB8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t>2</w:t>
      </w:r>
      <w:r w:rsidR="00E34F2C" w:rsidRPr="00314FB8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t xml:space="preserve">.10 </w:t>
      </w:r>
      <w:r w:rsidR="00F42B13" w:rsidRPr="00314FB8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t>Finančné výdavky a</w:t>
      </w:r>
      <w:r w:rsidR="00E34F2C" w:rsidRPr="00314FB8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t> </w:t>
      </w:r>
      <w:r w:rsidR="00F42B13" w:rsidRPr="00314FB8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t>poplatky</w:t>
      </w:r>
      <w:bookmarkEnd w:id="25"/>
    </w:p>
    <w:p w14:paraId="145EC164" w14:textId="77777777" w:rsidR="0087697B" w:rsidRDefault="00F42B13" w:rsidP="00314FB8">
      <w:pPr>
        <w:pStyle w:val="Odsekzoznamu"/>
        <w:numPr>
          <w:ilvl w:val="0"/>
          <w:numId w:val="21"/>
        </w:numPr>
        <w:spacing w:after="0"/>
        <w:rPr>
          <w:rFonts w:cstheme="minorHAnsi"/>
          <w:color w:val="000000" w:themeColor="text1"/>
          <w:sz w:val="24"/>
          <w:szCs w:val="24"/>
        </w:rPr>
      </w:pPr>
      <w:r w:rsidRPr="00314FB8">
        <w:rPr>
          <w:rFonts w:cstheme="minorHAnsi"/>
          <w:color w:val="000000" w:themeColor="text1"/>
          <w:sz w:val="24"/>
          <w:szCs w:val="24"/>
        </w:rPr>
        <w:t>skupina oprávnených výdavkov</w:t>
      </w:r>
      <w:r w:rsidR="0087697B">
        <w:rPr>
          <w:rFonts w:cstheme="minorHAnsi"/>
          <w:color w:val="000000" w:themeColor="text1"/>
          <w:sz w:val="24"/>
          <w:szCs w:val="24"/>
        </w:rPr>
        <w:t>:</w:t>
      </w:r>
    </w:p>
    <w:p w14:paraId="4AA70204" w14:textId="72DC324C" w:rsidR="00F42B13" w:rsidRPr="00314FB8" w:rsidRDefault="00F42B13" w:rsidP="00314FB8">
      <w:pPr>
        <w:ind w:left="360"/>
        <w:rPr>
          <w:rFonts w:cstheme="minorHAnsi"/>
          <w:b/>
          <w:color w:val="000000" w:themeColor="text1"/>
          <w:sz w:val="24"/>
          <w:szCs w:val="24"/>
        </w:rPr>
      </w:pPr>
      <w:r w:rsidRPr="00314FB8">
        <w:rPr>
          <w:rFonts w:cstheme="minorHAnsi"/>
          <w:b/>
          <w:color w:val="000000" w:themeColor="text1"/>
          <w:sz w:val="24"/>
          <w:szCs w:val="24"/>
        </w:rPr>
        <w:t>568 – Ostatné finančné výdavky</w:t>
      </w:r>
    </w:p>
    <w:tbl>
      <w:tblPr>
        <w:tblStyle w:val="Mriekatabuky"/>
        <w:tblW w:w="9776" w:type="dxa"/>
        <w:tblLayout w:type="fixed"/>
        <w:tblLook w:val="04A0" w:firstRow="1" w:lastRow="0" w:firstColumn="1" w:lastColumn="0" w:noHBand="0" w:noVBand="1"/>
      </w:tblPr>
      <w:tblGrid>
        <w:gridCol w:w="2972"/>
        <w:gridCol w:w="2410"/>
        <w:gridCol w:w="2410"/>
        <w:gridCol w:w="1984"/>
      </w:tblGrid>
      <w:tr w:rsidR="0087697B" w:rsidRPr="001D51DD" w14:paraId="176F0EED" w14:textId="77777777" w:rsidTr="00314FB8">
        <w:tc>
          <w:tcPr>
            <w:tcW w:w="2972" w:type="dxa"/>
            <w:shd w:val="clear" w:color="auto" w:fill="F2F2F2" w:themeFill="background1" w:themeFillShade="F2"/>
            <w:vAlign w:val="center"/>
          </w:tcPr>
          <w:p w14:paraId="2408A660" w14:textId="77777777" w:rsidR="0087697B" w:rsidRPr="00792B69" w:rsidRDefault="0087697B" w:rsidP="0087697B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>Dokladovanie podľa</w:t>
            </w:r>
          </w:p>
          <w:p w14:paraId="54C17243" w14:textId="0D8838AF" w:rsidR="0087697B" w:rsidRPr="00314FB8" w:rsidRDefault="00D02A47" w:rsidP="0087697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Príručky k oprávnenosti výdavkov</w:t>
            </w:r>
            <w:r w:rsidR="0087697B"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/Preukazovanie pri prvej </w:t>
            </w:r>
            <w:r w:rsidR="0087697B">
              <w:rPr>
                <w:rFonts w:cstheme="minorHAnsi"/>
                <w:b/>
                <w:color w:val="000000" w:themeColor="text1"/>
                <w:sz w:val="24"/>
                <w:szCs w:val="24"/>
              </w:rPr>
              <w:t>ŽoP</w:t>
            </w:r>
            <w:r w:rsidR="0087697B"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>, resp. pri prvom výskyte daného výdavku alebo pri zmene uvedeného dokumentu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402083C4" w14:textId="77777777" w:rsidR="0087697B" w:rsidRDefault="0087697B" w:rsidP="0087697B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Preukazovanie v ďalších </w:t>
            </w: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ŽoP</w:t>
            </w:r>
          </w:p>
          <w:p w14:paraId="3A6BD643" w14:textId="77777777" w:rsidR="0087697B" w:rsidRDefault="0087697B" w:rsidP="0087697B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br/>
            </w:r>
          </w:p>
          <w:p w14:paraId="56079CEF" w14:textId="77777777" w:rsidR="0087697B" w:rsidRDefault="0087697B" w:rsidP="0087697B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7D1C596F" w14:textId="77777777" w:rsidR="0087697B" w:rsidRDefault="0087697B" w:rsidP="0087697B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1C496483" w14:textId="7AFC5BFA" w:rsidR="0087697B" w:rsidRPr="00314FB8" w:rsidRDefault="0087697B" w:rsidP="0087697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color w:val="000000" w:themeColor="text1"/>
                <w:sz w:val="24"/>
                <w:szCs w:val="24"/>
              </w:rPr>
              <w:t>Doklad v stĺpci 1 sa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1AD83EED" w14:textId="77777777" w:rsidR="0087697B" w:rsidRPr="00792B69" w:rsidRDefault="0087697B" w:rsidP="0087697B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Overenie pri </w:t>
            </w: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FKnM</w:t>
            </w:r>
            <w:r w:rsidRPr="00792B69">
              <w:rPr>
                <w:rStyle w:val="Odkaznapoznmkupodiarou"/>
                <w:rFonts w:cstheme="minorHAnsi"/>
                <w:color w:val="000000" w:themeColor="text1"/>
                <w:sz w:val="24"/>
                <w:szCs w:val="24"/>
              </w:rPr>
              <w:footnoteReference w:id="24"/>
            </w:r>
          </w:p>
          <w:p w14:paraId="74F2CD3B" w14:textId="77777777" w:rsidR="0087697B" w:rsidRDefault="0087697B" w:rsidP="0087697B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21B8470C" w14:textId="77777777" w:rsidR="0087697B" w:rsidRDefault="0087697B" w:rsidP="0087697B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358A5F84" w14:textId="77777777" w:rsidR="0087697B" w:rsidRDefault="0087697B" w:rsidP="0087697B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187F21B9" w14:textId="77777777" w:rsidR="0087697B" w:rsidRDefault="0087697B" w:rsidP="0087697B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603D76B8" w14:textId="77777777" w:rsidR="0087697B" w:rsidRDefault="0087697B" w:rsidP="0087697B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46A1A5D8" w14:textId="1CAB82EA" w:rsidR="0087697B" w:rsidRPr="00314FB8" w:rsidRDefault="0087697B" w:rsidP="0087697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color w:val="000000" w:themeColor="text1"/>
                <w:sz w:val="24"/>
                <w:szCs w:val="24"/>
              </w:rPr>
              <w:t>Doklad v stĺpci 1 sa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42642869" w14:textId="7ACA158F" w:rsidR="0087697B" w:rsidRPr="00314FB8" w:rsidRDefault="0087697B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>Poznámka</w:t>
            </w:r>
          </w:p>
        </w:tc>
      </w:tr>
      <w:tr w:rsidR="0034428B" w:rsidRPr="001D51DD" w14:paraId="2E401EFB" w14:textId="77777777" w:rsidTr="7FB8D62F">
        <w:tc>
          <w:tcPr>
            <w:tcW w:w="2972" w:type="dxa"/>
            <w:shd w:val="clear" w:color="auto" w:fill="F2F2F2" w:themeFill="background1" w:themeFillShade="F2"/>
          </w:tcPr>
          <w:p w14:paraId="1A9C5837" w14:textId="77777777" w:rsidR="0034428B" w:rsidRPr="00314FB8" w:rsidRDefault="0034428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7AF0FFB5" w14:textId="77777777" w:rsidR="0034428B" w:rsidRPr="00314FB8" w:rsidRDefault="0034428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0A8EB8C5" w14:textId="77777777" w:rsidR="0034428B" w:rsidRPr="00314FB8" w:rsidRDefault="0034428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20531457" w14:textId="77777777" w:rsidR="0034428B" w:rsidRPr="00314FB8" w:rsidRDefault="0034428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</w:tr>
      <w:tr w:rsidR="00485431" w:rsidRPr="001D51DD" w14:paraId="407B1AD1" w14:textId="77777777" w:rsidTr="7FB8D62F">
        <w:tc>
          <w:tcPr>
            <w:tcW w:w="2972" w:type="dxa"/>
            <w:vMerge w:val="restart"/>
          </w:tcPr>
          <w:p w14:paraId="6CF140B3" w14:textId="35AA04E3" w:rsidR="00485431" w:rsidRPr="00314FB8" w:rsidRDefault="006435C7" w:rsidP="00485431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v</w:t>
            </w:r>
            <w:r w:rsidR="00DF39A1" w:rsidRPr="00314FB8">
              <w:rPr>
                <w:rFonts w:cstheme="minorHAnsi"/>
                <w:color w:val="000000" w:themeColor="text1"/>
                <w:sz w:val="24"/>
                <w:szCs w:val="24"/>
              </w:rPr>
              <w:t>ýpis z BÚ</w:t>
            </w:r>
            <w:r w:rsidR="00485431" w:rsidRPr="00314FB8">
              <w:rPr>
                <w:rFonts w:cstheme="minorHAnsi"/>
                <w:color w:val="000000" w:themeColor="text1"/>
                <w:sz w:val="24"/>
                <w:szCs w:val="24"/>
              </w:rPr>
              <w:t>/</w:t>
            </w:r>
            <w:r w:rsidR="00485431" w:rsidRPr="00314FB8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 výdavkové pokladničné doklady/potvrdenie o zaplatení</w:t>
            </w:r>
          </w:p>
        </w:tc>
        <w:tc>
          <w:tcPr>
            <w:tcW w:w="2410" w:type="dxa"/>
          </w:tcPr>
          <w:p w14:paraId="7E4BF1BC" w14:textId="77777777" w:rsidR="00485431" w:rsidRPr="00314FB8" w:rsidRDefault="00485431" w:rsidP="0048543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nepredkladá,</w:t>
            </w:r>
          </w:p>
          <w:p w14:paraId="4285A9EA" w14:textId="4DF4F4CB" w:rsidR="00485431" w:rsidRPr="00314FB8" w:rsidRDefault="00485431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ak jednorazový nákup neprevyšuje </w:t>
            </w:r>
            <w:r w:rsidR="000F4F0D" w:rsidRPr="00314FB8">
              <w:rPr>
                <w:rFonts w:cstheme="minorHAnsi"/>
                <w:color w:val="000000" w:themeColor="text1"/>
                <w:sz w:val="24"/>
                <w:szCs w:val="24"/>
              </w:rPr>
              <w:t>500 EUR</w:t>
            </w:r>
          </w:p>
        </w:tc>
        <w:tc>
          <w:tcPr>
            <w:tcW w:w="2410" w:type="dxa"/>
          </w:tcPr>
          <w:p w14:paraId="1CD45026" w14:textId="454950DC" w:rsidR="00485431" w:rsidRPr="00314FB8" w:rsidRDefault="008305B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181388FD" w14:textId="54B17D66" w:rsidR="00485431" w:rsidRPr="00314FB8" w:rsidRDefault="16EBF294" w:rsidP="0048543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pri AFK ŽoP ho nahrádza</w:t>
            </w:r>
            <w:r w:rsidR="13BAB09D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SH – </w:t>
            </w:r>
            <w:r w:rsidR="006E293E">
              <w:rPr>
                <w:rFonts w:cstheme="minorHAnsi"/>
                <w:color w:val="000000" w:themeColor="text1"/>
                <w:sz w:val="24"/>
                <w:szCs w:val="24"/>
              </w:rPr>
              <w:t xml:space="preserve">pre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>výdavky s nízkou hodnotou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87697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>ríloha č. 3)</w:t>
            </w:r>
          </w:p>
        </w:tc>
      </w:tr>
      <w:tr w:rsidR="00485431" w:rsidRPr="001D51DD" w14:paraId="7A645EBD" w14:textId="77777777" w:rsidTr="7FB8D62F">
        <w:tc>
          <w:tcPr>
            <w:tcW w:w="2972" w:type="dxa"/>
            <w:vMerge/>
          </w:tcPr>
          <w:p w14:paraId="4DC093A6" w14:textId="77777777" w:rsidR="00485431" w:rsidRPr="00314FB8" w:rsidRDefault="00485431" w:rsidP="0048543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FED2B55" w14:textId="77777777" w:rsidR="00485431" w:rsidRPr="00314FB8" w:rsidRDefault="00485431" w:rsidP="0048543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  <w:p w14:paraId="78A44886" w14:textId="77777777" w:rsidR="00485431" w:rsidRPr="00314FB8" w:rsidRDefault="00485431" w:rsidP="0048543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17F2534" w14:textId="48DD0F72" w:rsidR="00485431" w:rsidRPr="00314FB8" w:rsidRDefault="008305B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15C324B8" w14:textId="3BB2E3C8" w:rsidR="00485431" w:rsidRPr="00314FB8" w:rsidRDefault="008F1164" w:rsidP="0048543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</w:t>
            </w:r>
            <w:r w:rsidR="00485431" w:rsidRPr="00314FB8">
              <w:rPr>
                <w:rFonts w:cstheme="minorHAnsi"/>
                <w:color w:val="000000" w:themeColor="text1"/>
                <w:sz w:val="24"/>
                <w:szCs w:val="24"/>
              </w:rPr>
              <w:t>k nie je možné použiť SH</w:t>
            </w:r>
          </w:p>
        </w:tc>
      </w:tr>
      <w:tr w:rsidR="00E00913" w:rsidRPr="001D51DD" w14:paraId="357AD05D" w14:textId="77777777" w:rsidTr="7FB8D62F">
        <w:tc>
          <w:tcPr>
            <w:tcW w:w="2972" w:type="dxa"/>
          </w:tcPr>
          <w:p w14:paraId="779365D4" w14:textId="3D3580CF" w:rsidR="00E00913" w:rsidRPr="00314FB8" w:rsidRDefault="00E00913" w:rsidP="0048543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SH – výdavky s nízkou hodnotou</w:t>
            </w:r>
            <w:r w:rsidR="0087697B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87697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>ríloha č. 3)</w:t>
            </w:r>
          </w:p>
        </w:tc>
        <w:tc>
          <w:tcPr>
            <w:tcW w:w="2410" w:type="dxa"/>
          </w:tcPr>
          <w:p w14:paraId="6CB668E1" w14:textId="77777777" w:rsidR="00E00913" w:rsidRPr="00314FB8" w:rsidRDefault="00E00913" w:rsidP="0048543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2CE26B1D" w14:textId="0EE81591" w:rsidR="00E00913" w:rsidRPr="00314FB8" w:rsidRDefault="008305B5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0533F641" w14:textId="489B6675" w:rsidR="00E00913" w:rsidRPr="00314FB8" w:rsidRDefault="008F1164" w:rsidP="0048543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l</w:t>
            </w:r>
            <w:r w:rsidR="00E00913" w:rsidRPr="00314FB8">
              <w:rPr>
                <w:rFonts w:cstheme="minorHAnsi"/>
                <w:color w:val="000000" w:themeColor="text1"/>
                <w:sz w:val="24"/>
                <w:szCs w:val="24"/>
              </w:rPr>
              <w:t>en pre výdavky s nízkou hodnotou</w:t>
            </w:r>
          </w:p>
        </w:tc>
      </w:tr>
    </w:tbl>
    <w:p w14:paraId="439854D4" w14:textId="77777777" w:rsidR="00F42B13" w:rsidRPr="00314FB8" w:rsidRDefault="00F42B13" w:rsidP="00F42B13">
      <w:pPr>
        <w:rPr>
          <w:rFonts w:cstheme="minorHAnsi"/>
          <w:b/>
          <w:color w:val="000000" w:themeColor="text1"/>
          <w:sz w:val="24"/>
          <w:szCs w:val="24"/>
        </w:rPr>
      </w:pPr>
    </w:p>
    <w:p w14:paraId="1C8EDD45" w14:textId="44818964" w:rsidR="00E34F2C" w:rsidRPr="00314FB8" w:rsidRDefault="0066456C" w:rsidP="003D0B19">
      <w:pPr>
        <w:pStyle w:val="Nadpis2"/>
        <w:keepNext/>
        <w:keepLines/>
        <w:suppressAutoHyphens/>
        <w:spacing w:before="240" w:after="240" w:line="240" w:lineRule="auto"/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</w:pPr>
      <w:bookmarkStart w:id="26" w:name="_Toc138933421"/>
      <w:r w:rsidRPr="00314FB8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lastRenderedPageBreak/>
        <w:t>2</w:t>
      </w:r>
      <w:r w:rsidR="00E34F2C" w:rsidRPr="00314FB8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t xml:space="preserve">.11 </w:t>
      </w:r>
      <w:r w:rsidR="007D3F2C" w:rsidRPr="00314FB8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t>Nákup pozemkov</w:t>
      </w:r>
      <w:bookmarkEnd w:id="26"/>
    </w:p>
    <w:p w14:paraId="3E48F3A3" w14:textId="77777777" w:rsidR="0087697B" w:rsidRPr="00314FB8" w:rsidRDefault="007D3F2C" w:rsidP="00314FB8">
      <w:pPr>
        <w:pStyle w:val="Odsekzoznamu"/>
        <w:numPr>
          <w:ilvl w:val="0"/>
          <w:numId w:val="21"/>
        </w:numPr>
        <w:spacing w:after="0"/>
        <w:rPr>
          <w:rFonts w:cstheme="minorHAnsi"/>
          <w:b/>
          <w:color w:val="000000" w:themeColor="text1"/>
          <w:sz w:val="24"/>
          <w:szCs w:val="24"/>
        </w:rPr>
      </w:pPr>
      <w:r w:rsidRPr="00314FB8">
        <w:rPr>
          <w:rFonts w:cstheme="minorHAnsi"/>
          <w:color w:val="000000" w:themeColor="text1"/>
          <w:sz w:val="24"/>
          <w:szCs w:val="24"/>
        </w:rPr>
        <w:t>skupina oprávnených výdavkov</w:t>
      </w:r>
      <w:r w:rsidR="0087697B">
        <w:rPr>
          <w:rFonts w:cstheme="minorHAnsi"/>
          <w:color w:val="000000" w:themeColor="text1"/>
          <w:sz w:val="24"/>
          <w:szCs w:val="24"/>
        </w:rPr>
        <w:t>:</w:t>
      </w:r>
    </w:p>
    <w:p w14:paraId="45FB2913" w14:textId="49C88822" w:rsidR="007D3F2C" w:rsidRPr="00314FB8" w:rsidRDefault="007D3F2C" w:rsidP="00314FB8">
      <w:pPr>
        <w:ind w:left="360"/>
        <w:rPr>
          <w:rFonts w:cstheme="minorHAnsi"/>
          <w:b/>
          <w:color w:val="000000" w:themeColor="text1"/>
          <w:sz w:val="24"/>
          <w:szCs w:val="24"/>
        </w:rPr>
      </w:pPr>
      <w:r w:rsidRPr="00314FB8">
        <w:rPr>
          <w:rFonts w:cstheme="minorHAnsi"/>
          <w:b/>
          <w:color w:val="000000" w:themeColor="text1"/>
          <w:sz w:val="24"/>
          <w:szCs w:val="24"/>
        </w:rPr>
        <w:t>027 - Pozemky</w:t>
      </w:r>
    </w:p>
    <w:tbl>
      <w:tblPr>
        <w:tblStyle w:val="Mriekatabuky"/>
        <w:tblW w:w="9776" w:type="dxa"/>
        <w:tblLook w:val="04A0" w:firstRow="1" w:lastRow="0" w:firstColumn="1" w:lastColumn="0" w:noHBand="0" w:noVBand="1"/>
      </w:tblPr>
      <w:tblGrid>
        <w:gridCol w:w="2910"/>
        <w:gridCol w:w="2472"/>
        <w:gridCol w:w="2481"/>
        <w:gridCol w:w="1913"/>
      </w:tblGrid>
      <w:tr w:rsidR="0087697B" w:rsidRPr="001D51DD" w14:paraId="4A6D82C5" w14:textId="77777777" w:rsidTr="00314FB8">
        <w:tc>
          <w:tcPr>
            <w:tcW w:w="2910" w:type="dxa"/>
            <w:shd w:val="clear" w:color="auto" w:fill="F2F2F2" w:themeFill="background1" w:themeFillShade="F2"/>
            <w:vAlign w:val="center"/>
          </w:tcPr>
          <w:p w14:paraId="53E06B9B" w14:textId="77777777" w:rsidR="0087697B" w:rsidRPr="00792B69" w:rsidRDefault="0087697B" w:rsidP="0087697B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>Dokladovanie podľa</w:t>
            </w:r>
          </w:p>
          <w:p w14:paraId="39F7EEC0" w14:textId="3DF35011" w:rsidR="0087697B" w:rsidRPr="00314FB8" w:rsidRDefault="00D02A47" w:rsidP="0087697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Príručky k oprávnenosti výdavkov</w:t>
            </w:r>
            <w:r w:rsidR="0087697B"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/Preukazovanie pri prvej </w:t>
            </w:r>
            <w:r w:rsidR="0087697B">
              <w:rPr>
                <w:rFonts w:cstheme="minorHAnsi"/>
                <w:b/>
                <w:color w:val="000000" w:themeColor="text1"/>
                <w:sz w:val="24"/>
                <w:szCs w:val="24"/>
              </w:rPr>
              <w:t>ŽoP</w:t>
            </w:r>
            <w:r w:rsidR="0087697B"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>, resp. pri prvom výskyte daného výdavku alebo pri zmene uvedeného dokumentu</w:t>
            </w:r>
          </w:p>
        </w:tc>
        <w:tc>
          <w:tcPr>
            <w:tcW w:w="2472" w:type="dxa"/>
            <w:shd w:val="clear" w:color="auto" w:fill="F2F2F2" w:themeFill="background1" w:themeFillShade="F2"/>
          </w:tcPr>
          <w:p w14:paraId="34759FA6" w14:textId="77777777" w:rsidR="0087697B" w:rsidRDefault="0087697B" w:rsidP="0087697B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Preukazovanie v ďalších </w:t>
            </w: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ŽoP</w:t>
            </w:r>
          </w:p>
          <w:p w14:paraId="1F7A640C" w14:textId="77777777" w:rsidR="0087697B" w:rsidRDefault="0087697B" w:rsidP="0087697B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br/>
            </w:r>
          </w:p>
          <w:p w14:paraId="355CD170" w14:textId="77777777" w:rsidR="0087697B" w:rsidRDefault="0087697B" w:rsidP="0087697B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44DB8E8D" w14:textId="77777777" w:rsidR="0087697B" w:rsidRDefault="0087697B" w:rsidP="0087697B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778F02B4" w14:textId="6215F81D" w:rsidR="0087697B" w:rsidRPr="00314FB8" w:rsidRDefault="0087697B" w:rsidP="0087697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color w:val="000000" w:themeColor="text1"/>
                <w:sz w:val="24"/>
                <w:szCs w:val="24"/>
              </w:rPr>
              <w:t>Doklad v stĺpci 1 sa</w:t>
            </w:r>
          </w:p>
        </w:tc>
        <w:tc>
          <w:tcPr>
            <w:tcW w:w="2481" w:type="dxa"/>
            <w:shd w:val="clear" w:color="auto" w:fill="F2F2F2" w:themeFill="background1" w:themeFillShade="F2"/>
          </w:tcPr>
          <w:p w14:paraId="1E21C407" w14:textId="77777777" w:rsidR="0087697B" w:rsidRPr="00792B69" w:rsidRDefault="0087697B" w:rsidP="0087697B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Overenie pri </w:t>
            </w: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FKnM</w:t>
            </w:r>
            <w:r w:rsidRPr="00792B69">
              <w:rPr>
                <w:rStyle w:val="Odkaznapoznmkupodiarou"/>
                <w:rFonts w:cstheme="minorHAnsi"/>
                <w:color w:val="000000" w:themeColor="text1"/>
                <w:sz w:val="24"/>
                <w:szCs w:val="24"/>
              </w:rPr>
              <w:footnoteReference w:id="25"/>
            </w:r>
          </w:p>
          <w:p w14:paraId="106A081A" w14:textId="77777777" w:rsidR="0087697B" w:rsidRDefault="0087697B" w:rsidP="0087697B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4EC592D4" w14:textId="77777777" w:rsidR="0087697B" w:rsidRDefault="0087697B" w:rsidP="0087697B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0C9EB080" w14:textId="77777777" w:rsidR="0087697B" w:rsidRDefault="0087697B" w:rsidP="0087697B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138400AC" w14:textId="1EC19FB2" w:rsidR="0087697B" w:rsidRDefault="0087697B" w:rsidP="00314FB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4467B41E" w14:textId="15C504D3" w:rsidR="0087697B" w:rsidRPr="00314FB8" w:rsidRDefault="0087697B" w:rsidP="0087697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color w:val="000000" w:themeColor="text1"/>
                <w:sz w:val="24"/>
                <w:szCs w:val="24"/>
              </w:rPr>
              <w:t>Doklad v stĺpci 1 sa</w:t>
            </w:r>
          </w:p>
        </w:tc>
        <w:tc>
          <w:tcPr>
            <w:tcW w:w="1913" w:type="dxa"/>
            <w:shd w:val="clear" w:color="auto" w:fill="F2F2F2" w:themeFill="background1" w:themeFillShade="F2"/>
            <w:vAlign w:val="center"/>
          </w:tcPr>
          <w:p w14:paraId="15326C32" w14:textId="1640AE8F" w:rsidR="0087697B" w:rsidRPr="00314FB8" w:rsidRDefault="0087697B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>Poznámka</w:t>
            </w:r>
          </w:p>
        </w:tc>
      </w:tr>
      <w:tr w:rsidR="008F1164" w:rsidRPr="001D51DD" w14:paraId="0B4C9987" w14:textId="77777777" w:rsidTr="000D264D">
        <w:tc>
          <w:tcPr>
            <w:tcW w:w="2910" w:type="dxa"/>
            <w:shd w:val="clear" w:color="auto" w:fill="F2F2F2" w:themeFill="background1" w:themeFillShade="F2"/>
          </w:tcPr>
          <w:p w14:paraId="663E99C7" w14:textId="77777777" w:rsidR="00780F71" w:rsidRPr="00314FB8" w:rsidRDefault="00780F71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72" w:type="dxa"/>
            <w:shd w:val="clear" w:color="auto" w:fill="F2F2F2" w:themeFill="background1" w:themeFillShade="F2"/>
          </w:tcPr>
          <w:p w14:paraId="0A9E5BCF" w14:textId="77777777" w:rsidR="00780F71" w:rsidRPr="00314FB8" w:rsidRDefault="00780F71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81" w:type="dxa"/>
            <w:shd w:val="clear" w:color="auto" w:fill="F2F2F2" w:themeFill="background1" w:themeFillShade="F2"/>
          </w:tcPr>
          <w:p w14:paraId="7834D8FB" w14:textId="77777777" w:rsidR="00780F71" w:rsidRPr="00314FB8" w:rsidRDefault="00780F71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13" w:type="dxa"/>
            <w:shd w:val="clear" w:color="auto" w:fill="F2F2F2" w:themeFill="background1" w:themeFillShade="F2"/>
          </w:tcPr>
          <w:p w14:paraId="1E750BA6" w14:textId="77777777" w:rsidR="00780F71" w:rsidRPr="00314FB8" w:rsidRDefault="00780F71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</w:tr>
      <w:tr w:rsidR="008F1164" w:rsidRPr="001D51DD" w14:paraId="0EF3FD7C" w14:textId="77777777" w:rsidTr="000D264D">
        <w:tc>
          <w:tcPr>
            <w:tcW w:w="2910" w:type="dxa"/>
          </w:tcPr>
          <w:p w14:paraId="14AA88B1" w14:textId="77777777" w:rsidR="0042017B" w:rsidRPr="00314FB8" w:rsidRDefault="0042017B" w:rsidP="0042017B">
            <w:pPr>
              <w:pStyle w:val="Zoznamsodrkami"/>
              <w:spacing w:before="0" w:after="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znalecký posudok </w:t>
            </w:r>
          </w:p>
        </w:tc>
        <w:tc>
          <w:tcPr>
            <w:tcW w:w="2472" w:type="dxa"/>
          </w:tcPr>
          <w:p w14:paraId="6D4AAE10" w14:textId="40CC8BC2" w:rsidR="0042017B" w:rsidRPr="00314FB8" w:rsidRDefault="00176CF9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  <w:highlight w:val="yellow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</w:t>
            </w:r>
            <w:r w:rsidR="0042017B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redkladá sa</w:t>
            </w:r>
          </w:p>
        </w:tc>
        <w:tc>
          <w:tcPr>
            <w:tcW w:w="2481" w:type="dxa"/>
          </w:tcPr>
          <w:p w14:paraId="65048BC1" w14:textId="021A6254" w:rsidR="0042017B" w:rsidRPr="00314FB8" w:rsidRDefault="00176CF9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highlight w:val="yellow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66456C" w:rsidRPr="00314FB8">
              <w:rPr>
                <w:rFonts w:cstheme="minorHAnsi"/>
                <w:color w:val="000000" w:themeColor="text1"/>
                <w:sz w:val="24"/>
                <w:szCs w:val="24"/>
              </w:rPr>
              <w:t>evyžaduje sa</w:t>
            </w:r>
          </w:p>
        </w:tc>
        <w:tc>
          <w:tcPr>
            <w:tcW w:w="1913" w:type="dxa"/>
          </w:tcPr>
          <w:p w14:paraId="7A725356" w14:textId="77777777" w:rsidR="0042017B" w:rsidRPr="00314FB8" w:rsidRDefault="0042017B" w:rsidP="0042017B">
            <w:pPr>
              <w:rPr>
                <w:rFonts w:cstheme="minorHAnsi"/>
                <w:b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8F1164" w:rsidRPr="001D51DD" w14:paraId="1897D078" w14:textId="77777777" w:rsidTr="000D264D">
        <w:tc>
          <w:tcPr>
            <w:tcW w:w="2910" w:type="dxa"/>
          </w:tcPr>
          <w:p w14:paraId="41503F9C" w14:textId="77777777" w:rsidR="0042017B" w:rsidRPr="00314FB8" w:rsidRDefault="0042017B" w:rsidP="0042017B">
            <w:pPr>
              <w:pStyle w:val="Zoznamsodrkami"/>
              <w:spacing w:before="0" w:after="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kúpna zmluva</w:t>
            </w:r>
          </w:p>
        </w:tc>
        <w:tc>
          <w:tcPr>
            <w:tcW w:w="2472" w:type="dxa"/>
          </w:tcPr>
          <w:p w14:paraId="3EA51B0A" w14:textId="493AE39E" w:rsidR="0042017B" w:rsidRPr="00314FB8" w:rsidRDefault="00176CF9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</w:t>
            </w:r>
            <w:r w:rsidR="0042017B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redkladá sa</w:t>
            </w:r>
          </w:p>
        </w:tc>
        <w:tc>
          <w:tcPr>
            <w:tcW w:w="2481" w:type="dxa"/>
          </w:tcPr>
          <w:p w14:paraId="5F0B2087" w14:textId="733AF997" w:rsidR="0042017B" w:rsidRPr="00314FB8" w:rsidRDefault="00176CF9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66456C" w:rsidRPr="00314FB8">
              <w:rPr>
                <w:rFonts w:cstheme="minorHAnsi"/>
                <w:color w:val="000000" w:themeColor="text1"/>
                <w:sz w:val="24"/>
                <w:szCs w:val="24"/>
              </w:rPr>
              <w:t>evyžaduje sa</w:t>
            </w:r>
          </w:p>
        </w:tc>
        <w:tc>
          <w:tcPr>
            <w:tcW w:w="1913" w:type="dxa"/>
          </w:tcPr>
          <w:p w14:paraId="48EBC956" w14:textId="3E97877F" w:rsidR="0042017B" w:rsidRPr="00314FB8" w:rsidRDefault="008F1164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</w:t>
            </w:r>
            <w:r w:rsidR="0042017B" w:rsidRPr="00314FB8">
              <w:rPr>
                <w:rFonts w:cstheme="minorHAnsi"/>
                <w:color w:val="000000" w:themeColor="text1"/>
                <w:sz w:val="24"/>
                <w:szCs w:val="24"/>
              </w:rPr>
              <w:t>k bola predmetom VO a nachádza sa v systéme ITMS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, </w:t>
            </w:r>
            <w:r w:rsidR="0042017B" w:rsidRPr="00314FB8">
              <w:rPr>
                <w:rFonts w:cstheme="minorHAnsi"/>
                <w:color w:val="000000" w:themeColor="text1"/>
                <w:sz w:val="24"/>
                <w:szCs w:val="24"/>
              </w:rPr>
              <w:t>tak sa nevyžaduje ani pri ŽoP.</w:t>
            </w:r>
            <w:r w:rsidR="00A73760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Predkladá sa len raz alebo ak došlo k zmene</w:t>
            </w:r>
          </w:p>
        </w:tc>
      </w:tr>
      <w:tr w:rsidR="008F1164" w:rsidRPr="001D51DD" w14:paraId="205A3C7C" w14:textId="77777777" w:rsidTr="000D264D">
        <w:tc>
          <w:tcPr>
            <w:tcW w:w="2910" w:type="dxa"/>
          </w:tcPr>
          <w:p w14:paraId="13255879" w14:textId="5635E34F" w:rsidR="0042017B" w:rsidRPr="00314FB8" w:rsidRDefault="0042017B" w:rsidP="0042017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vyrozumenie katastrálneho odboru príslušného okresného úradu o zapísaní vlastníckeho práva k pozemku do katastra nehnuteľností (ak je to relevantné)</w:t>
            </w:r>
          </w:p>
        </w:tc>
        <w:tc>
          <w:tcPr>
            <w:tcW w:w="2472" w:type="dxa"/>
          </w:tcPr>
          <w:p w14:paraId="1ABFDB5F" w14:textId="38861ADB" w:rsidR="0042017B" w:rsidRPr="00314FB8" w:rsidRDefault="00176CF9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42017B" w:rsidRPr="00314FB8">
              <w:rPr>
                <w:rFonts w:cstheme="minorHAnsi"/>
                <w:color w:val="000000" w:themeColor="text1"/>
                <w:sz w:val="24"/>
                <w:szCs w:val="24"/>
              </w:rPr>
              <w:t>epredkladá sa</w:t>
            </w:r>
          </w:p>
        </w:tc>
        <w:tc>
          <w:tcPr>
            <w:tcW w:w="2481" w:type="dxa"/>
          </w:tcPr>
          <w:p w14:paraId="4D4F94F1" w14:textId="0BC106EC" w:rsidR="0042017B" w:rsidRPr="00314FB8" w:rsidRDefault="00176CF9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66456C" w:rsidRPr="00314FB8">
              <w:rPr>
                <w:rFonts w:cstheme="minorHAnsi"/>
                <w:color w:val="000000" w:themeColor="text1"/>
                <w:sz w:val="24"/>
                <w:szCs w:val="24"/>
              </w:rPr>
              <w:t>evyžaduje sa</w:t>
            </w:r>
          </w:p>
        </w:tc>
        <w:tc>
          <w:tcPr>
            <w:tcW w:w="1913" w:type="dxa"/>
          </w:tcPr>
          <w:p w14:paraId="0111BBB2" w14:textId="3A536262" w:rsidR="0042017B" w:rsidRPr="00314FB8" w:rsidRDefault="008F1164" w:rsidP="0042017B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19C2395C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rekladá sa len na vyžiadanie </w:t>
            </w:r>
            <w:r w:rsidR="00A41ADE">
              <w:rPr>
                <w:rFonts w:cstheme="minorHAnsi"/>
                <w:color w:val="000000" w:themeColor="text1"/>
                <w:sz w:val="24"/>
                <w:szCs w:val="24"/>
              </w:rPr>
              <w:t>poskytovateľa</w:t>
            </w:r>
          </w:p>
        </w:tc>
      </w:tr>
      <w:tr w:rsidR="008F1164" w:rsidRPr="001D51DD" w14:paraId="293577CF" w14:textId="77777777" w:rsidTr="000D264D">
        <w:tc>
          <w:tcPr>
            <w:tcW w:w="2910" w:type="dxa"/>
          </w:tcPr>
          <w:p w14:paraId="40CF29F4" w14:textId="69E6D646" w:rsidR="0042017B" w:rsidRPr="00314FB8" w:rsidRDefault="0042017B" w:rsidP="0042017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>doklad o tom, že žiadateľ/prijímateľ, či niektorý z predchádzajúcich vlastníkov pozemku nezískal príspevok z</w:t>
            </w:r>
            <w:r w:rsidR="008F1164"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> fondov EÚ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 xml:space="preserve"> na nákup daného pozemku, napr. formou čestného vyhlásenia</w:t>
            </w:r>
          </w:p>
        </w:tc>
        <w:tc>
          <w:tcPr>
            <w:tcW w:w="2472" w:type="dxa"/>
          </w:tcPr>
          <w:p w14:paraId="668950DD" w14:textId="55BED8C3" w:rsidR="0042017B" w:rsidRPr="00314FB8" w:rsidRDefault="00176CF9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</w:t>
            </w:r>
            <w:r w:rsidR="0042017B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redkladá sa</w:t>
            </w:r>
          </w:p>
        </w:tc>
        <w:tc>
          <w:tcPr>
            <w:tcW w:w="2481" w:type="dxa"/>
          </w:tcPr>
          <w:p w14:paraId="3CF020ED" w14:textId="158E81C4" w:rsidR="0042017B" w:rsidRPr="00314FB8" w:rsidRDefault="00176CF9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66456C" w:rsidRPr="00314FB8">
              <w:rPr>
                <w:rFonts w:cstheme="minorHAnsi"/>
                <w:color w:val="000000" w:themeColor="text1"/>
                <w:sz w:val="24"/>
                <w:szCs w:val="24"/>
              </w:rPr>
              <w:t>evyžaduje sa</w:t>
            </w:r>
          </w:p>
        </w:tc>
        <w:tc>
          <w:tcPr>
            <w:tcW w:w="1913" w:type="dxa"/>
          </w:tcPr>
          <w:p w14:paraId="632BFA7D" w14:textId="5C0927AA" w:rsidR="0042017B" w:rsidRPr="00314FB8" w:rsidRDefault="0042017B" w:rsidP="0042017B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8F1164" w:rsidRPr="001D51DD" w14:paraId="2CD9C5E0" w14:textId="77777777" w:rsidTr="000D264D">
        <w:tc>
          <w:tcPr>
            <w:tcW w:w="2910" w:type="dxa"/>
          </w:tcPr>
          <w:p w14:paraId="03421758" w14:textId="77777777" w:rsidR="0042017B" w:rsidRPr="00314FB8" w:rsidRDefault="0042017B" w:rsidP="0042017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účtovný doklad</w:t>
            </w:r>
          </w:p>
        </w:tc>
        <w:tc>
          <w:tcPr>
            <w:tcW w:w="2472" w:type="dxa"/>
          </w:tcPr>
          <w:p w14:paraId="198647F7" w14:textId="1714F646" w:rsidR="0042017B" w:rsidRPr="00314FB8" w:rsidRDefault="00176CF9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42017B" w:rsidRPr="00314FB8">
              <w:rPr>
                <w:rFonts w:cstheme="minorHAnsi"/>
                <w:color w:val="000000" w:themeColor="text1"/>
                <w:sz w:val="24"/>
                <w:szCs w:val="24"/>
              </w:rPr>
              <w:t>epredkladá sa</w:t>
            </w:r>
          </w:p>
        </w:tc>
        <w:tc>
          <w:tcPr>
            <w:tcW w:w="2481" w:type="dxa"/>
          </w:tcPr>
          <w:p w14:paraId="4F837CAA" w14:textId="1A38AC81" w:rsidR="0042017B" w:rsidRPr="00314FB8" w:rsidRDefault="00176CF9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</w:t>
            </w:r>
            <w:r w:rsidR="0042017B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redkladá sa</w:t>
            </w:r>
          </w:p>
        </w:tc>
        <w:tc>
          <w:tcPr>
            <w:tcW w:w="1913" w:type="dxa"/>
          </w:tcPr>
          <w:p w14:paraId="02525D81" w14:textId="469322CC" w:rsidR="0042017B" w:rsidRPr="00314FB8" w:rsidRDefault="5C799586" w:rsidP="0042017B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možnosť využiť overenie na vzorke</w:t>
            </w:r>
          </w:p>
        </w:tc>
      </w:tr>
      <w:tr w:rsidR="008F1164" w:rsidRPr="001D51DD" w14:paraId="6846D81C" w14:textId="77777777" w:rsidTr="000D264D">
        <w:tc>
          <w:tcPr>
            <w:tcW w:w="2910" w:type="dxa"/>
          </w:tcPr>
          <w:p w14:paraId="3988FC11" w14:textId="77777777" w:rsidR="0042017B" w:rsidRPr="00314FB8" w:rsidRDefault="0042017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lastRenderedPageBreak/>
              <w:t>doklad o úhrade</w:t>
            </w:r>
          </w:p>
        </w:tc>
        <w:tc>
          <w:tcPr>
            <w:tcW w:w="2472" w:type="dxa"/>
          </w:tcPr>
          <w:p w14:paraId="573AF2EA" w14:textId="6BA95F3E" w:rsidR="0042017B" w:rsidRPr="00314FB8" w:rsidRDefault="00176CF9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bookmarkStart w:id="27" w:name="_Ref77753068"/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</w:t>
            </w:r>
            <w:r w:rsidR="0042017B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redkladá sa</w:t>
            </w:r>
            <w:bookmarkEnd w:id="27"/>
          </w:p>
        </w:tc>
        <w:tc>
          <w:tcPr>
            <w:tcW w:w="2481" w:type="dxa"/>
          </w:tcPr>
          <w:p w14:paraId="0B85D394" w14:textId="51190E77" w:rsidR="0042017B" w:rsidRPr="00314FB8" w:rsidRDefault="00176CF9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66456C" w:rsidRPr="00314FB8">
              <w:rPr>
                <w:rFonts w:cstheme="minorHAnsi"/>
                <w:color w:val="000000" w:themeColor="text1"/>
                <w:sz w:val="24"/>
                <w:szCs w:val="24"/>
              </w:rPr>
              <w:t>evyžaduje sa</w:t>
            </w:r>
          </w:p>
        </w:tc>
        <w:tc>
          <w:tcPr>
            <w:tcW w:w="1913" w:type="dxa"/>
          </w:tcPr>
          <w:p w14:paraId="28127CB4" w14:textId="15AAC3EE" w:rsidR="0042017B" w:rsidRPr="00314FB8" w:rsidRDefault="105C41B7" w:rsidP="0042017B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výpis z </w:t>
            </w:r>
            <w:r w:rsidR="00DF39A1" w:rsidRPr="00314FB8">
              <w:rPr>
                <w:rFonts w:cstheme="minorHAnsi"/>
                <w:color w:val="000000" w:themeColor="text1"/>
                <w:sz w:val="24"/>
                <w:szCs w:val="24"/>
              </w:rPr>
              <w:t>BÚ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možno nahradiť potvrdením banky o vykonaní úhrady</w:t>
            </w:r>
          </w:p>
        </w:tc>
      </w:tr>
    </w:tbl>
    <w:p w14:paraId="00DD9865" w14:textId="77777777" w:rsidR="00780F71" w:rsidRPr="00314FB8" w:rsidRDefault="00780F71" w:rsidP="007D3F2C">
      <w:pPr>
        <w:rPr>
          <w:rFonts w:cstheme="minorHAnsi"/>
          <w:b/>
          <w:color w:val="000000" w:themeColor="text1"/>
          <w:sz w:val="24"/>
          <w:szCs w:val="24"/>
        </w:rPr>
      </w:pPr>
    </w:p>
    <w:p w14:paraId="51480EF6" w14:textId="54E354E1" w:rsidR="00E34F2C" w:rsidRPr="00314FB8" w:rsidRDefault="0066456C" w:rsidP="003D0B19">
      <w:pPr>
        <w:pStyle w:val="Nadpis2"/>
        <w:keepNext/>
        <w:keepLines/>
        <w:suppressAutoHyphens/>
        <w:spacing w:before="240" w:after="240" w:line="240" w:lineRule="auto"/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</w:pPr>
      <w:bookmarkStart w:id="28" w:name="_Toc138933422"/>
      <w:r w:rsidRPr="00314FB8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t>2</w:t>
      </w:r>
      <w:r w:rsidR="00E34F2C" w:rsidRPr="00314FB8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t xml:space="preserve">.12 </w:t>
      </w:r>
      <w:r w:rsidR="007D3F2C" w:rsidRPr="00314FB8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t>Nákup stavieb</w:t>
      </w:r>
      <w:bookmarkEnd w:id="28"/>
    </w:p>
    <w:p w14:paraId="71065A96" w14:textId="77777777" w:rsidR="0087697B" w:rsidRPr="00314FB8" w:rsidRDefault="007D3F2C" w:rsidP="00314FB8">
      <w:pPr>
        <w:pStyle w:val="Odsekzoznamu"/>
        <w:numPr>
          <w:ilvl w:val="0"/>
          <w:numId w:val="21"/>
        </w:numPr>
        <w:spacing w:after="0"/>
        <w:rPr>
          <w:rFonts w:cstheme="minorHAnsi"/>
          <w:b/>
          <w:color w:val="000000" w:themeColor="text1"/>
          <w:sz w:val="24"/>
          <w:szCs w:val="24"/>
        </w:rPr>
      </w:pPr>
      <w:r w:rsidRPr="00314FB8">
        <w:rPr>
          <w:rFonts w:cstheme="minorHAnsi"/>
          <w:color w:val="000000" w:themeColor="text1"/>
          <w:sz w:val="24"/>
          <w:szCs w:val="24"/>
        </w:rPr>
        <w:t>skupina oprávnených výdavkov</w:t>
      </w:r>
      <w:r w:rsidR="0087697B">
        <w:rPr>
          <w:rFonts w:cstheme="minorHAnsi"/>
          <w:color w:val="000000" w:themeColor="text1"/>
          <w:sz w:val="24"/>
          <w:szCs w:val="24"/>
        </w:rPr>
        <w:t>:</w:t>
      </w:r>
    </w:p>
    <w:p w14:paraId="502C1596" w14:textId="4B362693" w:rsidR="007D3F2C" w:rsidRPr="00314FB8" w:rsidRDefault="007D3F2C" w:rsidP="00314FB8">
      <w:pPr>
        <w:ind w:left="360"/>
        <w:rPr>
          <w:rFonts w:cstheme="minorHAnsi"/>
          <w:b/>
          <w:color w:val="000000" w:themeColor="text1"/>
          <w:sz w:val="24"/>
          <w:szCs w:val="24"/>
        </w:rPr>
      </w:pPr>
      <w:r w:rsidRPr="00314FB8">
        <w:rPr>
          <w:rFonts w:cstheme="minorHAnsi"/>
          <w:b/>
          <w:color w:val="000000" w:themeColor="text1"/>
          <w:sz w:val="24"/>
          <w:szCs w:val="24"/>
        </w:rPr>
        <w:t>021 - Stavby</w:t>
      </w:r>
    </w:p>
    <w:tbl>
      <w:tblPr>
        <w:tblStyle w:val="Mriekatabuky"/>
        <w:tblW w:w="9776" w:type="dxa"/>
        <w:tblLayout w:type="fixed"/>
        <w:tblLook w:val="04A0" w:firstRow="1" w:lastRow="0" w:firstColumn="1" w:lastColumn="0" w:noHBand="0" w:noVBand="1"/>
      </w:tblPr>
      <w:tblGrid>
        <w:gridCol w:w="2972"/>
        <w:gridCol w:w="2268"/>
        <w:gridCol w:w="2552"/>
        <w:gridCol w:w="1984"/>
      </w:tblGrid>
      <w:tr w:rsidR="0087697B" w:rsidRPr="001D51DD" w14:paraId="7B216130" w14:textId="77777777" w:rsidTr="00314FB8">
        <w:tc>
          <w:tcPr>
            <w:tcW w:w="2972" w:type="dxa"/>
            <w:shd w:val="clear" w:color="auto" w:fill="F2F2F2" w:themeFill="background1" w:themeFillShade="F2"/>
            <w:vAlign w:val="center"/>
          </w:tcPr>
          <w:p w14:paraId="7D15424A" w14:textId="77777777" w:rsidR="0087697B" w:rsidRPr="00792B69" w:rsidRDefault="0087697B" w:rsidP="0087697B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>Dokladovanie podľa</w:t>
            </w:r>
          </w:p>
          <w:p w14:paraId="5D316A46" w14:textId="2BF22B03" w:rsidR="0087697B" w:rsidRPr="00314FB8" w:rsidRDefault="00D02A47" w:rsidP="0087697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Príručky k oprávnenosti výdavkov</w:t>
            </w:r>
            <w:r w:rsidR="0087697B"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/Preukazovanie pri prvej </w:t>
            </w:r>
            <w:r w:rsidR="0087697B">
              <w:rPr>
                <w:rFonts w:cstheme="minorHAnsi"/>
                <w:b/>
                <w:color w:val="000000" w:themeColor="text1"/>
                <w:sz w:val="24"/>
                <w:szCs w:val="24"/>
              </w:rPr>
              <w:t>ŽoP</w:t>
            </w:r>
            <w:r w:rsidR="0087697B"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>, resp. pri prvom výskyte daného výdavku alebo pri zmene uvedeného dokumentu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205D25FC" w14:textId="77777777" w:rsidR="0087697B" w:rsidRDefault="0087697B" w:rsidP="0087697B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Preukazovanie v ďalších </w:t>
            </w: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ŽoP</w:t>
            </w:r>
          </w:p>
          <w:p w14:paraId="3086F0DE" w14:textId="77777777" w:rsidR="0087697B" w:rsidRDefault="0087697B" w:rsidP="0087697B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br/>
            </w:r>
          </w:p>
          <w:p w14:paraId="43D33097" w14:textId="77777777" w:rsidR="0087697B" w:rsidRDefault="0087697B" w:rsidP="0087697B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17FBF6B0" w14:textId="77777777" w:rsidR="0087697B" w:rsidRDefault="0087697B" w:rsidP="0087697B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4BC6EABA" w14:textId="61364458" w:rsidR="0087697B" w:rsidRPr="00314FB8" w:rsidRDefault="0087697B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color w:val="000000" w:themeColor="text1"/>
                <w:sz w:val="24"/>
                <w:szCs w:val="24"/>
              </w:rPr>
              <w:t>Doklad v stĺpci 1 sa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14:paraId="53C970E2" w14:textId="77777777" w:rsidR="0087697B" w:rsidRPr="00792B69" w:rsidRDefault="0087697B" w:rsidP="0087697B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Overenie pri </w:t>
            </w: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FKnM</w:t>
            </w:r>
            <w:r w:rsidRPr="00792B69">
              <w:rPr>
                <w:rStyle w:val="Odkaznapoznmkupodiarou"/>
                <w:rFonts w:cstheme="minorHAnsi"/>
                <w:color w:val="000000" w:themeColor="text1"/>
                <w:sz w:val="24"/>
                <w:szCs w:val="24"/>
              </w:rPr>
              <w:footnoteReference w:id="26"/>
            </w:r>
          </w:p>
          <w:p w14:paraId="71FC6BE9" w14:textId="77777777" w:rsidR="0087697B" w:rsidRDefault="0087697B" w:rsidP="0087697B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7BC4B35D" w14:textId="77777777" w:rsidR="0087697B" w:rsidRDefault="0087697B" w:rsidP="0087697B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44220260" w14:textId="77777777" w:rsidR="0087697B" w:rsidRDefault="0087697B" w:rsidP="0087697B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67C205FF" w14:textId="77777777" w:rsidR="0087697B" w:rsidRDefault="0087697B" w:rsidP="0087697B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196D01C6" w14:textId="77777777" w:rsidR="0087697B" w:rsidRDefault="0087697B" w:rsidP="0087697B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2927BF9B" w14:textId="2FB93261" w:rsidR="0087697B" w:rsidRPr="00314FB8" w:rsidRDefault="0087697B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color w:val="000000" w:themeColor="text1"/>
                <w:sz w:val="24"/>
                <w:szCs w:val="24"/>
              </w:rPr>
              <w:t>Doklad v stĺpci 1 sa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4EE7592" w14:textId="6ECE7566" w:rsidR="0087697B" w:rsidRPr="00314FB8" w:rsidRDefault="0087697B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>Poznámka</w:t>
            </w:r>
          </w:p>
        </w:tc>
      </w:tr>
      <w:tr w:rsidR="00780F71" w:rsidRPr="001D51DD" w14:paraId="77E2EF5B" w14:textId="77777777" w:rsidTr="67129CF8">
        <w:tc>
          <w:tcPr>
            <w:tcW w:w="2972" w:type="dxa"/>
            <w:shd w:val="clear" w:color="auto" w:fill="F2F2F2" w:themeFill="background1" w:themeFillShade="F2"/>
          </w:tcPr>
          <w:p w14:paraId="4A9A7815" w14:textId="77777777" w:rsidR="00780F71" w:rsidRPr="00314FB8" w:rsidRDefault="00780F71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22FD8B08" w14:textId="77777777" w:rsidR="00780F71" w:rsidRPr="00314FB8" w:rsidRDefault="00780F71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14:paraId="73CB7DBB" w14:textId="77777777" w:rsidR="00780F71" w:rsidRPr="00314FB8" w:rsidRDefault="00780F71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60A3683E" w14:textId="77777777" w:rsidR="00780F71" w:rsidRPr="00314FB8" w:rsidRDefault="00780F71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</w:tr>
      <w:tr w:rsidR="0042017B" w:rsidRPr="001D51DD" w14:paraId="1ACE27C5" w14:textId="77777777" w:rsidTr="67129CF8">
        <w:tc>
          <w:tcPr>
            <w:tcW w:w="2972" w:type="dxa"/>
          </w:tcPr>
          <w:p w14:paraId="58057848" w14:textId="77777777" w:rsidR="0042017B" w:rsidRPr="00314FB8" w:rsidRDefault="0042017B" w:rsidP="0042017B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znalecký posudok/posudok vyhotovený na to určeným orgánom</w:t>
            </w:r>
          </w:p>
        </w:tc>
        <w:tc>
          <w:tcPr>
            <w:tcW w:w="2268" w:type="dxa"/>
          </w:tcPr>
          <w:p w14:paraId="64E456AB" w14:textId="16AE2C7A" w:rsidR="0042017B" w:rsidRPr="00314FB8" w:rsidRDefault="00176CF9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  <w:highlight w:val="yellow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</w:t>
            </w:r>
            <w:r w:rsidR="0042017B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redkladá sa</w:t>
            </w:r>
          </w:p>
        </w:tc>
        <w:tc>
          <w:tcPr>
            <w:tcW w:w="2552" w:type="dxa"/>
          </w:tcPr>
          <w:p w14:paraId="26DDC945" w14:textId="32ECF3E7" w:rsidR="0042017B" w:rsidRPr="00314FB8" w:rsidRDefault="00176CF9" w:rsidP="00040965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highlight w:val="yellow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66456C" w:rsidRPr="00314FB8">
              <w:rPr>
                <w:rFonts w:cstheme="minorHAnsi"/>
                <w:color w:val="000000" w:themeColor="text1"/>
                <w:sz w:val="24"/>
                <w:szCs w:val="24"/>
              </w:rPr>
              <w:t>evyžaduje sa</w:t>
            </w:r>
          </w:p>
        </w:tc>
        <w:tc>
          <w:tcPr>
            <w:tcW w:w="1984" w:type="dxa"/>
          </w:tcPr>
          <w:p w14:paraId="257F2C2B" w14:textId="77777777" w:rsidR="0042017B" w:rsidRPr="00314FB8" w:rsidRDefault="0042017B" w:rsidP="0042017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</w:tc>
      </w:tr>
      <w:tr w:rsidR="008F1164" w:rsidRPr="001D51DD" w14:paraId="6E970BC0" w14:textId="77777777" w:rsidTr="67129CF8">
        <w:tc>
          <w:tcPr>
            <w:tcW w:w="2972" w:type="dxa"/>
          </w:tcPr>
          <w:p w14:paraId="71D8623E" w14:textId="77777777" w:rsidR="0042017B" w:rsidRPr="00314FB8" w:rsidRDefault="0042017B" w:rsidP="0042017B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kúpna zmluva</w:t>
            </w:r>
          </w:p>
        </w:tc>
        <w:tc>
          <w:tcPr>
            <w:tcW w:w="2268" w:type="dxa"/>
          </w:tcPr>
          <w:p w14:paraId="153DCEC6" w14:textId="4755A582" w:rsidR="0042017B" w:rsidRPr="00314FB8" w:rsidRDefault="00176CF9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  <w:highlight w:val="yellow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</w:t>
            </w:r>
            <w:r w:rsidR="0042017B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redkladá sa</w:t>
            </w:r>
          </w:p>
        </w:tc>
        <w:tc>
          <w:tcPr>
            <w:tcW w:w="2552" w:type="dxa"/>
          </w:tcPr>
          <w:p w14:paraId="7F324B48" w14:textId="3BBB35BB" w:rsidR="0042017B" w:rsidRPr="00314FB8" w:rsidRDefault="00176CF9" w:rsidP="00040965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highlight w:val="yellow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66456C" w:rsidRPr="00314FB8">
              <w:rPr>
                <w:rFonts w:cstheme="minorHAnsi"/>
                <w:color w:val="000000" w:themeColor="text1"/>
                <w:sz w:val="24"/>
                <w:szCs w:val="24"/>
              </w:rPr>
              <w:t>evyžaduje sa</w:t>
            </w:r>
          </w:p>
        </w:tc>
        <w:tc>
          <w:tcPr>
            <w:tcW w:w="1984" w:type="dxa"/>
          </w:tcPr>
          <w:p w14:paraId="477F02B1" w14:textId="03BC5CAA" w:rsidR="0042017B" w:rsidRPr="00314FB8" w:rsidRDefault="008F1164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</w:t>
            </w:r>
            <w:r w:rsidR="5C799586" w:rsidRPr="00314FB8">
              <w:rPr>
                <w:rFonts w:cstheme="minorHAnsi"/>
                <w:color w:val="000000" w:themeColor="text1"/>
                <w:sz w:val="24"/>
                <w:szCs w:val="24"/>
              </w:rPr>
              <w:t>k bola predmetom VO a nachádza sa v systéme ITMS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, </w:t>
            </w:r>
            <w:r w:rsidR="5C799586" w:rsidRPr="00314FB8">
              <w:rPr>
                <w:rFonts w:cstheme="minorHAnsi"/>
                <w:color w:val="000000" w:themeColor="text1"/>
                <w:sz w:val="24"/>
                <w:szCs w:val="24"/>
              </w:rPr>
              <w:t>tak sa nevyžaduje ani pri ŽoP.</w:t>
            </w:r>
            <w:r w:rsidR="0FA79023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Predkladá sa len raz alebo ak došlo k zmene</w:t>
            </w:r>
          </w:p>
        </w:tc>
      </w:tr>
      <w:tr w:rsidR="005272E8" w:rsidRPr="001D51DD" w14:paraId="58D00AB3" w14:textId="77777777" w:rsidTr="67129CF8">
        <w:trPr>
          <w:trHeight w:val="1891"/>
        </w:trPr>
        <w:tc>
          <w:tcPr>
            <w:tcW w:w="2972" w:type="dxa"/>
          </w:tcPr>
          <w:p w14:paraId="33AAC195" w14:textId="6C3B8EAB" w:rsidR="0042017B" w:rsidRPr="00314FB8" w:rsidRDefault="0042017B" w:rsidP="0042017B">
            <w:pPr>
              <w:pStyle w:val="Zoznamsodrkami"/>
              <w:spacing w:before="0" w:after="120"/>
              <w:contextualSpacing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vyrozumenie katastrálneho odboru príslušného okresného úradu o zapísaní vlastníckeho práva k stavbe do katastra nehnuteľností (ak je to relevantné)</w:t>
            </w:r>
          </w:p>
        </w:tc>
        <w:tc>
          <w:tcPr>
            <w:tcW w:w="2268" w:type="dxa"/>
          </w:tcPr>
          <w:p w14:paraId="38D13C48" w14:textId="1809280B" w:rsidR="0042017B" w:rsidRPr="00314FB8" w:rsidRDefault="00176CF9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42017B" w:rsidRPr="00314FB8">
              <w:rPr>
                <w:rFonts w:cstheme="minorHAnsi"/>
                <w:color w:val="000000" w:themeColor="text1"/>
                <w:sz w:val="24"/>
                <w:szCs w:val="24"/>
              </w:rPr>
              <w:t>epredkladá sa</w:t>
            </w:r>
          </w:p>
        </w:tc>
        <w:tc>
          <w:tcPr>
            <w:tcW w:w="2552" w:type="dxa"/>
          </w:tcPr>
          <w:p w14:paraId="4E02771D" w14:textId="3251F10F" w:rsidR="0042017B" w:rsidRPr="00314FB8" w:rsidRDefault="00176CF9" w:rsidP="008305B5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66456C" w:rsidRPr="00314FB8">
              <w:rPr>
                <w:rFonts w:cstheme="minorHAnsi"/>
                <w:color w:val="000000" w:themeColor="text1"/>
                <w:sz w:val="24"/>
                <w:szCs w:val="24"/>
              </w:rPr>
              <w:t>evyžaduje sa</w:t>
            </w:r>
          </w:p>
        </w:tc>
        <w:tc>
          <w:tcPr>
            <w:tcW w:w="1984" w:type="dxa"/>
          </w:tcPr>
          <w:p w14:paraId="4FA06F06" w14:textId="0468CAAA" w:rsidR="0042017B" w:rsidRPr="00314FB8" w:rsidRDefault="79A268E6" w:rsidP="00A41ADE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prekladá sa len na vyžiadanie </w:t>
            </w:r>
            <w:r w:rsidR="00A41ADE">
              <w:rPr>
                <w:rFonts w:cstheme="minorHAnsi"/>
                <w:color w:val="000000" w:themeColor="text1"/>
                <w:sz w:val="24"/>
                <w:szCs w:val="24"/>
              </w:rPr>
              <w:t>poskytovateľa</w:t>
            </w:r>
          </w:p>
        </w:tc>
      </w:tr>
      <w:tr w:rsidR="0042017B" w:rsidRPr="001D51DD" w14:paraId="32043A05" w14:textId="77777777" w:rsidTr="67129CF8">
        <w:tc>
          <w:tcPr>
            <w:tcW w:w="2972" w:type="dxa"/>
          </w:tcPr>
          <w:p w14:paraId="403766D8" w14:textId="13BCD67A" w:rsidR="0042017B" w:rsidRPr="00314FB8" w:rsidRDefault="0042017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doklad o tom, že žiadateľ/prijímateľ, či niektorý z predchádzajúcich vlastníkov stavby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>nezískal príspevok z</w:t>
            </w:r>
            <w:r w:rsidR="008F1164"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 xml:space="preserve"> fondov EÚ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 xml:space="preserve">na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lastRenderedPageBreak/>
              <w:t>nákup danej stavby, napr. formou čestného vyhlásenia</w:t>
            </w:r>
          </w:p>
        </w:tc>
        <w:tc>
          <w:tcPr>
            <w:tcW w:w="2268" w:type="dxa"/>
          </w:tcPr>
          <w:p w14:paraId="287142F0" w14:textId="7AA95523" w:rsidR="0042017B" w:rsidRPr="00314FB8" w:rsidRDefault="00176CF9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lastRenderedPageBreak/>
              <w:t>p</w:t>
            </w:r>
            <w:r w:rsidR="0042017B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redkladá sa</w:t>
            </w:r>
          </w:p>
        </w:tc>
        <w:tc>
          <w:tcPr>
            <w:tcW w:w="2552" w:type="dxa"/>
          </w:tcPr>
          <w:p w14:paraId="1C21BC31" w14:textId="4D340E3C" w:rsidR="0042017B" w:rsidRPr="00314FB8" w:rsidRDefault="00176CF9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66456C" w:rsidRPr="00314FB8">
              <w:rPr>
                <w:rFonts w:cstheme="minorHAnsi"/>
                <w:color w:val="000000" w:themeColor="text1"/>
                <w:sz w:val="24"/>
                <w:szCs w:val="24"/>
              </w:rPr>
              <w:t>evyžaduje sa</w:t>
            </w:r>
          </w:p>
        </w:tc>
        <w:tc>
          <w:tcPr>
            <w:tcW w:w="1984" w:type="dxa"/>
          </w:tcPr>
          <w:p w14:paraId="553D76D2" w14:textId="029FAFAD" w:rsidR="0042017B" w:rsidRPr="00314FB8" w:rsidRDefault="0042017B" w:rsidP="0087274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42017B" w:rsidRPr="001D51DD" w14:paraId="2ABD3F35" w14:textId="77777777" w:rsidTr="67129CF8">
        <w:tc>
          <w:tcPr>
            <w:tcW w:w="2972" w:type="dxa"/>
          </w:tcPr>
          <w:p w14:paraId="6732A296" w14:textId="7033E93E" w:rsidR="0042017B" w:rsidRPr="00314FB8" w:rsidRDefault="0066456C" w:rsidP="0066456C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doklad o úhrade</w:t>
            </w:r>
          </w:p>
        </w:tc>
        <w:tc>
          <w:tcPr>
            <w:tcW w:w="2268" w:type="dxa"/>
          </w:tcPr>
          <w:p w14:paraId="1C944D5B" w14:textId="43233F03" w:rsidR="0042017B" w:rsidRPr="00314FB8" w:rsidRDefault="00176CF9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</w:t>
            </w:r>
            <w:r w:rsidR="0042017B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redkladá sa</w:t>
            </w:r>
          </w:p>
        </w:tc>
        <w:tc>
          <w:tcPr>
            <w:tcW w:w="2552" w:type="dxa"/>
          </w:tcPr>
          <w:p w14:paraId="00684F04" w14:textId="3A3534A7" w:rsidR="0042017B" w:rsidRPr="00314FB8" w:rsidRDefault="00176CF9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66456C" w:rsidRPr="00314FB8">
              <w:rPr>
                <w:rFonts w:cstheme="minorHAnsi"/>
                <w:color w:val="000000" w:themeColor="text1"/>
                <w:sz w:val="24"/>
                <w:szCs w:val="24"/>
              </w:rPr>
              <w:t>evyžaduje sa</w:t>
            </w:r>
          </w:p>
        </w:tc>
        <w:tc>
          <w:tcPr>
            <w:tcW w:w="1984" w:type="dxa"/>
          </w:tcPr>
          <w:p w14:paraId="3CABED59" w14:textId="3E0BD475" w:rsidR="0042017B" w:rsidRPr="00314FB8" w:rsidRDefault="0042017B" w:rsidP="0042017B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42017B" w:rsidRPr="001D51DD" w14:paraId="33BDC708" w14:textId="77777777" w:rsidTr="67129CF8">
        <w:tc>
          <w:tcPr>
            <w:tcW w:w="2972" w:type="dxa"/>
          </w:tcPr>
          <w:p w14:paraId="392EAE3E" w14:textId="77777777" w:rsidR="0042017B" w:rsidRPr="00314FB8" w:rsidRDefault="0042017B" w:rsidP="0042017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účtovný doklad</w:t>
            </w:r>
          </w:p>
        </w:tc>
        <w:tc>
          <w:tcPr>
            <w:tcW w:w="2268" w:type="dxa"/>
          </w:tcPr>
          <w:p w14:paraId="4EDF6022" w14:textId="66E2607F" w:rsidR="0042017B" w:rsidRPr="00314FB8" w:rsidRDefault="00176CF9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42017B" w:rsidRPr="00314FB8">
              <w:rPr>
                <w:rFonts w:cstheme="minorHAnsi"/>
                <w:color w:val="000000" w:themeColor="text1"/>
                <w:sz w:val="24"/>
                <w:szCs w:val="24"/>
              </w:rPr>
              <w:t>epredkladá sa</w:t>
            </w:r>
          </w:p>
        </w:tc>
        <w:tc>
          <w:tcPr>
            <w:tcW w:w="2552" w:type="dxa"/>
          </w:tcPr>
          <w:p w14:paraId="6A77C97F" w14:textId="159CD9BB" w:rsidR="0042017B" w:rsidRPr="00314FB8" w:rsidRDefault="00176CF9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</w:t>
            </w:r>
            <w:r w:rsidR="0042017B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redkladá sa</w:t>
            </w:r>
          </w:p>
        </w:tc>
        <w:tc>
          <w:tcPr>
            <w:tcW w:w="1984" w:type="dxa"/>
          </w:tcPr>
          <w:p w14:paraId="107A027A" w14:textId="71349C7E" w:rsidR="0042017B" w:rsidRPr="00314FB8" w:rsidRDefault="5C799586" w:rsidP="0042017B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možnosť využiť overenie na vzorke</w:t>
            </w:r>
          </w:p>
        </w:tc>
      </w:tr>
    </w:tbl>
    <w:p w14:paraId="1289470A" w14:textId="77777777" w:rsidR="007D3F2C" w:rsidRPr="00314FB8" w:rsidRDefault="007D3F2C" w:rsidP="007D3F2C">
      <w:pPr>
        <w:rPr>
          <w:rFonts w:cstheme="minorHAnsi"/>
          <w:b/>
          <w:color w:val="000000" w:themeColor="text1"/>
          <w:sz w:val="24"/>
          <w:szCs w:val="24"/>
        </w:rPr>
      </w:pPr>
    </w:p>
    <w:p w14:paraId="0B885DC8" w14:textId="1B626C73" w:rsidR="00E34F2C" w:rsidRPr="00314FB8" w:rsidRDefault="0066456C" w:rsidP="003D0B19">
      <w:pPr>
        <w:pStyle w:val="Nadpis2"/>
        <w:keepNext/>
        <w:keepLines/>
        <w:suppressAutoHyphens/>
        <w:spacing w:before="240" w:after="240" w:line="240" w:lineRule="auto"/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</w:pPr>
      <w:bookmarkStart w:id="29" w:name="_Toc138933423"/>
      <w:r w:rsidRPr="00314FB8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t>2</w:t>
      </w:r>
      <w:r w:rsidR="00E34F2C" w:rsidRPr="00314FB8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t xml:space="preserve">.13 </w:t>
      </w:r>
      <w:r w:rsidR="007D3F2C" w:rsidRPr="00314FB8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t>Obstaranie stavebných prác</w:t>
      </w:r>
      <w:bookmarkEnd w:id="29"/>
      <w:r w:rsidR="007D3F2C" w:rsidRPr="00314FB8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t xml:space="preserve"> </w:t>
      </w:r>
    </w:p>
    <w:p w14:paraId="543E1443" w14:textId="77777777" w:rsidR="0087697B" w:rsidRPr="00314FB8" w:rsidRDefault="007D3F2C" w:rsidP="00314FB8">
      <w:pPr>
        <w:pStyle w:val="Odsekzoznamu"/>
        <w:numPr>
          <w:ilvl w:val="0"/>
          <w:numId w:val="21"/>
        </w:numPr>
        <w:spacing w:after="0"/>
        <w:rPr>
          <w:rFonts w:cstheme="minorHAnsi"/>
          <w:b/>
          <w:color w:val="000000" w:themeColor="text1"/>
          <w:sz w:val="24"/>
          <w:szCs w:val="24"/>
        </w:rPr>
      </w:pPr>
      <w:r w:rsidRPr="00314FB8">
        <w:rPr>
          <w:rFonts w:cstheme="minorHAnsi"/>
          <w:color w:val="000000" w:themeColor="text1"/>
          <w:sz w:val="24"/>
          <w:szCs w:val="24"/>
        </w:rPr>
        <w:t>skupina oprávnených výdavkov</w:t>
      </w:r>
      <w:r w:rsidR="0087697B">
        <w:rPr>
          <w:rFonts w:cstheme="minorHAnsi"/>
          <w:color w:val="000000" w:themeColor="text1"/>
          <w:sz w:val="24"/>
          <w:szCs w:val="24"/>
        </w:rPr>
        <w:t>:</w:t>
      </w:r>
    </w:p>
    <w:p w14:paraId="377708E6" w14:textId="56EE99C7" w:rsidR="007D3F2C" w:rsidRPr="00314FB8" w:rsidRDefault="007D3F2C" w:rsidP="00314FB8">
      <w:pPr>
        <w:ind w:left="360"/>
        <w:rPr>
          <w:rFonts w:cstheme="minorHAnsi"/>
          <w:b/>
          <w:color w:val="000000" w:themeColor="text1"/>
          <w:sz w:val="24"/>
          <w:szCs w:val="24"/>
        </w:rPr>
      </w:pPr>
      <w:r w:rsidRPr="00314FB8">
        <w:rPr>
          <w:rFonts w:cstheme="minorHAnsi"/>
          <w:b/>
          <w:color w:val="000000" w:themeColor="text1"/>
          <w:sz w:val="24"/>
          <w:szCs w:val="24"/>
        </w:rPr>
        <w:t>021 - Stavby</w:t>
      </w:r>
    </w:p>
    <w:tbl>
      <w:tblPr>
        <w:tblStyle w:val="Mriekatabuky"/>
        <w:tblW w:w="9776" w:type="dxa"/>
        <w:tblLook w:val="04A0" w:firstRow="1" w:lastRow="0" w:firstColumn="1" w:lastColumn="0" w:noHBand="0" w:noVBand="1"/>
      </w:tblPr>
      <w:tblGrid>
        <w:gridCol w:w="3101"/>
        <w:gridCol w:w="2225"/>
        <w:gridCol w:w="2471"/>
        <w:gridCol w:w="1979"/>
      </w:tblGrid>
      <w:tr w:rsidR="0087697B" w:rsidRPr="001D51DD" w14:paraId="586CFF80" w14:textId="77777777" w:rsidTr="00314FB8">
        <w:tc>
          <w:tcPr>
            <w:tcW w:w="3101" w:type="dxa"/>
            <w:shd w:val="clear" w:color="auto" w:fill="F2F2F2" w:themeFill="background1" w:themeFillShade="F2"/>
            <w:vAlign w:val="center"/>
          </w:tcPr>
          <w:p w14:paraId="08AF5433" w14:textId="77777777" w:rsidR="0087697B" w:rsidRPr="00792B69" w:rsidRDefault="0087697B" w:rsidP="0087697B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>Dokladovanie podľa</w:t>
            </w:r>
          </w:p>
          <w:p w14:paraId="665C4D1D" w14:textId="4333948E" w:rsidR="0087697B" w:rsidRPr="00314FB8" w:rsidRDefault="00D02A47" w:rsidP="0087697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Príručky k oprávnenosti výdavkov</w:t>
            </w:r>
            <w:r w:rsidR="0087697B"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/Preukazovanie pri prvej </w:t>
            </w:r>
            <w:r w:rsidR="0087697B">
              <w:rPr>
                <w:rFonts w:cstheme="minorHAnsi"/>
                <w:b/>
                <w:color w:val="000000" w:themeColor="text1"/>
                <w:sz w:val="24"/>
                <w:szCs w:val="24"/>
              </w:rPr>
              <w:t>ŽoP</w:t>
            </w:r>
            <w:r w:rsidR="0087697B"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>, resp. pri prvom výskyte daného výdavku alebo pri zmene uvedeného dokumentu</w:t>
            </w:r>
          </w:p>
        </w:tc>
        <w:tc>
          <w:tcPr>
            <w:tcW w:w="2225" w:type="dxa"/>
            <w:shd w:val="clear" w:color="auto" w:fill="F2F2F2" w:themeFill="background1" w:themeFillShade="F2"/>
          </w:tcPr>
          <w:p w14:paraId="01A2674C" w14:textId="77777777" w:rsidR="0087697B" w:rsidRDefault="0087697B" w:rsidP="0087697B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Preukazovanie v ďalších </w:t>
            </w: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ŽoP</w:t>
            </w:r>
          </w:p>
          <w:p w14:paraId="4E6175A5" w14:textId="77777777" w:rsidR="0087697B" w:rsidRDefault="0087697B" w:rsidP="0087697B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br/>
            </w:r>
          </w:p>
          <w:p w14:paraId="0BEB2D23" w14:textId="77777777" w:rsidR="0087697B" w:rsidRDefault="0087697B" w:rsidP="0087697B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582F4FC3" w14:textId="77777777" w:rsidR="0087697B" w:rsidRDefault="0087697B" w:rsidP="0087697B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7E072F6B" w14:textId="0BF65A3F" w:rsidR="0087697B" w:rsidRPr="00314FB8" w:rsidRDefault="0087697B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color w:val="000000" w:themeColor="text1"/>
                <w:sz w:val="24"/>
                <w:szCs w:val="24"/>
              </w:rPr>
              <w:t>Doklad v stĺpci 1 sa</w:t>
            </w:r>
          </w:p>
        </w:tc>
        <w:tc>
          <w:tcPr>
            <w:tcW w:w="2471" w:type="dxa"/>
            <w:shd w:val="clear" w:color="auto" w:fill="F2F2F2" w:themeFill="background1" w:themeFillShade="F2"/>
          </w:tcPr>
          <w:p w14:paraId="68F99EEC" w14:textId="77777777" w:rsidR="0087697B" w:rsidRPr="00792B69" w:rsidRDefault="0087697B" w:rsidP="0087697B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Overenie pri </w:t>
            </w: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FKnM</w:t>
            </w:r>
            <w:r w:rsidRPr="00792B69">
              <w:rPr>
                <w:rStyle w:val="Odkaznapoznmkupodiarou"/>
                <w:rFonts w:cstheme="minorHAnsi"/>
                <w:color w:val="000000" w:themeColor="text1"/>
                <w:sz w:val="24"/>
                <w:szCs w:val="24"/>
              </w:rPr>
              <w:footnoteReference w:id="27"/>
            </w:r>
          </w:p>
          <w:p w14:paraId="4B52ACA2" w14:textId="77777777" w:rsidR="0087697B" w:rsidRDefault="0087697B" w:rsidP="0087697B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3DB5A815" w14:textId="77777777" w:rsidR="0087697B" w:rsidRDefault="0087697B" w:rsidP="0087697B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7CFDF050" w14:textId="77777777" w:rsidR="0087697B" w:rsidRDefault="0087697B" w:rsidP="0087697B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545631F4" w14:textId="11B93DF7" w:rsidR="0087697B" w:rsidRDefault="0087697B" w:rsidP="00314FB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74B30C8F" w14:textId="70289848" w:rsidR="0087697B" w:rsidRPr="00314FB8" w:rsidRDefault="0087697B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color w:val="000000" w:themeColor="text1"/>
                <w:sz w:val="24"/>
                <w:szCs w:val="24"/>
              </w:rPr>
              <w:t>Doklad v stĺpci 1 sa</w:t>
            </w:r>
          </w:p>
        </w:tc>
        <w:tc>
          <w:tcPr>
            <w:tcW w:w="1979" w:type="dxa"/>
            <w:shd w:val="clear" w:color="auto" w:fill="F2F2F2" w:themeFill="background1" w:themeFillShade="F2"/>
            <w:vAlign w:val="center"/>
          </w:tcPr>
          <w:p w14:paraId="13F5D159" w14:textId="6066EC7A" w:rsidR="0087697B" w:rsidRPr="00314FB8" w:rsidRDefault="0087697B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>Poznámka</w:t>
            </w:r>
          </w:p>
        </w:tc>
      </w:tr>
      <w:tr w:rsidR="000040EE" w:rsidRPr="001D51DD" w14:paraId="5D84C7C9" w14:textId="77777777" w:rsidTr="0087697B">
        <w:tc>
          <w:tcPr>
            <w:tcW w:w="3101" w:type="dxa"/>
            <w:shd w:val="clear" w:color="auto" w:fill="F2F2F2" w:themeFill="background1" w:themeFillShade="F2"/>
          </w:tcPr>
          <w:p w14:paraId="6892A5DE" w14:textId="77777777" w:rsidR="00780F71" w:rsidRPr="00314FB8" w:rsidRDefault="00780F71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25" w:type="dxa"/>
            <w:shd w:val="clear" w:color="auto" w:fill="F2F2F2" w:themeFill="background1" w:themeFillShade="F2"/>
          </w:tcPr>
          <w:p w14:paraId="5CF223B7" w14:textId="77777777" w:rsidR="00780F71" w:rsidRPr="00314FB8" w:rsidRDefault="00780F71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71" w:type="dxa"/>
            <w:shd w:val="clear" w:color="auto" w:fill="F2F2F2" w:themeFill="background1" w:themeFillShade="F2"/>
          </w:tcPr>
          <w:p w14:paraId="50511D2A" w14:textId="77777777" w:rsidR="00780F71" w:rsidRPr="00314FB8" w:rsidRDefault="00780F71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79" w:type="dxa"/>
            <w:shd w:val="clear" w:color="auto" w:fill="F2F2F2" w:themeFill="background1" w:themeFillShade="F2"/>
          </w:tcPr>
          <w:p w14:paraId="52D8AD7F" w14:textId="77777777" w:rsidR="00780F71" w:rsidRPr="00314FB8" w:rsidRDefault="00780F71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</w:tr>
      <w:tr w:rsidR="000040EE" w:rsidRPr="001D51DD" w14:paraId="3872C513" w14:textId="77777777" w:rsidTr="0087697B">
        <w:tc>
          <w:tcPr>
            <w:tcW w:w="3101" w:type="dxa"/>
          </w:tcPr>
          <w:p w14:paraId="49F16461" w14:textId="77777777" w:rsidR="0042017B" w:rsidRPr="00314FB8" w:rsidRDefault="0042017B" w:rsidP="0042017B">
            <w:pPr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 xml:space="preserve">faktúra alebo rovnocenný účtovný doklad spolu so zisťovacím protokolom o vykonaných stavebných prácach, </w:t>
            </w:r>
          </w:p>
          <w:p w14:paraId="4CA4A877" w14:textId="678AFAEE" w:rsidR="0042017B" w:rsidRPr="00314FB8" w:rsidRDefault="0042017B" w:rsidP="0042017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>súpisom vykonaných prác</w:t>
            </w:r>
          </w:p>
        </w:tc>
        <w:tc>
          <w:tcPr>
            <w:tcW w:w="2225" w:type="dxa"/>
          </w:tcPr>
          <w:p w14:paraId="63DFC527" w14:textId="3DE21A87" w:rsidR="0042017B" w:rsidRPr="00314FB8" w:rsidRDefault="00176CF9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</w:t>
            </w:r>
            <w:r w:rsidR="0042017B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redkladá sa</w:t>
            </w:r>
          </w:p>
        </w:tc>
        <w:tc>
          <w:tcPr>
            <w:tcW w:w="2471" w:type="dxa"/>
          </w:tcPr>
          <w:p w14:paraId="1A9B66E6" w14:textId="26207E1E" w:rsidR="0042017B" w:rsidRPr="00314FB8" w:rsidRDefault="00176CF9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8305B5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evyžaduje sa </w:t>
            </w:r>
          </w:p>
        </w:tc>
        <w:tc>
          <w:tcPr>
            <w:tcW w:w="1979" w:type="dxa"/>
          </w:tcPr>
          <w:p w14:paraId="56C75773" w14:textId="77777777" w:rsidR="0042017B" w:rsidRPr="00314FB8" w:rsidRDefault="0042017B" w:rsidP="0042017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</w:tc>
      </w:tr>
      <w:tr w:rsidR="000040EE" w:rsidRPr="001D51DD" w14:paraId="37AED8BD" w14:textId="77777777" w:rsidTr="0087697B">
        <w:tc>
          <w:tcPr>
            <w:tcW w:w="3101" w:type="dxa"/>
          </w:tcPr>
          <w:p w14:paraId="25FF2BC4" w14:textId="77777777" w:rsidR="00AC1802" w:rsidRPr="00314FB8" w:rsidRDefault="00AC1802" w:rsidP="00AC1802">
            <w:pPr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>fotodokumentácia zachytávajúca fyzický pokrok realizácie prác</w:t>
            </w:r>
          </w:p>
        </w:tc>
        <w:tc>
          <w:tcPr>
            <w:tcW w:w="2225" w:type="dxa"/>
          </w:tcPr>
          <w:p w14:paraId="493ECB14" w14:textId="4095C64A" w:rsidR="00AC1802" w:rsidRPr="00314FB8" w:rsidRDefault="00176CF9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</w:t>
            </w:r>
            <w:r w:rsidR="00AC1802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edkladá sa</w:t>
            </w:r>
          </w:p>
        </w:tc>
        <w:tc>
          <w:tcPr>
            <w:tcW w:w="2471" w:type="dxa"/>
          </w:tcPr>
          <w:p w14:paraId="0901A60C" w14:textId="0569180D" w:rsidR="00AC1802" w:rsidRPr="00314FB8" w:rsidRDefault="00176CF9" w:rsidP="00AC1802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AC1802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evyžaduje sa </w:t>
            </w:r>
          </w:p>
        </w:tc>
        <w:tc>
          <w:tcPr>
            <w:tcW w:w="1979" w:type="dxa"/>
          </w:tcPr>
          <w:p w14:paraId="1F4BBD6E" w14:textId="77777777" w:rsidR="00AC1802" w:rsidRPr="00314FB8" w:rsidRDefault="00AC1802" w:rsidP="00AC1802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</w:tc>
      </w:tr>
      <w:tr w:rsidR="000040EE" w:rsidRPr="001D51DD" w14:paraId="7EE5A050" w14:textId="77777777" w:rsidTr="0087697B">
        <w:tc>
          <w:tcPr>
            <w:tcW w:w="3101" w:type="dxa"/>
          </w:tcPr>
          <w:p w14:paraId="49BD91D7" w14:textId="77777777" w:rsidR="00AC1802" w:rsidRPr="00314FB8" w:rsidRDefault="00AC1802" w:rsidP="00AC1802">
            <w:pPr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>preberací protokol o prevzatí stavby od dodávateľa/zhotoviteľa a stavebného dozoru</w:t>
            </w:r>
          </w:p>
        </w:tc>
        <w:tc>
          <w:tcPr>
            <w:tcW w:w="2225" w:type="dxa"/>
          </w:tcPr>
          <w:p w14:paraId="0890D461" w14:textId="2BCC6C23" w:rsidR="00AC1802" w:rsidRPr="00314FB8" w:rsidRDefault="00176CF9" w:rsidP="00AC1802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</w:t>
            </w:r>
            <w:r w:rsidR="00AC1802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redkladá sa</w:t>
            </w:r>
          </w:p>
        </w:tc>
        <w:tc>
          <w:tcPr>
            <w:tcW w:w="2471" w:type="dxa"/>
          </w:tcPr>
          <w:p w14:paraId="37303699" w14:textId="5C5D4425" w:rsidR="00AC1802" w:rsidRPr="00314FB8" w:rsidRDefault="00176CF9" w:rsidP="00AC1802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AC1802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evyžaduje sa </w:t>
            </w:r>
          </w:p>
        </w:tc>
        <w:tc>
          <w:tcPr>
            <w:tcW w:w="1979" w:type="dxa"/>
          </w:tcPr>
          <w:p w14:paraId="4FAB6F9C" w14:textId="77777777" w:rsidR="00AC1802" w:rsidRPr="00314FB8" w:rsidRDefault="00AC1802" w:rsidP="00AC1802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</w:tc>
      </w:tr>
      <w:tr w:rsidR="000040EE" w:rsidRPr="001D51DD" w14:paraId="5D661500" w14:textId="77777777" w:rsidTr="0087697B">
        <w:tc>
          <w:tcPr>
            <w:tcW w:w="3101" w:type="dxa"/>
          </w:tcPr>
          <w:p w14:paraId="4A442BCD" w14:textId="77777777" w:rsidR="00AC1802" w:rsidRPr="00314FB8" w:rsidRDefault="00AC1802" w:rsidP="00AC1802">
            <w:pPr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>písomná zmluva</w:t>
            </w:r>
          </w:p>
        </w:tc>
        <w:tc>
          <w:tcPr>
            <w:tcW w:w="2225" w:type="dxa"/>
          </w:tcPr>
          <w:p w14:paraId="3451325D" w14:textId="010C1996" w:rsidR="00AC1802" w:rsidRPr="00314FB8" w:rsidRDefault="00176CF9" w:rsidP="00AC1802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  <w:highlight w:val="yellow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</w:t>
            </w:r>
            <w:r w:rsidR="00AC1802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redkladá sa</w:t>
            </w:r>
          </w:p>
        </w:tc>
        <w:tc>
          <w:tcPr>
            <w:tcW w:w="2471" w:type="dxa"/>
          </w:tcPr>
          <w:p w14:paraId="2A05D9ED" w14:textId="483E3050" w:rsidR="00AC1802" w:rsidRPr="00314FB8" w:rsidRDefault="00176CF9" w:rsidP="00AC1802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highlight w:val="yellow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AC1802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evyžaduje sa </w:t>
            </w:r>
          </w:p>
        </w:tc>
        <w:tc>
          <w:tcPr>
            <w:tcW w:w="1979" w:type="dxa"/>
          </w:tcPr>
          <w:p w14:paraId="3D861F28" w14:textId="53B6E843" w:rsidR="00AC1802" w:rsidRPr="00314FB8" w:rsidRDefault="008F1164" w:rsidP="00AC1802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</w:t>
            </w:r>
            <w:r w:rsidR="00AC1802" w:rsidRPr="00314FB8">
              <w:rPr>
                <w:rFonts w:cstheme="minorHAnsi"/>
                <w:color w:val="000000" w:themeColor="text1"/>
                <w:sz w:val="24"/>
                <w:szCs w:val="24"/>
              </w:rPr>
              <w:t>k bola predmetom VO a nachádza sa v systéme ITMS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, </w:t>
            </w:r>
            <w:r w:rsidR="00AC1802" w:rsidRPr="00314FB8">
              <w:rPr>
                <w:rFonts w:cstheme="minorHAnsi"/>
                <w:color w:val="000000" w:themeColor="text1"/>
                <w:sz w:val="24"/>
                <w:szCs w:val="24"/>
              </w:rPr>
              <w:t>tak sa nevyžaduje ani pri ŽoP. Predkladá sa len raz alebo ak došlo k zmene</w:t>
            </w:r>
          </w:p>
        </w:tc>
      </w:tr>
      <w:tr w:rsidR="000040EE" w:rsidRPr="001D51DD" w14:paraId="009AD8E9" w14:textId="77777777" w:rsidTr="0087697B">
        <w:tc>
          <w:tcPr>
            <w:tcW w:w="3101" w:type="dxa"/>
          </w:tcPr>
          <w:p w14:paraId="3040882D" w14:textId="77777777" w:rsidR="00AC1802" w:rsidRPr="00314FB8" w:rsidRDefault="00AC1802" w:rsidP="00AC1802">
            <w:pPr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lastRenderedPageBreak/>
              <w:t>právoplatné kolaudačné rozhodnutie (ak je to relevantné)</w:t>
            </w:r>
          </w:p>
        </w:tc>
        <w:tc>
          <w:tcPr>
            <w:tcW w:w="2225" w:type="dxa"/>
          </w:tcPr>
          <w:p w14:paraId="36B504C2" w14:textId="14D035F9" w:rsidR="00AC1802" w:rsidRPr="00314FB8" w:rsidRDefault="00176CF9" w:rsidP="00AC1802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AC1802" w:rsidRPr="00314FB8">
              <w:rPr>
                <w:rFonts w:cstheme="minorHAnsi"/>
                <w:color w:val="000000" w:themeColor="text1"/>
                <w:sz w:val="24"/>
                <w:szCs w:val="24"/>
              </w:rPr>
              <w:t>epredkladá sa</w:t>
            </w:r>
          </w:p>
        </w:tc>
        <w:tc>
          <w:tcPr>
            <w:tcW w:w="2471" w:type="dxa"/>
          </w:tcPr>
          <w:p w14:paraId="59845B38" w14:textId="12B34649" w:rsidR="00AC1802" w:rsidRPr="00314FB8" w:rsidRDefault="00176CF9" w:rsidP="00AC1802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AC1802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evyžaduje sa </w:t>
            </w:r>
          </w:p>
        </w:tc>
        <w:tc>
          <w:tcPr>
            <w:tcW w:w="1979" w:type="dxa"/>
          </w:tcPr>
          <w:p w14:paraId="45AC5DE4" w14:textId="4DE12A91" w:rsidR="00AC1802" w:rsidRPr="00314FB8" w:rsidRDefault="06C471C7" w:rsidP="6F3A6907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predkladá sa po ukončení stavby (k ŽoP, ak dokument nebol predložený už k MS) </w:t>
            </w:r>
          </w:p>
        </w:tc>
      </w:tr>
      <w:tr w:rsidR="008F1164" w:rsidRPr="001D51DD" w14:paraId="24F07B31" w14:textId="77777777" w:rsidTr="0087697B">
        <w:tc>
          <w:tcPr>
            <w:tcW w:w="3101" w:type="dxa"/>
          </w:tcPr>
          <w:p w14:paraId="4F801765" w14:textId="77777777" w:rsidR="00AC1802" w:rsidRPr="00314FB8" w:rsidRDefault="00AC1802" w:rsidP="00AC1802">
            <w:pPr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>projektová a výkresová dokumentácia</w:t>
            </w:r>
          </w:p>
        </w:tc>
        <w:tc>
          <w:tcPr>
            <w:tcW w:w="2225" w:type="dxa"/>
            <w:shd w:val="clear" w:color="auto" w:fill="FFFFFF" w:themeFill="background1"/>
          </w:tcPr>
          <w:p w14:paraId="000E52BE" w14:textId="01E2EFED" w:rsidR="00AC1802" w:rsidRPr="00314FB8" w:rsidRDefault="00176CF9" w:rsidP="285C1089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2F272F69" w:rsidRPr="00314FB8">
              <w:rPr>
                <w:rFonts w:cstheme="minorHAnsi"/>
                <w:color w:val="000000" w:themeColor="text1"/>
                <w:sz w:val="24"/>
                <w:szCs w:val="24"/>
              </w:rPr>
              <w:t>ep</w:t>
            </w:r>
            <w:r w:rsidR="18ECBF9A" w:rsidRPr="00314FB8">
              <w:rPr>
                <w:rFonts w:cstheme="minorHAnsi"/>
                <w:color w:val="000000" w:themeColor="text1"/>
                <w:sz w:val="24"/>
                <w:szCs w:val="24"/>
              </w:rPr>
              <w:t>redkladá sa</w:t>
            </w:r>
          </w:p>
        </w:tc>
        <w:tc>
          <w:tcPr>
            <w:tcW w:w="2471" w:type="dxa"/>
            <w:shd w:val="clear" w:color="auto" w:fill="auto"/>
          </w:tcPr>
          <w:p w14:paraId="4088E1D2" w14:textId="4FD743F7" w:rsidR="00AC1802" w:rsidRPr="00314FB8" w:rsidRDefault="00176CF9" w:rsidP="38A5D2B6">
            <w:pPr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AC1802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evyžaduje sa </w:t>
            </w:r>
          </w:p>
        </w:tc>
        <w:tc>
          <w:tcPr>
            <w:tcW w:w="1979" w:type="dxa"/>
            <w:shd w:val="clear" w:color="auto" w:fill="auto"/>
          </w:tcPr>
          <w:p w14:paraId="5E4C01DE" w14:textId="6FE6703D" w:rsidR="00AC1802" w:rsidRPr="00314FB8" w:rsidRDefault="73C004A4" w:rsidP="00314FB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predkladá sa pri zmene a pri kontrole  ŽoP</w:t>
            </w:r>
            <w:r w:rsidR="00E17004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(s príznakom záverečná)</w:t>
            </w:r>
          </w:p>
        </w:tc>
      </w:tr>
      <w:tr w:rsidR="000040EE" w:rsidRPr="001D51DD" w14:paraId="350B081A" w14:textId="77777777" w:rsidTr="0087697B">
        <w:tc>
          <w:tcPr>
            <w:tcW w:w="3101" w:type="dxa"/>
          </w:tcPr>
          <w:p w14:paraId="38B2BC9A" w14:textId="77777777" w:rsidR="00AC1802" w:rsidRPr="00314FB8" w:rsidRDefault="00AC1802" w:rsidP="00AC1802">
            <w:pPr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>stavebný rozpočet/ocenený výkaz výmer (po ukončenom verejnom obstarávaní)</w:t>
            </w:r>
          </w:p>
        </w:tc>
        <w:tc>
          <w:tcPr>
            <w:tcW w:w="2225" w:type="dxa"/>
            <w:shd w:val="clear" w:color="auto" w:fill="auto"/>
          </w:tcPr>
          <w:p w14:paraId="3BFA2375" w14:textId="516889CD" w:rsidR="00AC1802" w:rsidRPr="00314FB8" w:rsidRDefault="00176CF9" w:rsidP="285C1089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7AFBBA0A" w:rsidRPr="00314FB8">
              <w:rPr>
                <w:rFonts w:cstheme="minorHAnsi"/>
                <w:color w:val="000000" w:themeColor="text1"/>
                <w:sz w:val="24"/>
                <w:szCs w:val="24"/>
              </w:rPr>
              <w:t>ep</w:t>
            </w:r>
            <w:r w:rsidR="18ECBF9A" w:rsidRPr="00314FB8">
              <w:rPr>
                <w:rFonts w:cstheme="minorHAnsi"/>
                <w:color w:val="000000" w:themeColor="text1"/>
                <w:sz w:val="24"/>
                <w:szCs w:val="24"/>
              </w:rPr>
              <w:t>redkladá sa</w:t>
            </w:r>
          </w:p>
        </w:tc>
        <w:tc>
          <w:tcPr>
            <w:tcW w:w="2471" w:type="dxa"/>
            <w:shd w:val="clear" w:color="auto" w:fill="auto"/>
          </w:tcPr>
          <w:p w14:paraId="062F0C3C" w14:textId="327B6540" w:rsidR="00AC1802" w:rsidRPr="00314FB8" w:rsidRDefault="00176CF9" w:rsidP="00AC1802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AC1802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evyžaduje sa </w:t>
            </w:r>
          </w:p>
        </w:tc>
        <w:tc>
          <w:tcPr>
            <w:tcW w:w="1979" w:type="dxa"/>
            <w:shd w:val="clear" w:color="auto" w:fill="auto"/>
          </w:tcPr>
          <w:p w14:paraId="55F50D46" w14:textId="2CD6D94A" w:rsidR="00AC1802" w:rsidRPr="00314FB8" w:rsidRDefault="3D5BC1F4" w:rsidP="00A41ADE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predkladá sa len na vyžiadanie </w:t>
            </w:r>
            <w:r w:rsidR="00A41ADE">
              <w:rPr>
                <w:rFonts w:cstheme="minorHAnsi"/>
                <w:color w:val="000000" w:themeColor="text1"/>
                <w:sz w:val="24"/>
                <w:szCs w:val="24"/>
              </w:rPr>
              <w:t>poskytovateľa</w:t>
            </w:r>
          </w:p>
        </w:tc>
      </w:tr>
      <w:tr w:rsidR="000040EE" w:rsidRPr="001D51DD" w14:paraId="5C5AAC61" w14:textId="77777777" w:rsidTr="0087697B">
        <w:tc>
          <w:tcPr>
            <w:tcW w:w="3101" w:type="dxa"/>
          </w:tcPr>
          <w:p w14:paraId="0342A6D7" w14:textId="7DF2BD65" w:rsidR="00AC1802" w:rsidRPr="00314FB8" w:rsidRDefault="00AC1802" w:rsidP="00AC1802">
            <w:pPr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 xml:space="preserve">stavebný denník </w:t>
            </w:r>
          </w:p>
        </w:tc>
        <w:tc>
          <w:tcPr>
            <w:tcW w:w="2225" w:type="dxa"/>
          </w:tcPr>
          <w:p w14:paraId="2F072DF8" w14:textId="34B81E2E" w:rsidR="00AC1802" w:rsidRPr="00314FB8" w:rsidRDefault="00176CF9" w:rsidP="38A5D2B6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</w:t>
            </w:r>
            <w:r w:rsidR="00AC1802" w:rsidRPr="00314FB8">
              <w:rPr>
                <w:rFonts w:cstheme="minorHAnsi"/>
                <w:color w:val="000000" w:themeColor="text1"/>
                <w:sz w:val="24"/>
                <w:szCs w:val="24"/>
              </w:rPr>
              <w:t>redkladá sa</w:t>
            </w:r>
          </w:p>
        </w:tc>
        <w:tc>
          <w:tcPr>
            <w:tcW w:w="2471" w:type="dxa"/>
          </w:tcPr>
          <w:p w14:paraId="6EA7037D" w14:textId="3E8A16D1" w:rsidR="00AC1802" w:rsidRPr="00314FB8" w:rsidRDefault="00176CF9" w:rsidP="38A5D2B6">
            <w:pPr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p</w:t>
            </w:r>
            <w:r w:rsidR="0042017B" w:rsidRPr="00314FB8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redkladá sa</w:t>
            </w:r>
            <w:r w:rsidR="38A5D2B6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  <w:p w14:paraId="417B4ED9" w14:textId="279D8356" w:rsidR="00AC1802" w:rsidRPr="00314FB8" w:rsidRDefault="00AC1802" w:rsidP="38A5D2B6">
            <w:pPr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979" w:type="dxa"/>
          </w:tcPr>
          <w:p w14:paraId="328CBDD0" w14:textId="495AAD38" w:rsidR="00AC1802" w:rsidRPr="00314FB8" w:rsidRDefault="3D5BC1F4" w:rsidP="00A41ADE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predkladá sa len na vyžiadanie </w:t>
            </w:r>
            <w:r w:rsidR="00A41ADE">
              <w:rPr>
                <w:rFonts w:cstheme="minorHAnsi"/>
                <w:color w:val="000000" w:themeColor="text1"/>
                <w:sz w:val="24"/>
                <w:szCs w:val="24"/>
              </w:rPr>
              <w:t>poskytovateľa</w:t>
            </w:r>
          </w:p>
        </w:tc>
      </w:tr>
      <w:tr w:rsidR="000040EE" w:rsidRPr="001D51DD" w14:paraId="47B8D1DB" w14:textId="77777777" w:rsidTr="0087697B">
        <w:tc>
          <w:tcPr>
            <w:tcW w:w="3101" w:type="dxa"/>
          </w:tcPr>
          <w:p w14:paraId="636C9CB8" w14:textId="07657FA6" w:rsidR="00AC1802" w:rsidRPr="00314FB8" w:rsidRDefault="00AC1802" w:rsidP="00AC1802">
            <w:pPr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doklad o</w:t>
            </w:r>
            <w:r w:rsidR="00445EC9">
              <w:rPr>
                <w:rFonts w:cstheme="minorHAnsi"/>
                <w:color w:val="000000" w:themeColor="text1"/>
                <w:sz w:val="24"/>
                <w:szCs w:val="24"/>
              </w:rPr>
              <w:t> 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úhrade</w:t>
            </w:r>
          </w:p>
        </w:tc>
        <w:tc>
          <w:tcPr>
            <w:tcW w:w="2225" w:type="dxa"/>
          </w:tcPr>
          <w:p w14:paraId="58C519BB" w14:textId="4B2EB5E0" w:rsidR="00AC1802" w:rsidRPr="00314FB8" w:rsidRDefault="00176CF9" w:rsidP="00AC1802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</w:t>
            </w:r>
            <w:r w:rsidR="00AC1802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redkladá sa</w:t>
            </w:r>
          </w:p>
        </w:tc>
        <w:tc>
          <w:tcPr>
            <w:tcW w:w="2471" w:type="dxa"/>
          </w:tcPr>
          <w:p w14:paraId="1C790170" w14:textId="5A0441A4" w:rsidR="00AC1802" w:rsidRPr="00314FB8" w:rsidRDefault="00176CF9" w:rsidP="00AC1802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AC1802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evyžaduje sa </w:t>
            </w:r>
          </w:p>
        </w:tc>
        <w:tc>
          <w:tcPr>
            <w:tcW w:w="1979" w:type="dxa"/>
          </w:tcPr>
          <w:p w14:paraId="6938EBBE" w14:textId="6B509197" w:rsidR="00AC1802" w:rsidRPr="00314FB8" w:rsidRDefault="7A269B08" w:rsidP="67129CF8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výpis z BÚ možno nahradiť potvrdením banky o úhrade</w:t>
            </w:r>
          </w:p>
        </w:tc>
      </w:tr>
    </w:tbl>
    <w:p w14:paraId="73AB6D79" w14:textId="5CC2D674" w:rsidR="005C06FD" w:rsidRDefault="005C06FD">
      <w:pPr>
        <w:rPr>
          <w:rFonts w:cstheme="minorHAnsi"/>
          <w:b/>
          <w:color w:val="000000" w:themeColor="text1"/>
          <w:sz w:val="24"/>
          <w:szCs w:val="24"/>
          <w:u w:val="single"/>
        </w:rPr>
      </w:pPr>
    </w:p>
    <w:p w14:paraId="625B3577" w14:textId="4755C1A3" w:rsidR="00EF3330" w:rsidRPr="00314FB8" w:rsidRDefault="00EF3330" w:rsidP="00EF3330">
      <w:pPr>
        <w:pStyle w:val="Nadpis2"/>
        <w:keepNext/>
        <w:keepLines/>
        <w:suppressAutoHyphens/>
        <w:spacing w:before="240" w:after="240" w:line="240" w:lineRule="auto"/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</w:pPr>
      <w:bookmarkStart w:id="30" w:name="_Toc138933424"/>
      <w:r w:rsidRPr="00314FB8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t>2.1</w:t>
      </w:r>
      <w:r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t>4</w:t>
      </w:r>
      <w:r w:rsidRPr="00314FB8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t xml:space="preserve"> </w:t>
      </w:r>
      <w:r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t>Dotácie, príspevky a transfery</w:t>
      </w:r>
      <w:bookmarkEnd w:id="30"/>
    </w:p>
    <w:p w14:paraId="601F0486" w14:textId="77777777" w:rsidR="00EF3330" w:rsidRPr="00314FB8" w:rsidRDefault="00EF3330" w:rsidP="00EF3330">
      <w:pPr>
        <w:pStyle w:val="Odsekzoznamu"/>
        <w:numPr>
          <w:ilvl w:val="0"/>
          <w:numId w:val="21"/>
        </w:numPr>
        <w:spacing w:after="0"/>
        <w:rPr>
          <w:rFonts w:cstheme="minorHAnsi"/>
          <w:b/>
          <w:color w:val="000000" w:themeColor="text1"/>
          <w:sz w:val="24"/>
          <w:szCs w:val="24"/>
        </w:rPr>
      </w:pPr>
      <w:r w:rsidRPr="00314FB8">
        <w:rPr>
          <w:rFonts w:cstheme="minorHAnsi"/>
          <w:color w:val="000000" w:themeColor="text1"/>
          <w:sz w:val="24"/>
          <w:szCs w:val="24"/>
        </w:rPr>
        <w:t>skupina oprávnených výdavkov</w:t>
      </w:r>
      <w:r>
        <w:rPr>
          <w:rFonts w:cstheme="minorHAnsi"/>
          <w:color w:val="000000" w:themeColor="text1"/>
          <w:sz w:val="24"/>
          <w:szCs w:val="24"/>
        </w:rPr>
        <w:t>:</w:t>
      </w:r>
    </w:p>
    <w:p w14:paraId="20FD70E8" w14:textId="3AD6C413" w:rsidR="00EF3330" w:rsidRPr="00314FB8" w:rsidRDefault="00EF3330" w:rsidP="00EF3330">
      <w:pPr>
        <w:ind w:left="360"/>
        <w:rPr>
          <w:rFonts w:cstheme="minorHAnsi"/>
          <w:b/>
          <w:color w:val="000000" w:themeColor="text1"/>
          <w:sz w:val="24"/>
          <w:szCs w:val="24"/>
        </w:rPr>
      </w:pPr>
      <w:r>
        <w:rPr>
          <w:rFonts w:cstheme="minorHAnsi"/>
          <w:b/>
          <w:color w:val="000000" w:themeColor="text1"/>
          <w:sz w:val="24"/>
          <w:szCs w:val="24"/>
        </w:rPr>
        <w:t>352</w:t>
      </w:r>
      <w:r w:rsidRPr="00314FB8">
        <w:rPr>
          <w:rFonts w:cstheme="minorHAnsi"/>
          <w:b/>
          <w:color w:val="000000" w:themeColor="text1"/>
          <w:sz w:val="24"/>
          <w:szCs w:val="24"/>
        </w:rPr>
        <w:t xml:space="preserve"> </w:t>
      </w:r>
      <w:r>
        <w:rPr>
          <w:rFonts w:cstheme="minorHAnsi"/>
          <w:b/>
          <w:color w:val="000000" w:themeColor="text1"/>
          <w:sz w:val="24"/>
          <w:szCs w:val="24"/>
        </w:rPr>
        <w:t>–</w:t>
      </w:r>
      <w:r w:rsidRPr="00314FB8">
        <w:rPr>
          <w:rFonts w:cstheme="minorHAnsi"/>
          <w:b/>
          <w:color w:val="000000" w:themeColor="text1"/>
          <w:sz w:val="24"/>
          <w:szCs w:val="24"/>
        </w:rPr>
        <w:t xml:space="preserve"> </w:t>
      </w:r>
      <w:r>
        <w:rPr>
          <w:rFonts w:cstheme="minorHAnsi"/>
          <w:b/>
          <w:color w:val="000000" w:themeColor="text1"/>
          <w:sz w:val="24"/>
          <w:szCs w:val="24"/>
        </w:rPr>
        <w:t>Poskytnutie dotácií, príspevkov voči tretím osobám</w:t>
      </w:r>
    </w:p>
    <w:tbl>
      <w:tblPr>
        <w:tblStyle w:val="Mriekatabuky"/>
        <w:tblW w:w="9776" w:type="dxa"/>
        <w:tblLayout w:type="fixed"/>
        <w:tblLook w:val="04A0" w:firstRow="1" w:lastRow="0" w:firstColumn="1" w:lastColumn="0" w:noHBand="0" w:noVBand="1"/>
      </w:tblPr>
      <w:tblGrid>
        <w:gridCol w:w="2972"/>
        <w:gridCol w:w="2268"/>
        <w:gridCol w:w="2552"/>
        <w:gridCol w:w="1984"/>
      </w:tblGrid>
      <w:tr w:rsidR="00EF3330" w:rsidRPr="001D51DD" w14:paraId="4BD243FE" w14:textId="77777777" w:rsidTr="003C5CC8">
        <w:tc>
          <w:tcPr>
            <w:tcW w:w="2972" w:type="dxa"/>
            <w:shd w:val="clear" w:color="auto" w:fill="F2F2F2" w:themeFill="background1" w:themeFillShade="F2"/>
            <w:vAlign w:val="center"/>
          </w:tcPr>
          <w:p w14:paraId="35E14129" w14:textId="77777777" w:rsidR="00EF3330" w:rsidRPr="00792B69" w:rsidRDefault="00EF3330" w:rsidP="003C5CC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>Dokladovanie podľa</w:t>
            </w:r>
          </w:p>
          <w:p w14:paraId="1D8D834F" w14:textId="36B4262B" w:rsidR="00EF3330" w:rsidRPr="00314FB8" w:rsidRDefault="00D02A47" w:rsidP="003C5CC8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Príručky k oprávnenosti výdavkov</w:t>
            </w:r>
            <w:r w:rsidR="00EF3330"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/Preukazovanie pri prvej </w:t>
            </w:r>
            <w:r w:rsidR="00EF3330">
              <w:rPr>
                <w:rFonts w:cstheme="minorHAnsi"/>
                <w:b/>
                <w:color w:val="000000" w:themeColor="text1"/>
                <w:sz w:val="24"/>
                <w:szCs w:val="24"/>
              </w:rPr>
              <w:t>ŽoP</w:t>
            </w:r>
            <w:r w:rsidR="00EF3330"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>, resp. pri prvom výskyte daného výdavku alebo pri zmene uvedeného dokumentu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58F33721" w14:textId="77777777" w:rsidR="00EF3330" w:rsidRDefault="00EF3330" w:rsidP="003C5CC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Preukazovanie v ďalších </w:t>
            </w: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ŽoP</w:t>
            </w:r>
          </w:p>
          <w:p w14:paraId="0596C722" w14:textId="77777777" w:rsidR="00EF3330" w:rsidRDefault="00EF3330" w:rsidP="003C5CC8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br/>
            </w:r>
          </w:p>
          <w:p w14:paraId="0462042D" w14:textId="77777777" w:rsidR="00EF3330" w:rsidRDefault="00EF3330" w:rsidP="003C5CC8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3F46D4E4" w14:textId="77777777" w:rsidR="00EF3330" w:rsidRDefault="00EF3330" w:rsidP="003C5CC8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1B61FE8E" w14:textId="77777777" w:rsidR="00EF3330" w:rsidRPr="00314FB8" w:rsidRDefault="00EF3330" w:rsidP="003C5CC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color w:val="000000" w:themeColor="text1"/>
                <w:sz w:val="24"/>
                <w:szCs w:val="24"/>
              </w:rPr>
              <w:t>Doklad v stĺpci 1 sa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14:paraId="196F4B41" w14:textId="77777777" w:rsidR="00EF3330" w:rsidRPr="00792B69" w:rsidRDefault="00EF3330" w:rsidP="003C5CC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Overenie pri </w:t>
            </w: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FKnM</w:t>
            </w:r>
            <w:r w:rsidRPr="00792B69">
              <w:rPr>
                <w:rStyle w:val="Odkaznapoznmkupodiarou"/>
                <w:rFonts w:cstheme="minorHAnsi"/>
                <w:color w:val="000000" w:themeColor="text1"/>
                <w:sz w:val="24"/>
                <w:szCs w:val="24"/>
              </w:rPr>
              <w:footnoteReference w:id="28"/>
            </w:r>
          </w:p>
          <w:p w14:paraId="5DA6C2E5" w14:textId="77777777" w:rsidR="00EF3330" w:rsidRDefault="00EF3330" w:rsidP="003C5CC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618FB391" w14:textId="77777777" w:rsidR="00EF3330" w:rsidRDefault="00EF3330" w:rsidP="003C5CC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60E89C7D" w14:textId="77777777" w:rsidR="00EF3330" w:rsidRDefault="00EF3330" w:rsidP="003C5CC8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56C846F1" w14:textId="77777777" w:rsidR="00EF3330" w:rsidRDefault="00EF3330" w:rsidP="003C5CC8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5C567C17" w14:textId="77777777" w:rsidR="00EF3330" w:rsidRDefault="00EF3330" w:rsidP="003C5CC8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7CE377D0" w14:textId="77777777" w:rsidR="00EF3330" w:rsidRPr="00314FB8" w:rsidRDefault="00EF3330" w:rsidP="003C5CC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color w:val="000000" w:themeColor="text1"/>
                <w:sz w:val="24"/>
                <w:szCs w:val="24"/>
              </w:rPr>
              <w:t>Doklad v stĺpci 1 sa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3D785143" w14:textId="77777777" w:rsidR="00EF3330" w:rsidRPr="00314FB8" w:rsidRDefault="00EF3330" w:rsidP="003C5CC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>Poznámka</w:t>
            </w:r>
          </w:p>
        </w:tc>
      </w:tr>
      <w:tr w:rsidR="00EF3330" w:rsidRPr="001D51DD" w14:paraId="17A4E522" w14:textId="77777777" w:rsidTr="003C5CC8">
        <w:tc>
          <w:tcPr>
            <w:tcW w:w="2972" w:type="dxa"/>
            <w:shd w:val="clear" w:color="auto" w:fill="F2F2F2" w:themeFill="background1" w:themeFillShade="F2"/>
          </w:tcPr>
          <w:p w14:paraId="5C873A25" w14:textId="77777777" w:rsidR="00EF3330" w:rsidRPr="00314FB8" w:rsidRDefault="00EF3330" w:rsidP="003C5CC8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4ACE733C" w14:textId="77777777" w:rsidR="00EF3330" w:rsidRPr="00314FB8" w:rsidRDefault="00EF3330" w:rsidP="003C5CC8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14:paraId="6D279DCF" w14:textId="77777777" w:rsidR="00EF3330" w:rsidRPr="00314FB8" w:rsidRDefault="00EF3330" w:rsidP="003C5CC8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23DE0650" w14:textId="77777777" w:rsidR="00EF3330" w:rsidRPr="00314FB8" w:rsidRDefault="00EF3330" w:rsidP="003C5CC8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</w:tr>
      <w:tr w:rsidR="00EF3330" w:rsidRPr="001D51DD" w14:paraId="7D418621" w14:textId="77777777" w:rsidTr="003C5CC8">
        <w:tc>
          <w:tcPr>
            <w:tcW w:w="2972" w:type="dxa"/>
            <w:shd w:val="clear" w:color="auto" w:fill="F2F2F2" w:themeFill="background1" w:themeFillShade="F2"/>
          </w:tcPr>
          <w:p w14:paraId="4344728E" w14:textId="38291DE2" w:rsidR="00EF3330" w:rsidRPr="00314FB8" w:rsidRDefault="00EF3330" w:rsidP="00BE6B3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Dokumentácia určená poskytovateľom napr. zoznamy výdavkov 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33EB8EDF" w14:textId="7A8E2E0A" w:rsidR="00EF3330" w:rsidRPr="003D0B19" w:rsidRDefault="00BE6B30" w:rsidP="00BE6B3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D0B1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predkladá sa 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14:paraId="6ED4E051" w14:textId="3058E7A3" w:rsidR="00EF3330" w:rsidRPr="00314FB8" w:rsidRDefault="00BE6B30" w:rsidP="00CC492B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</w:t>
            </w:r>
            <w:r w:rsidR="00EF3330">
              <w:rPr>
                <w:rFonts w:cstheme="minorHAnsi"/>
                <w:color w:val="000000" w:themeColor="text1"/>
                <w:sz w:val="24"/>
                <w:szCs w:val="24"/>
              </w:rPr>
              <w:t>sa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77AE856C" w14:textId="51291F13" w:rsidR="00EF3330" w:rsidRPr="00314FB8" w:rsidRDefault="009B2EB6" w:rsidP="003C5CC8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Dokumentáciu určí poskytovateľ v zmluve o poskytnutí NFP alebo v ním vydanej riadiacej dokumentácií</w:t>
            </w:r>
          </w:p>
        </w:tc>
      </w:tr>
      <w:tr w:rsidR="009B2EB6" w:rsidRPr="001D51DD" w14:paraId="2268196C" w14:textId="77777777" w:rsidTr="003C5CC8">
        <w:tc>
          <w:tcPr>
            <w:tcW w:w="2972" w:type="dxa"/>
            <w:shd w:val="clear" w:color="auto" w:fill="F2F2F2" w:themeFill="background1" w:themeFillShade="F2"/>
          </w:tcPr>
          <w:p w14:paraId="13F02CC1" w14:textId="562A01E1" w:rsidR="009B2EB6" w:rsidRDefault="009B2EB6" w:rsidP="009B2EB6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doklad o úhrade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7FF1942B" w14:textId="2496F8B2" w:rsidR="009B2EB6" w:rsidRPr="009B2EB6" w:rsidRDefault="009B2EB6" w:rsidP="009B2EB6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 sa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14:paraId="71CE2E54" w14:textId="4ECF83FA" w:rsidR="009B2EB6" w:rsidRDefault="009B2EB6" w:rsidP="009B2EB6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0DD43E56" w14:textId="0A06FA52" w:rsidR="009B2EB6" w:rsidRPr="00314FB8" w:rsidRDefault="009B2EB6" w:rsidP="009B2EB6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výpis z BÚ možno nahradiť potvrdením banky o úhrade</w:t>
            </w:r>
          </w:p>
        </w:tc>
      </w:tr>
    </w:tbl>
    <w:p w14:paraId="39A9FD5A" w14:textId="36FEDEC0" w:rsidR="00D21946" w:rsidRDefault="00D21946">
      <w:pPr>
        <w:rPr>
          <w:rFonts w:cstheme="minorHAnsi"/>
          <w:b/>
          <w:color w:val="000000" w:themeColor="text1"/>
          <w:sz w:val="24"/>
          <w:szCs w:val="24"/>
          <w:u w:val="single"/>
        </w:rPr>
      </w:pPr>
    </w:p>
    <w:p w14:paraId="4661F4F3" w14:textId="08746FC1" w:rsidR="00EF3330" w:rsidRPr="00314FB8" w:rsidRDefault="00D21946">
      <w:pPr>
        <w:rPr>
          <w:rFonts w:cstheme="minorHAnsi"/>
          <w:b/>
          <w:color w:val="000000" w:themeColor="text1"/>
          <w:sz w:val="24"/>
          <w:szCs w:val="24"/>
          <w:u w:val="single"/>
        </w:rPr>
      </w:pPr>
      <w:r>
        <w:rPr>
          <w:rFonts w:cstheme="minorHAnsi"/>
          <w:b/>
          <w:color w:val="000000" w:themeColor="text1"/>
          <w:sz w:val="24"/>
          <w:szCs w:val="24"/>
          <w:u w:val="single"/>
        </w:rPr>
        <w:br w:type="page"/>
      </w:r>
    </w:p>
    <w:p w14:paraId="758DA7CA" w14:textId="1317AB2B" w:rsidR="00C12779" w:rsidRDefault="00706B6C" w:rsidP="003D0B19">
      <w:pPr>
        <w:pStyle w:val="Nadpis2"/>
        <w:keepNext/>
        <w:keepLines/>
        <w:suppressAutoHyphens/>
        <w:spacing w:before="240" w:after="240" w:line="240" w:lineRule="auto"/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</w:pPr>
      <w:bookmarkStart w:id="31" w:name="_Toc87448066"/>
      <w:bookmarkStart w:id="32" w:name="_Toc138933425"/>
      <w:r w:rsidRPr="00495326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lastRenderedPageBreak/>
        <w:t>Prílohy</w:t>
      </w:r>
      <w:bookmarkEnd w:id="31"/>
      <w:bookmarkEnd w:id="32"/>
    </w:p>
    <w:p w14:paraId="6DDB2DCB" w14:textId="201ECD09" w:rsidR="00681F75" w:rsidRPr="00681F75" w:rsidRDefault="00681F75" w:rsidP="00681F75">
      <w:pPr>
        <w:rPr>
          <w:i/>
        </w:rPr>
      </w:pPr>
      <w:r w:rsidRPr="00681F75">
        <w:rPr>
          <w:i/>
        </w:rPr>
        <w:t xml:space="preserve">Pozn. Prílohy sú tiež uvedené v zozname príloh Príručky pre prijímateľa, kap. </w:t>
      </w:r>
      <w:r w:rsidR="00E82669">
        <w:rPr>
          <w:i/>
        </w:rPr>
        <w:t>9</w:t>
      </w:r>
    </w:p>
    <w:tbl>
      <w:tblPr>
        <w:tblW w:w="9774" w:type="dxa"/>
        <w:tblInd w:w="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4"/>
        <w:gridCol w:w="8080"/>
      </w:tblGrid>
      <w:tr w:rsidR="00C12779" w14:paraId="130D40E7" w14:textId="5E8D9643" w:rsidTr="00C12779">
        <w:trPr>
          <w:trHeight w:val="240"/>
        </w:trPr>
        <w:tc>
          <w:tcPr>
            <w:tcW w:w="1694" w:type="dxa"/>
          </w:tcPr>
          <w:p w14:paraId="45B3854A" w14:textId="719B5608" w:rsidR="00C12779" w:rsidRPr="00314FB8" w:rsidRDefault="00C12779" w:rsidP="00314FB8">
            <w:pPr>
              <w:spacing w:after="0"/>
              <w:rPr>
                <w:b/>
              </w:rPr>
            </w:pPr>
            <w:r w:rsidRPr="00314FB8">
              <w:rPr>
                <w:b/>
              </w:rPr>
              <w:t>Príloha č. 1a</w:t>
            </w:r>
          </w:p>
        </w:tc>
        <w:tc>
          <w:tcPr>
            <w:tcW w:w="8080" w:type="dxa"/>
          </w:tcPr>
          <w:p w14:paraId="78CA6FAA" w14:textId="4527D4DC" w:rsidR="00C12779" w:rsidRPr="00314FB8" w:rsidRDefault="00C12779" w:rsidP="00314FB8">
            <w:pPr>
              <w:spacing w:after="0"/>
              <w:rPr>
                <w:b/>
              </w:rPr>
            </w:pPr>
            <w:r w:rsidRPr="00314FB8">
              <w:t>Sumarizačný hárok osobné výdavky</w:t>
            </w:r>
          </w:p>
        </w:tc>
      </w:tr>
      <w:tr w:rsidR="009D5D8C" w14:paraId="1B98282E" w14:textId="77777777" w:rsidTr="00C12779">
        <w:trPr>
          <w:trHeight w:val="240"/>
        </w:trPr>
        <w:tc>
          <w:tcPr>
            <w:tcW w:w="1694" w:type="dxa"/>
          </w:tcPr>
          <w:p w14:paraId="49A7B72F" w14:textId="77777777" w:rsidR="009D5D8C" w:rsidRDefault="009D5D8C" w:rsidP="009D5D8C">
            <w:pPr>
              <w:spacing w:after="0"/>
              <w:rPr>
                <w:b/>
              </w:rPr>
            </w:pPr>
            <w:bookmarkStart w:id="33" w:name="_Toc133236805"/>
            <w:r w:rsidRPr="00314FB8">
              <w:rPr>
                <w:b/>
              </w:rPr>
              <w:t>Príloha č. 1b</w:t>
            </w:r>
            <w:bookmarkEnd w:id="33"/>
          </w:p>
          <w:p w14:paraId="7CB8985F" w14:textId="751665BA" w:rsidR="009D5D8C" w:rsidRPr="00314FB8" w:rsidRDefault="009D5D8C" w:rsidP="009D5D8C">
            <w:pPr>
              <w:spacing w:after="0"/>
            </w:pPr>
            <w:r w:rsidRPr="00314FB8">
              <w:rPr>
                <w:b/>
              </w:rPr>
              <w:t>Príloha č. 1</w:t>
            </w:r>
            <w:r>
              <w:rPr>
                <w:b/>
              </w:rPr>
              <w:t>c</w:t>
            </w:r>
          </w:p>
        </w:tc>
        <w:tc>
          <w:tcPr>
            <w:tcW w:w="8080" w:type="dxa"/>
          </w:tcPr>
          <w:p w14:paraId="0FEB7801" w14:textId="77777777" w:rsidR="009D5D8C" w:rsidRDefault="009D5D8C" w:rsidP="009D5D8C">
            <w:pPr>
              <w:spacing w:after="0"/>
            </w:pPr>
            <w:r w:rsidRPr="00314FB8">
              <w:t>Sumarizačný hárok osobné výdavky s kontrolou finančných limitov</w:t>
            </w:r>
          </w:p>
          <w:p w14:paraId="50BA7144" w14:textId="17E4B53F" w:rsidR="009D5D8C" w:rsidRPr="00314FB8" w:rsidRDefault="009D5D8C" w:rsidP="009D5D8C">
            <w:r w:rsidRPr="009D5D8C">
              <w:t>Sumarizačný hárok osobné výdavky s kontrolou finančných limitov</w:t>
            </w:r>
            <w:r>
              <w:t xml:space="preserve"> pre NP</w:t>
            </w:r>
          </w:p>
        </w:tc>
      </w:tr>
      <w:tr w:rsidR="009D5D8C" w14:paraId="52159F2A" w14:textId="77777777" w:rsidTr="00C12779">
        <w:trPr>
          <w:trHeight w:val="240"/>
        </w:trPr>
        <w:tc>
          <w:tcPr>
            <w:tcW w:w="1694" w:type="dxa"/>
          </w:tcPr>
          <w:p w14:paraId="59AEBCA9" w14:textId="113F6897" w:rsidR="009D5D8C" w:rsidRPr="00314FB8" w:rsidRDefault="009D5D8C" w:rsidP="009D5D8C">
            <w:pPr>
              <w:spacing w:after="0"/>
            </w:pPr>
            <w:bookmarkStart w:id="34" w:name="_Toc133236806"/>
            <w:r w:rsidRPr="00314FB8">
              <w:rPr>
                <w:b/>
              </w:rPr>
              <w:t>Príloha č. 2</w:t>
            </w:r>
            <w:bookmarkEnd w:id="34"/>
          </w:p>
        </w:tc>
        <w:tc>
          <w:tcPr>
            <w:tcW w:w="8080" w:type="dxa"/>
          </w:tcPr>
          <w:p w14:paraId="1F887C4F" w14:textId="37D07245" w:rsidR="009D5D8C" w:rsidRPr="00314FB8" w:rsidRDefault="009D5D8C" w:rsidP="009D5D8C">
            <w:pPr>
              <w:spacing w:after="0"/>
            </w:pPr>
            <w:r w:rsidRPr="00314FB8">
              <w:t>Sumarizačný hárok cestovné náhrady</w:t>
            </w:r>
          </w:p>
        </w:tc>
      </w:tr>
      <w:tr w:rsidR="009D5D8C" w14:paraId="3CC8EAD0" w14:textId="77777777" w:rsidTr="00C12779">
        <w:trPr>
          <w:trHeight w:val="240"/>
        </w:trPr>
        <w:tc>
          <w:tcPr>
            <w:tcW w:w="1694" w:type="dxa"/>
          </w:tcPr>
          <w:p w14:paraId="2287FE81" w14:textId="3F3C507B" w:rsidR="009D5D8C" w:rsidRPr="00314FB8" w:rsidRDefault="009D5D8C" w:rsidP="009D5D8C">
            <w:pPr>
              <w:spacing w:after="0"/>
            </w:pPr>
            <w:bookmarkStart w:id="35" w:name="_Toc133236807"/>
            <w:r w:rsidRPr="00314FB8">
              <w:rPr>
                <w:b/>
              </w:rPr>
              <w:t>Príloha č. 3</w:t>
            </w:r>
            <w:bookmarkEnd w:id="35"/>
          </w:p>
        </w:tc>
        <w:tc>
          <w:tcPr>
            <w:tcW w:w="8080" w:type="dxa"/>
          </w:tcPr>
          <w:p w14:paraId="563B5216" w14:textId="3584B3F2" w:rsidR="009D5D8C" w:rsidRPr="00314FB8" w:rsidRDefault="009D5D8C" w:rsidP="009D5D8C">
            <w:pPr>
              <w:spacing w:after="0"/>
            </w:pPr>
            <w:r w:rsidRPr="00314FB8">
              <w:t>Sumarizačný hárok pre výdavky s nízkou hodnotou (ktorých celková suma celého jednorazového nákupu na doklade o obstaraní neprevyšuje sumu 500 EUR vrátane DPH, pokiaľ prijímateľ pre tieto výdavky nevyužíva iné spôsoby zjednodušeného vykazovania výdavkov)</w:t>
            </w:r>
          </w:p>
        </w:tc>
      </w:tr>
      <w:tr w:rsidR="009D5D8C" w14:paraId="2B2E96C8" w14:textId="77777777" w:rsidTr="00C12779">
        <w:trPr>
          <w:trHeight w:val="240"/>
        </w:trPr>
        <w:tc>
          <w:tcPr>
            <w:tcW w:w="1694" w:type="dxa"/>
          </w:tcPr>
          <w:p w14:paraId="3EDFA6CA" w14:textId="77777777" w:rsidR="009D5D8C" w:rsidRDefault="009D5D8C" w:rsidP="009D5D8C">
            <w:pPr>
              <w:spacing w:after="0"/>
              <w:rPr>
                <w:b/>
              </w:rPr>
            </w:pPr>
            <w:bookmarkStart w:id="36" w:name="_Toc133236808"/>
            <w:r w:rsidRPr="00314FB8">
              <w:rPr>
                <w:b/>
              </w:rPr>
              <w:t>Príloha č. 4</w:t>
            </w:r>
            <w:bookmarkEnd w:id="36"/>
          </w:p>
          <w:p w14:paraId="185D90E8" w14:textId="5FBB49D9" w:rsidR="009D5D8C" w:rsidRPr="00314FB8" w:rsidRDefault="009D5D8C" w:rsidP="009D5D8C">
            <w:pPr>
              <w:spacing w:after="0"/>
            </w:pPr>
            <w:r>
              <w:rPr>
                <w:b/>
              </w:rPr>
              <w:t>Príloha č. 5</w:t>
            </w:r>
          </w:p>
        </w:tc>
        <w:tc>
          <w:tcPr>
            <w:tcW w:w="8080" w:type="dxa"/>
          </w:tcPr>
          <w:p w14:paraId="64C826D6" w14:textId="77777777" w:rsidR="009D5D8C" w:rsidRDefault="009D5D8C" w:rsidP="009D5D8C">
            <w:pPr>
              <w:spacing w:after="0"/>
            </w:pPr>
            <w:r w:rsidRPr="00314FB8">
              <w:t>Súhrnný zoznam bankových účtov zamestnancov</w:t>
            </w:r>
            <w:r w:rsidRPr="00314FB8">
              <w:tab/>
            </w:r>
          </w:p>
          <w:p w14:paraId="588CC356" w14:textId="171EA4A9" w:rsidR="009D5D8C" w:rsidRPr="00314FB8" w:rsidRDefault="009D5D8C" w:rsidP="009D5D8C">
            <w:pPr>
              <w:spacing w:after="0"/>
            </w:pPr>
            <w:r>
              <w:t xml:space="preserve">Formulár pracovného výkazu </w:t>
            </w:r>
          </w:p>
        </w:tc>
      </w:tr>
    </w:tbl>
    <w:p w14:paraId="310DE7CE" w14:textId="075F6C98" w:rsidR="00AA43CC" w:rsidRPr="00314FB8" w:rsidRDefault="00FE2376" w:rsidP="00314FB8">
      <w:pPr>
        <w:spacing w:after="0"/>
        <w:ind w:left="993" w:hanging="993"/>
        <w:rPr>
          <w:rFonts w:cstheme="minorHAnsi"/>
          <w:color w:val="000000" w:themeColor="text1"/>
        </w:rPr>
      </w:pPr>
      <w:r w:rsidRPr="00314FB8">
        <w:rPr>
          <w:rFonts w:cstheme="minorHAnsi"/>
          <w:color w:val="000000" w:themeColor="text1"/>
        </w:rPr>
        <w:tab/>
      </w:r>
      <w:r w:rsidRPr="00314FB8">
        <w:rPr>
          <w:rFonts w:cstheme="minorHAnsi"/>
          <w:color w:val="000000" w:themeColor="text1"/>
        </w:rPr>
        <w:tab/>
      </w:r>
      <w:r w:rsidRPr="00314FB8">
        <w:rPr>
          <w:rFonts w:cstheme="minorHAnsi"/>
          <w:color w:val="000000" w:themeColor="text1"/>
        </w:rPr>
        <w:tab/>
      </w:r>
    </w:p>
    <w:sectPr w:rsidR="00AA43CC" w:rsidRPr="00314FB8" w:rsidSect="008D2875">
      <w:headerReference w:type="default" r:id="rId11"/>
      <w:footerReference w:type="default" r:id="rId12"/>
      <w:headerReference w:type="first" r:id="rId13"/>
      <w:pgSz w:w="11906" w:h="16838"/>
      <w:pgMar w:top="1418" w:right="1276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18E04" w14:textId="77777777" w:rsidR="007A1626" w:rsidRDefault="007A1626" w:rsidP="00244CB5">
      <w:pPr>
        <w:spacing w:after="0" w:line="240" w:lineRule="auto"/>
      </w:pPr>
      <w:r>
        <w:separator/>
      </w:r>
    </w:p>
  </w:endnote>
  <w:endnote w:type="continuationSeparator" w:id="0">
    <w:p w14:paraId="736F985E" w14:textId="77777777" w:rsidR="007A1626" w:rsidRDefault="007A1626" w:rsidP="00244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140715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201CA47B" w14:textId="6A02EEFB" w:rsidR="00585835" w:rsidRPr="00E34F2C" w:rsidRDefault="00585835">
        <w:pPr>
          <w:pStyle w:val="Pta"/>
          <w:jc w:val="center"/>
          <w:rPr>
            <w:rFonts w:ascii="Times New Roman" w:hAnsi="Times New Roman" w:cs="Times New Roman"/>
          </w:rPr>
        </w:pPr>
        <w:r w:rsidRPr="00E34F2C">
          <w:rPr>
            <w:rFonts w:ascii="Times New Roman" w:hAnsi="Times New Roman" w:cs="Times New Roman"/>
            <w:color w:val="2B579A"/>
            <w:shd w:val="clear" w:color="auto" w:fill="E6E6E6"/>
          </w:rPr>
          <w:fldChar w:fldCharType="begin"/>
        </w:r>
        <w:r w:rsidRPr="00E34F2C">
          <w:rPr>
            <w:rFonts w:ascii="Times New Roman" w:hAnsi="Times New Roman" w:cs="Times New Roman"/>
          </w:rPr>
          <w:instrText>PAGE   \* MERGEFORMAT</w:instrText>
        </w:r>
        <w:r w:rsidRPr="00E34F2C">
          <w:rPr>
            <w:rFonts w:ascii="Times New Roman" w:hAnsi="Times New Roman" w:cs="Times New Roman"/>
            <w:color w:val="2B579A"/>
            <w:shd w:val="clear" w:color="auto" w:fill="E6E6E6"/>
          </w:rPr>
          <w:fldChar w:fldCharType="separate"/>
        </w:r>
        <w:r w:rsidR="00681F75">
          <w:rPr>
            <w:rFonts w:ascii="Times New Roman" w:hAnsi="Times New Roman" w:cs="Times New Roman"/>
            <w:noProof/>
          </w:rPr>
          <w:t>30</w:t>
        </w:r>
        <w:r w:rsidRPr="00E34F2C">
          <w:rPr>
            <w:rFonts w:ascii="Times New Roman" w:hAnsi="Times New Roman" w:cs="Times New Roman"/>
            <w:color w:val="2B579A"/>
            <w:shd w:val="clear" w:color="auto" w:fill="E6E6E6"/>
          </w:rPr>
          <w:fldChar w:fldCharType="end"/>
        </w:r>
      </w:p>
    </w:sdtContent>
  </w:sdt>
  <w:p w14:paraId="05DEC825" w14:textId="77777777" w:rsidR="00585835" w:rsidRDefault="0058583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3462AE" w14:textId="77777777" w:rsidR="007A1626" w:rsidRDefault="007A1626" w:rsidP="00244CB5">
      <w:pPr>
        <w:spacing w:after="0" w:line="240" w:lineRule="auto"/>
      </w:pPr>
      <w:r>
        <w:separator/>
      </w:r>
    </w:p>
  </w:footnote>
  <w:footnote w:type="continuationSeparator" w:id="0">
    <w:p w14:paraId="4C0613FB" w14:textId="77777777" w:rsidR="007A1626" w:rsidRDefault="007A1626" w:rsidP="00244CB5">
      <w:pPr>
        <w:spacing w:after="0" w:line="240" w:lineRule="auto"/>
      </w:pPr>
      <w:r>
        <w:continuationSeparator/>
      </w:r>
    </w:p>
  </w:footnote>
  <w:footnote w:id="1">
    <w:p w14:paraId="6D12AE62" w14:textId="0CD62489" w:rsidR="00585835" w:rsidRPr="00314FB8" w:rsidRDefault="00585835">
      <w:pPr>
        <w:pStyle w:val="Textpoznmkypodiarou"/>
        <w:rPr>
          <w:rFonts w:cstheme="minorHAnsi"/>
        </w:rPr>
      </w:pPr>
      <w:r w:rsidRPr="00314FB8">
        <w:rPr>
          <w:rStyle w:val="Odkaznapoznmkupodiarou"/>
          <w:rFonts w:cstheme="minorHAnsi"/>
        </w:rPr>
        <w:footnoteRef/>
      </w:r>
      <w:r w:rsidRPr="00314FB8">
        <w:rPr>
          <w:rFonts w:cstheme="minorHAnsi"/>
        </w:rPr>
        <w:t xml:space="preserve"> § 16 zákona č. 121/2022 Z. z. o príspevkoch z fondov Európskej únie a o zmene a doplnení niektorých zákonov v znení neskorších predpisov</w:t>
      </w:r>
    </w:p>
  </w:footnote>
  <w:footnote w:id="2">
    <w:p w14:paraId="4AA3E861" w14:textId="08A00F87" w:rsidR="00585835" w:rsidRPr="00314FB8" w:rsidRDefault="00585835">
      <w:pPr>
        <w:pStyle w:val="Textpoznmkypodiarou"/>
        <w:rPr>
          <w:rFonts w:cstheme="minorHAnsi"/>
        </w:rPr>
      </w:pPr>
      <w:r w:rsidRPr="00314FB8">
        <w:rPr>
          <w:rFonts w:cstheme="minorHAnsi"/>
          <w:vertAlign w:val="superscript"/>
        </w:rPr>
        <w:footnoteRef/>
      </w:r>
      <w:r w:rsidRPr="00314FB8">
        <w:rPr>
          <w:rFonts w:cstheme="minorHAnsi"/>
        </w:rPr>
        <w:t xml:space="preserve"> Úplné znenie Metodického usmernenia Ministerstva financií Slovenskej repu</w:t>
      </w:r>
      <w:r>
        <w:rPr>
          <w:rFonts w:cstheme="minorHAnsi"/>
        </w:rPr>
        <w:t>bliky k č. MF/010175/2004-42 zo </w:t>
      </w:r>
      <w:r w:rsidRPr="00314FB8">
        <w:rPr>
          <w:rFonts w:cstheme="minorHAnsi"/>
        </w:rPr>
        <w:t>dňa 8. decembra 2004 a vysvetlivky k ekonomickej klasifikácii rozpočtovej klasifikácie</w:t>
      </w:r>
    </w:p>
  </w:footnote>
  <w:footnote w:id="3">
    <w:p w14:paraId="4C67F759" w14:textId="0922AE05" w:rsidR="00585835" w:rsidRPr="00314FB8" w:rsidRDefault="00585835">
      <w:pPr>
        <w:pStyle w:val="Textpoznmkypodiarou"/>
        <w:rPr>
          <w:rFonts w:cstheme="minorHAnsi"/>
        </w:rPr>
      </w:pPr>
      <w:r w:rsidRPr="00314FB8">
        <w:rPr>
          <w:rStyle w:val="Odkaznapoznmkupodiarou"/>
          <w:rFonts w:cstheme="minorHAnsi"/>
        </w:rPr>
        <w:footnoteRef/>
      </w:r>
      <w:r w:rsidRPr="00314FB8">
        <w:rPr>
          <w:rFonts w:cstheme="minorHAnsi"/>
        </w:rPr>
        <w:t xml:space="preserve"> § 71 zákona č. 222/2004 Z. z. o dani z pridanej hodnoty v znení neskorších predpisov</w:t>
      </w:r>
    </w:p>
  </w:footnote>
  <w:footnote w:id="4">
    <w:p w14:paraId="240A4D8A" w14:textId="52C6EA9E" w:rsidR="00585835" w:rsidRPr="00314FB8" w:rsidRDefault="00585835">
      <w:pPr>
        <w:pStyle w:val="Textpoznmkypodiarou"/>
        <w:rPr>
          <w:rFonts w:cstheme="minorHAnsi"/>
        </w:rPr>
      </w:pPr>
      <w:r w:rsidRPr="00314FB8">
        <w:rPr>
          <w:rStyle w:val="Odkaznapoznmkupodiarou"/>
          <w:rFonts w:cstheme="minorHAnsi"/>
        </w:rPr>
        <w:footnoteRef/>
      </w:r>
      <w:r w:rsidRPr="00314FB8">
        <w:rPr>
          <w:rFonts w:cstheme="minorHAnsi"/>
        </w:rPr>
        <w:t xml:space="preserve"> § 74 ods. 3 zákona č. 222/2004 Z. z. o dani z pridanej hodnoty v znení neskorších predpisov</w:t>
      </w:r>
    </w:p>
  </w:footnote>
  <w:footnote w:id="5">
    <w:p w14:paraId="70A07891" w14:textId="02666747" w:rsidR="00585835" w:rsidRPr="00314FB8" w:rsidRDefault="00585835">
      <w:pPr>
        <w:pStyle w:val="Textpoznmkypodiarou"/>
        <w:rPr>
          <w:rFonts w:cstheme="minorHAnsi"/>
        </w:rPr>
      </w:pPr>
      <w:r w:rsidRPr="00314FB8">
        <w:rPr>
          <w:rStyle w:val="Odkaznapoznmkupodiarou"/>
          <w:rFonts w:cstheme="minorHAnsi"/>
        </w:rPr>
        <w:footnoteRef/>
      </w:r>
      <w:r w:rsidRPr="00314FB8">
        <w:rPr>
          <w:rFonts w:cstheme="minorHAnsi"/>
        </w:rPr>
        <w:t xml:space="preserve"> § 75 zákona č. 222/2004 Z. z. o dani z pridanej hodnoty v znení neskorších predpisov </w:t>
      </w:r>
    </w:p>
  </w:footnote>
  <w:footnote w:id="6">
    <w:p w14:paraId="2461F480" w14:textId="0D909A0B" w:rsidR="00585835" w:rsidRPr="00314FB8" w:rsidRDefault="00585835">
      <w:pPr>
        <w:pStyle w:val="Textpoznmkypodiarou"/>
        <w:rPr>
          <w:rFonts w:cstheme="minorHAnsi"/>
        </w:rPr>
      </w:pPr>
      <w:r w:rsidRPr="00314FB8">
        <w:rPr>
          <w:rStyle w:val="Odkaznapoznmkupodiarou"/>
          <w:rFonts w:cstheme="minorHAnsi"/>
        </w:rPr>
        <w:footnoteRef/>
      </w:r>
      <w:r w:rsidRPr="00314FB8">
        <w:rPr>
          <w:rFonts w:cstheme="minorHAnsi"/>
        </w:rPr>
        <w:t xml:space="preserve"> § 25 ods. 6 zákona č. 431/2002 Z. z. o účtovníctve v znení neskorších predpisov</w:t>
      </w:r>
    </w:p>
  </w:footnote>
  <w:footnote w:id="7">
    <w:p w14:paraId="20F8910E" w14:textId="0E444E0D" w:rsidR="00585835" w:rsidRDefault="00585835">
      <w:pPr>
        <w:pStyle w:val="Textpoznmkypodiarou"/>
      </w:pPr>
      <w:r w:rsidRPr="00314FB8">
        <w:rPr>
          <w:rStyle w:val="Odkaznapoznmkupodiarou"/>
          <w:rFonts w:cstheme="minorHAnsi"/>
        </w:rPr>
        <w:footnoteRef/>
      </w:r>
      <w:r w:rsidRPr="00314FB8">
        <w:rPr>
          <w:rFonts w:cstheme="minorHAnsi"/>
        </w:rPr>
        <w:t xml:space="preserve"> V prípade, ak je v stĺpci 3 uvedené „nevyžaduje sa,“ tým nie je obmedzená možnosť overiť tento dokument u prijímateľa priamo na mieste</w:t>
      </w:r>
    </w:p>
  </w:footnote>
  <w:footnote w:id="8">
    <w:p w14:paraId="6EDB6DBA" w14:textId="7DE37A98" w:rsidR="00585835" w:rsidRPr="00314FB8" w:rsidRDefault="00585835" w:rsidP="00F42B13">
      <w:pPr>
        <w:pStyle w:val="Textpoznmkypodiarou"/>
        <w:rPr>
          <w:rFonts w:cstheme="minorHAnsi"/>
        </w:rPr>
      </w:pPr>
      <w:r w:rsidRPr="00314FB8">
        <w:rPr>
          <w:rStyle w:val="Odkaznapoznmkupodiarou"/>
          <w:rFonts w:cstheme="minorHAnsi"/>
        </w:rPr>
        <w:footnoteRef/>
      </w:r>
      <w:r w:rsidRPr="00314FB8">
        <w:rPr>
          <w:rStyle w:val="Odkaznapoznmkupodiarou"/>
          <w:rFonts w:cstheme="minorHAnsi"/>
        </w:rPr>
        <w:t xml:space="preserve"> </w:t>
      </w:r>
      <w:r w:rsidRPr="00314FB8">
        <w:rPr>
          <w:rFonts w:cstheme="minorHAnsi"/>
        </w:rPr>
        <w:t xml:space="preserve">V prípade projektov </w:t>
      </w:r>
      <w:r>
        <w:rPr>
          <w:rFonts w:cstheme="minorHAnsi"/>
        </w:rPr>
        <w:t>TP</w:t>
      </w:r>
      <w:r w:rsidRPr="00314FB8">
        <w:rPr>
          <w:rFonts w:cstheme="minorHAnsi"/>
        </w:rPr>
        <w:t xml:space="preserve"> </w:t>
      </w:r>
      <w:r>
        <w:rPr>
          <w:rFonts w:cstheme="minorHAnsi"/>
        </w:rPr>
        <w:t>poskytovateľa</w:t>
      </w:r>
      <w:r w:rsidRPr="00314FB8">
        <w:rPr>
          <w:rFonts w:cstheme="minorHAnsi"/>
        </w:rPr>
        <w:t xml:space="preserve"> na základe skúseností a možného rizika vzniku neoprávnených výdavkov rozhodne o predložení príslušných dokumentov.</w:t>
      </w:r>
    </w:p>
  </w:footnote>
  <w:footnote w:id="9">
    <w:p w14:paraId="730D6E81" w14:textId="6D72F7A0" w:rsidR="00585835" w:rsidRPr="00314FB8" w:rsidRDefault="00585835" w:rsidP="00F42B13">
      <w:pPr>
        <w:pStyle w:val="Textpoznmkypodiarou"/>
        <w:rPr>
          <w:rFonts w:cstheme="minorHAnsi"/>
        </w:rPr>
      </w:pPr>
      <w:r w:rsidRPr="00314FB8">
        <w:rPr>
          <w:rStyle w:val="Odkaznapoznmkupodiarou"/>
          <w:rFonts w:cstheme="minorHAnsi"/>
        </w:rPr>
        <w:footnoteRef/>
      </w:r>
      <w:r w:rsidRPr="00314FB8">
        <w:rPr>
          <w:rFonts w:cstheme="minorHAnsi"/>
        </w:rPr>
        <w:t xml:space="preserve"> V prípade zamestnanca, ktorý pre zamestnávateľa pracuje na plný pracovný úväzok na projekte sa pracovný výkaz nevypracováva. Pracovný výkaz nie je potrebné vypracovávať ani pre zamestnanca pracujúceho na čiastočný pracovný úväzok v zmysle článku 55, odseku 5 všeobecného nariadenia. V takom prípade musí mať zamestnanec v pracovnej/služobnej zmluve stanovený pomer z plnohodnotného pracovného času, na ktorý pracuje na projekte.</w:t>
      </w:r>
    </w:p>
  </w:footnote>
  <w:footnote w:id="10">
    <w:p w14:paraId="65554778" w14:textId="6E92AA16" w:rsidR="00585835" w:rsidRPr="005665FB" w:rsidRDefault="00585835">
      <w:pPr>
        <w:pStyle w:val="Textpoznmkypodiarou"/>
        <w:rPr>
          <w:rFonts w:ascii="Times New Roman" w:hAnsi="Times New Roman" w:cs="Times New Roman"/>
        </w:rPr>
      </w:pPr>
      <w:r w:rsidRPr="00314FB8">
        <w:rPr>
          <w:rStyle w:val="Odkaznapoznmkupodiarou"/>
          <w:rFonts w:cstheme="minorHAnsi"/>
        </w:rPr>
        <w:footnoteRef/>
      </w:r>
      <w:r w:rsidRPr="00314FB8">
        <w:rPr>
          <w:rFonts w:cstheme="minorHAnsi"/>
        </w:rPr>
        <w:t xml:space="preserve"> </w:t>
      </w:r>
      <w:r w:rsidRPr="00314FB8">
        <w:rPr>
          <w:rFonts w:cstheme="minorHAnsi"/>
          <w:lang w:eastAsia="en-AU"/>
        </w:rPr>
        <w:t>Súhrnný pracovný výkaz nie je potrebné vypracúvať pre zamestnancov, ktorí sú 100% financovaní z TP jedného programu alebo majú schválené alokačné kritérium.</w:t>
      </w:r>
    </w:p>
  </w:footnote>
  <w:footnote w:id="11">
    <w:p w14:paraId="512768D2" w14:textId="77777777" w:rsidR="00585835" w:rsidRDefault="00585835" w:rsidP="00FF41E1">
      <w:pPr>
        <w:pStyle w:val="Textpoznmkypodiarou"/>
      </w:pPr>
      <w:r w:rsidRPr="00792B69">
        <w:rPr>
          <w:rStyle w:val="Odkaznapoznmkupodiarou"/>
          <w:rFonts w:cstheme="minorHAnsi"/>
        </w:rPr>
        <w:footnoteRef/>
      </w:r>
      <w:r w:rsidRPr="00792B69">
        <w:rPr>
          <w:rFonts w:cstheme="minorHAnsi"/>
        </w:rPr>
        <w:t xml:space="preserve"> V prípade, ak je v stĺpci 3 uvedené „nevyžaduje sa,“ tým nie je obmedzená možnosť overiť tento dokument u prijímateľa priamo na mieste</w:t>
      </w:r>
    </w:p>
  </w:footnote>
  <w:footnote w:id="12">
    <w:p w14:paraId="6E775B16" w14:textId="0B93FCAA" w:rsidR="00585835" w:rsidRPr="00314FB8" w:rsidRDefault="00585835" w:rsidP="00F42B13">
      <w:pPr>
        <w:pStyle w:val="Textpoznmkypodiarou"/>
        <w:rPr>
          <w:rFonts w:cstheme="minorHAnsi"/>
        </w:rPr>
      </w:pPr>
      <w:r w:rsidRPr="00314FB8">
        <w:rPr>
          <w:rStyle w:val="Odkaznapoznmkupodiarou"/>
          <w:rFonts w:cstheme="minorHAnsi"/>
        </w:rPr>
        <w:footnoteRef/>
      </w:r>
      <w:r w:rsidRPr="00314FB8">
        <w:rPr>
          <w:rFonts w:cstheme="minorHAnsi"/>
        </w:rPr>
        <w:t xml:space="preserve"> Tieto môžu byť nahradené dokladom o úhrade, napríklad faktúrou od dopravnej spoločnosti, alebo výpisom z BÚ</w:t>
      </w:r>
    </w:p>
  </w:footnote>
  <w:footnote w:id="13">
    <w:p w14:paraId="668B4211" w14:textId="77777777" w:rsidR="00585835" w:rsidRDefault="00585835" w:rsidP="00FF41E1">
      <w:pPr>
        <w:pStyle w:val="Textpoznmkypodiarou"/>
      </w:pPr>
      <w:r w:rsidRPr="00792B69">
        <w:rPr>
          <w:rStyle w:val="Odkaznapoznmkupodiarou"/>
          <w:rFonts w:cstheme="minorHAnsi"/>
        </w:rPr>
        <w:footnoteRef/>
      </w:r>
      <w:r w:rsidRPr="00792B69">
        <w:rPr>
          <w:rFonts w:cstheme="minorHAnsi"/>
        </w:rPr>
        <w:t xml:space="preserve"> V prípade, ak je v stĺpci 3 uvedené „nevyžaduje sa,“ tým nie je obmedzená možnosť overiť tento dokument u prijímateľa priamo na mieste</w:t>
      </w:r>
    </w:p>
  </w:footnote>
  <w:footnote w:id="14">
    <w:p w14:paraId="73EE5D11" w14:textId="0AF16A2B" w:rsidR="00585835" w:rsidRPr="005665FB" w:rsidRDefault="00585835" w:rsidP="00BF2995">
      <w:pPr>
        <w:pStyle w:val="Textpoznmkypodiarou"/>
        <w:rPr>
          <w:rFonts w:ascii="Times New Roman" w:hAnsi="Times New Roman" w:cs="Times New Roman"/>
        </w:rPr>
      </w:pPr>
      <w:r w:rsidRPr="005665FB">
        <w:rPr>
          <w:rStyle w:val="Odkaznapoznmkupodiarou"/>
          <w:rFonts w:ascii="Times New Roman" w:hAnsi="Times New Roman" w:cs="Times New Roman"/>
        </w:rPr>
        <w:footnoteRef/>
      </w:r>
      <w:r w:rsidRPr="005665FB">
        <w:rPr>
          <w:rFonts w:ascii="Times New Roman" w:hAnsi="Times New Roman" w:cs="Times New Roman"/>
        </w:rPr>
        <w:t xml:space="preserve"> </w:t>
      </w:r>
      <w:r w:rsidRPr="0069581D">
        <w:rPr>
          <w:rFonts w:cstheme="minorHAnsi"/>
        </w:rPr>
        <w:t>V ostatných prípadoch</w:t>
      </w:r>
      <w:r>
        <w:rPr>
          <w:rFonts w:cstheme="minorHAnsi"/>
        </w:rPr>
        <w:t>,</w:t>
      </w:r>
      <w:r w:rsidRPr="0069581D">
        <w:rPr>
          <w:rFonts w:cstheme="minorHAnsi"/>
        </w:rPr>
        <w:t xml:space="preserve"> pokiaľ výsledok VO nie je formálne zachytený písomnou zmluvou, ani objednávkou, ale iným spôsobom (napr. pokladničným blokom, príjmovým dokladom a pod.), ktorý jednoznačne a hodnoverne preukazuje formálne, príp. aj vecné naplnenie výsledku VO, tento doklad pre potreby kontroly/finančnej kontroly VO nahrádza písomný zmluvný vzťah</w:t>
      </w:r>
      <w:r w:rsidRPr="005665FB">
        <w:rPr>
          <w:rFonts w:ascii="Times New Roman" w:hAnsi="Times New Roman" w:cs="Times New Roman"/>
        </w:rPr>
        <w:t>.</w:t>
      </w:r>
    </w:p>
  </w:footnote>
  <w:footnote w:id="15">
    <w:p w14:paraId="69342A02" w14:textId="77777777" w:rsidR="00585835" w:rsidRDefault="00585835" w:rsidP="00FF41E1">
      <w:pPr>
        <w:pStyle w:val="Textpoznmkypodiarou"/>
      </w:pPr>
      <w:r w:rsidRPr="00792B69">
        <w:rPr>
          <w:rStyle w:val="Odkaznapoznmkupodiarou"/>
          <w:rFonts w:cstheme="minorHAnsi"/>
        </w:rPr>
        <w:footnoteRef/>
      </w:r>
      <w:r w:rsidRPr="00792B69">
        <w:rPr>
          <w:rFonts w:cstheme="minorHAnsi"/>
        </w:rPr>
        <w:t xml:space="preserve"> V prípade, ak je v stĺpci 3 uvedené „nevyžaduje sa,“ tým nie je obmedzená možnosť overiť tento dokument u prijímateľa priamo na mieste</w:t>
      </w:r>
    </w:p>
  </w:footnote>
  <w:footnote w:id="16">
    <w:p w14:paraId="6351872F" w14:textId="77777777" w:rsidR="00585835" w:rsidRDefault="00585835" w:rsidP="00FF41E1">
      <w:pPr>
        <w:pStyle w:val="Textpoznmkypodiarou"/>
      </w:pPr>
      <w:r w:rsidRPr="00792B69">
        <w:rPr>
          <w:rStyle w:val="Odkaznapoznmkupodiarou"/>
          <w:rFonts w:cstheme="minorHAnsi"/>
        </w:rPr>
        <w:footnoteRef/>
      </w:r>
      <w:r w:rsidRPr="00792B69">
        <w:rPr>
          <w:rFonts w:cstheme="minorHAnsi"/>
        </w:rPr>
        <w:t xml:space="preserve"> V prípade, ak je v stĺpci 3 uvedené „nevyžaduje sa,“ tým nie je obmedzená možnosť overiť tento dokument u prijímateľa priamo na mieste</w:t>
      </w:r>
    </w:p>
  </w:footnote>
  <w:footnote w:id="17">
    <w:p w14:paraId="3E284C83" w14:textId="77777777" w:rsidR="00585835" w:rsidRDefault="00585835" w:rsidP="00FF41E1">
      <w:pPr>
        <w:pStyle w:val="Textpoznmkypodiarou"/>
      </w:pPr>
      <w:r w:rsidRPr="00792B69">
        <w:rPr>
          <w:rStyle w:val="Odkaznapoznmkupodiarou"/>
          <w:rFonts w:cstheme="minorHAnsi"/>
        </w:rPr>
        <w:footnoteRef/>
      </w:r>
      <w:r w:rsidRPr="00792B69">
        <w:rPr>
          <w:rFonts w:cstheme="minorHAnsi"/>
        </w:rPr>
        <w:t xml:space="preserve"> V prípade, ak je v stĺpci 3 uvedené „nevyžaduje sa,“ tým nie je obmedzená možnosť overiť tento dokument u prijímateľa priamo na mieste</w:t>
      </w:r>
    </w:p>
  </w:footnote>
  <w:footnote w:id="18">
    <w:p w14:paraId="1CAD2750" w14:textId="77777777" w:rsidR="00585835" w:rsidRDefault="00585835" w:rsidP="00FF41E1">
      <w:pPr>
        <w:pStyle w:val="Textpoznmkypodiarou"/>
      </w:pPr>
      <w:r w:rsidRPr="00792B69">
        <w:rPr>
          <w:rStyle w:val="Odkaznapoznmkupodiarou"/>
          <w:rFonts w:cstheme="minorHAnsi"/>
        </w:rPr>
        <w:footnoteRef/>
      </w:r>
      <w:r w:rsidRPr="00792B69">
        <w:rPr>
          <w:rFonts w:cstheme="minorHAnsi"/>
        </w:rPr>
        <w:t xml:space="preserve"> V prípade, ak je v stĺpci 3 uvedené „nevyžaduje sa,“ tým nie je obmedzená možnosť overiť tento dokument u prijímateľa priamo na mieste</w:t>
      </w:r>
    </w:p>
  </w:footnote>
  <w:footnote w:id="19">
    <w:p w14:paraId="1F01C99A" w14:textId="77777777" w:rsidR="00585835" w:rsidRDefault="00585835" w:rsidP="0086451A">
      <w:pPr>
        <w:pStyle w:val="Textpoznmkypodiarou"/>
      </w:pPr>
      <w:r>
        <w:rPr>
          <w:rStyle w:val="Odkaznapoznmkupodiarou"/>
        </w:rPr>
        <w:footnoteRef/>
      </w:r>
      <w:r>
        <w:t xml:space="preserve"> § 26 ods. 3 zákona č. 595/2003 Z. z. zákon o dani z príjmov v znení neskorších predpisov</w:t>
      </w:r>
    </w:p>
  </w:footnote>
  <w:footnote w:id="20">
    <w:p w14:paraId="5740423A" w14:textId="77777777" w:rsidR="00585835" w:rsidRDefault="00585835" w:rsidP="0086451A">
      <w:pPr>
        <w:pStyle w:val="Textpoznmkypodiarou"/>
      </w:pPr>
      <w:r>
        <w:rPr>
          <w:rStyle w:val="Odkaznapoznmkupodiarou"/>
        </w:rPr>
        <w:footnoteRef/>
      </w:r>
      <w:r>
        <w:t xml:space="preserve"> § 30 </w:t>
      </w:r>
      <w:r>
        <w:rPr>
          <w:color w:val="000000"/>
        </w:rPr>
        <w:t>opatrenia Ministerstva financií SR zo 7. decembra 2022 č. MF/14522/2022-36</w:t>
      </w:r>
    </w:p>
  </w:footnote>
  <w:footnote w:id="21">
    <w:p w14:paraId="7E3B8D21" w14:textId="77777777" w:rsidR="00585835" w:rsidRDefault="00585835" w:rsidP="00FF41E1">
      <w:pPr>
        <w:pStyle w:val="Textpoznmkypodiarou"/>
      </w:pPr>
      <w:r w:rsidRPr="00792B69">
        <w:rPr>
          <w:rStyle w:val="Odkaznapoznmkupodiarou"/>
          <w:rFonts w:cstheme="minorHAnsi"/>
        </w:rPr>
        <w:footnoteRef/>
      </w:r>
      <w:r w:rsidRPr="00792B69">
        <w:rPr>
          <w:rFonts w:cstheme="minorHAnsi"/>
        </w:rPr>
        <w:t xml:space="preserve"> V prípade, ak je v stĺpci 3 uvedené „nevyžaduje sa,“ tým nie je obmedzená možnosť overiť tento dokument u prijímateľa priamo na mieste</w:t>
      </w:r>
    </w:p>
  </w:footnote>
  <w:footnote w:id="22">
    <w:p w14:paraId="7B68BBAE" w14:textId="77777777" w:rsidR="00585835" w:rsidRDefault="00585835" w:rsidP="00FF41E1">
      <w:pPr>
        <w:pStyle w:val="Textpoznmkypodiarou"/>
      </w:pPr>
      <w:r w:rsidRPr="00792B69">
        <w:rPr>
          <w:rStyle w:val="Odkaznapoznmkupodiarou"/>
          <w:rFonts w:cstheme="minorHAnsi"/>
        </w:rPr>
        <w:footnoteRef/>
      </w:r>
      <w:r w:rsidRPr="00792B69">
        <w:rPr>
          <w:rFonts w:cstheme="minorHAnsi"/>
        </w:rPr>
        <w:t xml:space="preserve"> V prípade, ak je v stĺpci 3 uvedené „nevyžaduje sa,“ tým nie je obmedzená možnosť overiť tento dokument u prijímateľa priamo na mieste</w:t>
      </w:r>
    </w:p>
  </w:footnote>
  <w:footnote w:id="23">
    <w:p w14:paraId="6CD42B5B" w14:textId="1AE317C6" w:rsidR="00585835" w:rsidRPr="00314FB8" w:rsidRDefault="00585835" w:rsidP="00F42B13">
      <w:pPr>
        <w:pStyle w:val="Textpoznmkypodiarou"/>
        <w:rPr>
          <w:rFonts w:cstheme="minorHAnsi"/>
        </w:rPr>
      </w:pPr>
      <w:r w:rsidRPr="00314FB8">
        <w:rPr>
          <w:rStyle w:val="Odkaznapoznmkupodiarou"/>
          <w:rFonts w:cstheme="minorHAnsi"/>
        </w:rPr>
        <w:footnoteRef/>
      </w:r>
      <w:r w:rsidRPr="00314FB8">
        <w:rPr>
          <w:rFonts w:cstheme="minorHAnsi"/>
        </w:rPr>
        <w:t xml:space="preserve"> RO má právo v prípade potreby stanoviť ako súčasť preberacieho protokolu aj pracovný výkaz alebo </w:t>
      </w:r>
      <w:r>
        <w:rPr>
          <w:rFonts w:cstheme="minorHAnsi"/>
        </w:rPr>
        <w:t>SH</w:t>
      </w:r>
      <w:r w:rsidRPr="00314FB8">
        <w:rPr>
          <w:rFonts w:cstheme="minorHAnsi"/>
        </w:rPr>
        <w:t xml:space="preserve"> z dôvodu preukázania dodaných služieb</w:t>
      </w:r>
    </w:p>
  </w:footnote>
  <w:footnote w:id="24">
    <w:p w14:paraId="757FB340" w14:textId="77777777" w:rsidR="00585835" w:rsidRDefault="00585835" w:rsidP="00FF41E1">
      <w:pPr>
        <w:pStyle w:val="Textpoznmkypodiarou"/>
      </w:pPr>
      <w:r w:rsidRPr="00792B69">
        <w:rPr>
          <w:rStyle w:val="Odkaznapoznmkupodiarou"/>
          <w:rFonts w:cstheme="minorHAnsi"/>
        </w:rPr>
        <w:footnoteRef/>
      </w:r>
      <w:r w:rsidRPr="00792B69">
        <w:rPr>
          <w:rFonts w:cstheme="minorHAnsi"/>
        </w:rPr>
        <w:t xml:space="preserve"> V prípade, ak je v stĺpci 3 uvedené „nevyžaduje sa,“ tým nie je obmedzená možnosť overiť tento dokument u prijímateľa priamo na mieste</w:t>
      </w:r>
    </w:p>
  </w:footnote>
  <w:footnote w:id="25">
    <w:p w14:paraId="78C21620" w14:textId="77777777" w:rsidR="00585835" w:rsidRDefault="00585835" w:rsidP="00FF41E1">
      <w:pPr>
        <w:pStyle w:val="Textpoznmkypodiarou"/>
      </w:pPr>
      <w:r w:rsidRPr="00792B69">
        <w:rPr>
          <w:rStyle w:val="Odkaznapoznmkupodiarou"/>
          <w:rFonts w:cstheme="minorHAnsi"/>
        </w:rPr>
        <w:footnoteRef/>
      </w:r>
      <w:r w:rsidRPr="00792B69">
        <w:rPr>
          <w:rFonts w:cstheme="minorHAnsi"/>
        </w:rPr>
        <w:t xml:space="preserve"> V prípade, ak je v stĺpci 3 uvedené „nevyžaduje sa,“ tým nie je obmedzená možnosť overiť tento dokument u prijímateľa priamo na mieste</w:t>
      </w:r>
    </w:p>
  </w:footnote>
  <w:footnote w:id="26">
    <w:p w14:paraId="735AEE89" w14:textId="77777777" w:rsidR="00585835" w:rsidRDefault="00585835" w:rsidP="00FF41E1">
      <w:pPr>
        <w:pStyle w:val="Textpoznmkypodiarou"/>
      </w:pPr>
      <w:r w:rsidRPr="00792B69">
        <w:rPr>
          <w:rStyle w:val="Odkaznapoznmkupodiarou"/>
          <w:rFonts w:cstheme="minorHAnsi"/>
        </w:rPr>
        <w:footnoteRef/>
      </w:r>
      <w:r w:rsidRPr="00792B69">
        <w:rPr>
          <w:rFonts w:cstheme="minorHAnsi"/>
        </w:rPr>
        <w:t xml:space="preserve"> V prípade, ak je v stĺpci 3 uvedené „nevyžaduje sa,“ tým nie je obmedzená možnosť overiť tento dokument u prijímateľa priamo na mieste</w:t>
      </w:r>
    </w:p>
  </w:footnote>
  <w:footnote w:id="27">
    <w:p w14:paraId="39DC248A" w14:textId="77777777" w:rsidR="00585835" w:rsidRDefault="00585835" w:rsidP="00FF41E1">
      <w:pPr>
        <w:pStyle w:val="Textpoznmkypodiarou"/>
      </w:pPr>
      <w:r w:rsidRPr="00792B69">
        <w:rPr>
          <w:rStyle w:val="Odkaznapoznmkupodiarou"/>
          <w:rFonts w:cstheme="minorHAnsi"/>
        </w:rPr>
        <w:footnoteRef/>
      </w:r>
      <w:r w:rsidRPr="00792B69">
        <w:rPr>
          <w:rFonts w:cstheme="minorHAnsi"/>
        </w:rPr>
        <w:t xml:space="preserve"> V prípade, ak je v stĺpci 3 uvedené „nevyžaduje sa,“ tým nie je obmedzená možnosť overiť tento dokument u prijímateľa priamo na mieste</w:t>
      </w:r>
    </w:p>
  </w:footnote>
  <w:footnote w:id="28">
    <w:p w14:paraId="2BF71A6D" w14:textId="77777777" w:rsidR="00585835" w:rsidRDefault="00585835" w:rsidP="00EF3330">
      <w:pPr>
        <w:pStyle w:val="Textpoznmkypodiarou"/>
      </w:pPr>
      <w:r w:rsidRPr="00792B69">
        <w:rPr>
          <w:rStyle w:val="Odkaznapoznmkupodiarou"/>
          <w:rFonts w:cstheme="minorHAnsi"/>
        </w:rPr>
        <w:footnoteRef/>
      </w:r>
      <w:r w:rsidRPr="00792B69">
        <w:rPr>
          <w:rFonts w:cstheme="minorHAnsi"/>
        </w:rPr>
        <w:t xml:space="preserve"> V prípade, ak je v stĺpci 3 uvedené „nevyžaduje sa,“ tým nie je obmedzená možnosť overiť tento dokument u prijímateľa priamo na mieste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7D0CA" w14:textId="690F306A" w:rsidR="00585835" w:rsidRDefault="00585835">
    <w:pPr>
      <w:pStyle w:val="Hlavika"/>
    </w:pPr>
    <w:r w:rsidRPr="00E1343C">
      <w:rPr>
        <w:i/>
        <w:noProof/>
        <w:lang w:eastAsia="sk-SK"/>
      </w:rPr>
      <w:drawing>
        <wp:anchor distT="0" distB="0" distL="114300" distR="114300" simplePos="0" relativeHeight="251661312" behindDoc="0" locked="0" layoutInCell="1" allowOverlap="1" wp14:anchorId="72DB9E59" wp14:editId="4C2CDC9F">
          <wp:simplePos x="0" y="0"/>
          <wp:positionH relativeFrom="margin">
            <wp:align>right</wp:align>
          </wp:positionH>
          <wp:positionV relativeFrom="paragraph">
            <wp:posOffset>-352667</wp:posOffset>
          </wp:positionV>
          <wp:extent cx="690625" cy="714375"/>
          <wp:effectExtent l="0" t="0" r="0" b="0"/>
          <wp:wrapNone/>
          <wp:docPr id="2" name="Obrázok 2" descr="C:\Users\barcikova\AppData\Local\Temp\Temp1_co-funded_sk (1).zip\co-funded_sk\SK Co-funded by V\JPEG\SK V Spolufinancovaný Európskou úniou_PO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ok 5" descr="C:\Users\barcikova\AppData\Local\Temp\Temp1_co-funded_sk (1).zip\co-funded_sk\SK Co-funded by V\JPEG\SK V Spolufinancovaný Európskou úniou_POS.jpg"/>
                  <pic:cNvPicPr/>
                </pic:nvPicPr>
                <pic:blipFill>
                  <a:blip r:embed="rId1" cstate="print">
                    <a:clrChange>
                      <a:clrFrom>
                        <a:srgbClr val="FFFDFF"/>
                      </a:clrFrom>
                      <a:clrTo>
                        <a:srgbClr val="FFFD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6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Príloha č. 1 Príručky pre prijímateľa (verzia 1)</w:t>
    </w:r>
  </w:p>
  <w:p w14:paraId="755ECD17" w14:textId="3341CE90" w:rsidR="00585835" w:rsidRDefault="00585835">
    <w:pPr>
      <w:pStyle w:val="Hlavika"/>
    </w:pPr>
    <w:r w:rsidRPr="00C13808">
      <w:t xml:space="preserve">Pokyny k </w:t>
    </w:r>
    <w:r>
      <w:t>predkladaniu dokumentácie k ŽoP</w:t>
    </w:r>
  </w:p>
  <w:p w14:paraId="08DCD04D" w14:textId="46811353" w:rsidR="00585835" w:rsidRDefault="00585835">
    <w:pPr>
      <w:pStyle w:val="Hlavika"/>
    </w:pPr>
    <w:r w:rsidRPr="00C13808">
      <w:t>(pre prijímateľov: ministerstvá a ostatné ústredné orgány štátnej správy)</w:t>
    </w:r>
  </w:p>
  <w:p w14:paraId="60CF3BA1" w14:textId="77777777" w:rsidR="00585835" w:rsidRDefault="00585835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56F24" w14:textId="7134A599" w:rsidR="00585835" w:rsidRDefault="008D2875">
    <w:pPr>
      <w:pStyle w:val="Hlavika"/>
    </w:pPr>
    <w:r w:rsidRPr="008D2875">
      <w:rPr>
        <w:noProof/>
        <w:lang w:eastAsia="sk-SK"/>
      </w:rPr>
      <w:drawing>
        <wp:inline distT="0" distB="0" distL="0" distR="0" wp14:anchorId="2D6008C3" wp14:editId="4983EBE1">
          <wp:extent cx="5850890" cy="496890"/>
          <wp:effectExtent l="0" t="0" r="0" b="0"/>
          <wp:docPr id="3" name="Obrázok 3" descr="C:\Users\robert.orban\Desktop\VERONIKA UV SR DOHODA\Materiály\hlavička - logá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obert.orban\Desktop\VERONIKA UV SR DOHODA\Materiály\hlavička - logá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890" cy="496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55513"/>
    <w:multiLevelType w:val="hybridMultilevel"/>
    <w:tmpl w:val="5A2CCAA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047869"/>
    <w:multiLevelType w:val="hybridMultilevel"/>
    <w:tmpl w:val="50AEB1B8"/>
    <w:lvl w:ilvl="0" w:tplc="720A5C6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393E911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19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1B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19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1B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DD14AED"/>
    <w:multiLevelType w:val="hybridMultilevel"/>
    <w:tmpl w:val="552853B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ED2CF7"/>
    <w:multiLevelType w:val="hybridMultilevel"/>
    <w:tmpl w:val="811A37B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A00AC5"/>
    <w:multiLevelType w:val="hybridMultilevel"/>
    <w:tmpl w:val="B19415E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176AF5"/>
    <w:multiLevelType w:val="hybridMultilevel"/>
    <w:tmpl w:val="F9361E0E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48C3F46"/>
    <w:multiLevelType w:val="hybridMultilevel"/>
    <w:tmpl w:val="649E91D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6F0330"/>
    <w:multiLevelType w:val="hybridMultilevel"/>
    <w:tmpl w:val="FA12188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127740"/>
    <w:multiLevelType w:val="hybridMultilevel"/>
    <w:tmpl w:val="1ED4300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B4542C"/>
    <w:multiLevelType w:val="hybridMultilevel"/>
    <w:tmpl w:val="C9DED9EA"/>
    <w:lvl w:ilvl="0" w:tplc="041B000F">
      <w:start w:val="1"/>
      <w:numFmt w:val="decimal"/>
      <w:lvlText w:val="%1.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5524656"/>
    <w:multiLevelType w:val="hybridMultilevel"/>
    <w:tmpl w:val="0930D02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8B3D30"/>
    <w:multiLevelType w:val="hybridMultilevel"/>
    <w:tmpl w:val="2E18A0C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9E7605"/>
    <w:multiLevelType w:val="hybridMultilevel"/>
    <w:tmpl w:val="7C30B03C"/>
    <w:lvl w:ilvl="0" w:tplc="041B0017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  <w:sz w:val="22"/>
        <w:szCs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035803"/>
    <w:multiLevelType w:val="hybridMultilevel"/>
    <w:tmpl w:val="61186AB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A11FF4"/>
    <w:multiLevelType w:val="multilevel"/>
    <w:tmpl w:val="C19E53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84" w:hanging="2160"/>
      </w:pPr>
      <w:rPr>
        <w:rFonts w:hint="default"/>
      </w:rPr>
    </w:lvl>
  </w:abstractNum>
  <w:abstractNum w:abstractNumId="15" w15:restartNumberingAfterBreak="0">
    <w:nsid w:val="61507847"/>
    <w:multiLevelType w:val="hybridMultilevel"/>
    <w:tmpl w:val="2498332C"/>
    <w:lvl w:ilvl="0" w:tplc="5F84A406">
      <w:numFmt w:val="bullet"/>
      <w:lvlText w:val="-"/>
      <w:lvlJc w:val="left"/>
      <w:pPr>
        <w:ind w:left="1353" w:hanging="360"/>
      </w:pPr>
      <w:rPr>
        <w:rFonts w:ascii="Calibri" w:eastAsiaTheme="minorEastAsia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6" w15:restartNumberingAfterBreak="0">
    <w:nsid w:val="627F6A81"/>
    <w:multiLevelType w:val="hybridMultilevel"/>
    <w:tmpl w:val="3CE8236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D63EC0"/>
    <w:multiLevelType w:val="hybridMultilevel"/>
    <w:tmpl w:val="C25CD874"/>
    <w:lvl w:ilvl="0" w:tplc="6E30CB44">
      <w:start w:val="1"/>
      <w:numFmt w:val="lowerLetter"/>
      <w:lvlText w:val="%1)"/>
      <w:lvlJc w:val="left"/>
      <w:pPr>
        <w:ind w:left="1426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146" w:hanging="360"/>
      </w:pPr>
    </w:lvl>
    <w:lvl w:ilvl="2" w:tplc="041B001B">
      <w:start w:val="1"/>
      <w:numFmt w:val="lowerRoman"/>
      <w:lvlText w:val="%3."/>
      <w:lvlJc w:val="right"/>
      <w:pPr>
        <w:ind w:left="2866" w:hanging="180"/>
      </w:pPr>
    </w:lvl>
    <w:lvl w:ilvl="3" w:tplc="041B000F">
      <w:start w:val="1"/>
      <w:numFmt w:val="decimal"/>
      <w:lvlText w:val="%4."/>
      <w:lvlJc w:val="left"/>
      <w:pPr>
        <w:ind w:left="3586" w:hanging="360"/>
      </w:pPr>
    </w:lvl>
    <w:lvl w:ilvl="4" w:tplc="041B0019">
      <w:start w:val="1"/>
      <w:numFmt w:val="lowerLetter"/>
      <w:lvlText w:val="%5."/>
      <w:lvlJc w:val="left"/>
      <w:pPr>
        <w:ind w:left="4306" w:hanging="360"/>
      </w:pPr>
    </w:lvl>
    <w:lvl w:ilvl="5" w:tplc="041B001B">
      <w:start w:val="1"/>
      <w:numFmt w:val="lowerRoman"/>
      <w:lvlText w:val="%6."/>
      <w:lvlJc w:val="right"/>
      <w:pPr>
        <w:ind w:left="5026" w:hanging="180"/>
      </w:pPr>
    </w:lvl>
    <w:lvl w:ilvl="6" w:tplc="041B000F">
      <w:start w:val="1"/>
      <w:numFmt w:val="decimal"/>
      <w:lvlText w:val="%7."/>
      <w:lvlJc w:val="left"/>
      <w:pPr>
        <w:ind w:left="5746" w:hanging="360"/>
      </w:pPr>
    </w:lvl>
    <w:lvl w:ilvl="7" w:tplc="041B0019">
      <w:start w:val="1"/>
      <w:numFmt w:val="lowerLetter"/>
      <w:lvlText w:val="%8."/>
      <w:lvlJc w:val="left"/>
      <w:pPr>
        <w:ind w:left="6466" w:hanging="360"/>
      </w:pPr>
    </w:lvl>
    <w:lvl w:ilvl="8" w:tplc="041B001B">
      <w:start w:val="1"/>
      <w:numFmt w:val="lowerRoman"/>
      <w:lvlText w:val="%9."/>
      <w:lvlJc w:val="right"/>
      <w:pPr>
        <w:ind w:left="7186" w:hanging="180"/>
      </w:pPr>
    </w:lvl>
  </w:abstractNum>
  <w:abstractNum w:abstractNumId="18" w15:restartNumberingAfterBreak="0">
    <w:nsid w:val="69D310B0"/>
    <w:multiLevelType w:val="hybridMultilevel"/>
    <w:tmpl w:val="AAA4F050"/>
    <w:lvl w:ilvl="0" w:tplc="E6D41772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D38C1E5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6A2EEEC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71277F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B72E4F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47A876E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386B41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81A2C854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EDB830B6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AAC0ED5"/>
    <w:multiLevelType w:val="hybridMultilevel"/>
    <w:tmpl w:val="0C0EBC26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7148292E"/>
    <w:multiLevelType w:val="hybridMultilevel"/>
    <w:tmpl w:val="17B61DF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7996029">
    <w:abstractNumId w:val="7"/>
  </w:num>
  <w:num w:numId="2" w16cid:durableId="1967349532">
    <w:abstractNumId w:val="13"/>
  </w:num>
  <w:num w:numId="3" w16cid:durableId="1857503659">
    <w:abstractNumId w:val="10"/>
  </w:num>
  <w:num w:numId="4" w16cid:durableId="1076441409">
    <w:abstractNumId w:val="4"/>
  </w:num>
  <w:num w:numId="5" w16cid:durableId="1706057097">
    <w:abstractNumId w:val="20"/>
  </w:num>
  <w:num w:numId="6" w16cid:durableId="1984776714">
    <w:abstractNumId w:val="16"/>
  </w:num>
  <w:num w:numId="7" w16cid:durableId="1238781567">
    <w:abstractNumId w:val="11"/>
  </w:num>
  <w:num w:numId="8" w16cid:durableId="1954745045">
    <w:abstractNumId w:val="3"/>
  </w:num>
  <w:num w:numId="9" w16cid:durableId="1501965521">
    <w:abstractNumId w:val="9"/>
  </w:num>
  <w:num w:numId="10" w16cid:durableId="727847694">
    <w:abstractNumId w:val="8"/>
  </w:num>
  <w:num w:numId="11" w16cid:durableId="1203446939">
    <w:abstractNumId w:val="6"/>
  </w:num>
  <w:num w:numId="12" w16cid:durableId="1712799710">
    <w:abstractNumId w:val="18"/>
  </w:num>
  <w:num w:numId="13" w16cid:durableId="532303574">
    <w:abstractNumId w:val="19"/>
  </w:num>
  <w:num w:numId="14" w16cid:durableId="664941991">
    <w:abstractNumId w:val="5"/>
  </w:num>
  <w:num w:numId="15" w16cid:durableId="1253587152">
    <w:abstractNumId w:val="12"/>
  </w:num>
  <w:num w:numId="16" w16cid:durableId="1755861976">
    <w:abstractNumId w:val="2"/>
  </w:num>
  <w:num w:numId="17" w16cid:durableId="1371342758">
    <w:abstractNumId w:val="1"/>
  </w:num>
  <w:num w:numId="18" w16cid:durableId="57987424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45900795">
    <w:abstractNumId w:val="15"/>
  </w:num>
  <w:num w:numId="20" w16cid:durableId="1076174618">
    <w:abstractNumId w:val="14"/>
  </w:num>
  <w:num w:numId="21" w16cid:durableId="8996365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removePersonalInformation/>
  <w:removeDateAndTi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4CB5"/>
    <w:rsid w:val="00000E9B"/>
    <w:rsid w:val="000040EE"/>
    <w:rsid w:val="00007A0C"/>
    <w:rsid w:val="00010842"/>
    <w:rsid w:val="00010A9F"/>
    <w:rsid w:val="0001175A"/>
    <w:rsid w:val="000170BA"/>
    <w:rsid w:val="00025BFC"/>
    <w:rsid w:val="00025DB7"/>
    <w:rsid w:val="00026C0D"/>
    <w:rsid w:val="00027905"/>
    <w:rsid w:val="0003207E"/>
    <w:rsid w:val="0003250C"/>
    <w:rsid w:val="0003260C"/>
    <w:rsid w:val="000338CE"/>
    <w:rsid w:val="000354FB"/>
    <w:rsid w:val="00035840"/>
    <w:rsid w:val="00035876"/>
    <w:rsid w:val="00040965"/>
    <w:rsid w:val="000411F4"/>
    <w:rsid w:val="000438C5"/>
    <w:rsid w:val="000440C5"/>
    <w:rsid w:val="000504F5"/>
    <w:rsid w:val="00052340"/>
    <w:rsid w:val="000524BB"/>
    <w:rsid w:val="000671C4"/>
    <w:rsid w:val="0007099D"/>
    <w:rsid w:val="000729C3"/>
    <w:rsid w:val="0008588F"/>
    <w:rsid w:val="0009251F"/>
    <w:rsid w:val="00092E49"/>
    <w:rsid w:val="00094AC9"/>
    <w:rsid w:val="0009749A"/>
    <w:rsid w:val="000A2A3C"/>
    <w:rsid w:val="000A3329"/>
    <w:rsid w:val="000A398D"/>
    <w:rsid w:val="000B46E1"/>
    <w:rsid w:val="000C0DB0"/>
    <w:rsid w:val="000C1955"/>
    <w:rsid w:val="000C4B0E"/>
    <w:rsid w:val="000C5A92"/>
    <w:rsid w:val="000C71CC"/>
    <w:rsid w:val="000C78C9"/>
    <w:rsid w:val="000D0ACE"/>
    <w:rsid w:val="000D264D"/>
    <w:rsid w:val="000E1D33"/>
    <w:rsid w:val="000E479C"/>
    <w:rsid w:val="000E4C5D"/>
    <w:rsid w:val="000E4D13"/>
    <w:rsid w:val="000E5161"/>
    <w:rsid w:val="000F2E5D"/>
    <w:rsid w:val="000F4F0D"/>
    <w:rsid w:val="00102504"/>
    <w:rsid w:val="00104DA0"/>
    <w:rsid w:val="00104EC0"/>
    <w:rsid w:val="001068D7"/>
    <w:rsid w:val="001069A6"/>
    <w:rsid w:val="001142CD"/>
    <w:rsid w:val="00114F8C"/>
    <w:rsid w:val="00115C4E"/>
    <w:rsid w:val="001167C1"/>
    <w:rsid w:val="00116888"/>
    <w:rsid w:val="0012068A"/>
    <w:rsid w:val="00123F36"/>
    <w:rsid w:val="001241BD"/>
    <w:rsid w:val="00124EF6"/>
    <w:rsid w:val="00125BA0"/>
    <w:rsid w:val="001302D0"/>
    <w:rsid w:val="001303AB"/>
    <w:rsid w:val="00131591"/>
    <w:rsid w:val="001315FD"/>
    <w:rsid w:val="001332A6"/>
    <w:rsid w:val="00134F77"/>
    <w:rsid w:val="00137699"/>
    <w:rsid w:val="00142F5D"/>
    <w:rsid w:val="00143608"/>
    <w:rsid w:val="0015015C"/>
    <w:rsid w:val="00150A4C"/>
    <w:rsid w:val="0015661B"/>
    <w:rsid w:val="001570F9"/>
    <w:rsid w:val="001573A0"/>
    <w:rsid w:val="00161CE1"/>
    <w:rsid w:val="00163D92"/>
    <w:rsid w:val="00165072"/>
    <w:rsid w:val="00165CD8"/>
    <w:rsid w:val="00171227"/>
    <w:rsid w:val="00171EE9"/>
    <w:rsid w:val="00172F01"/>
    <w:rsid w:val="00173119"/>
    <w:rsid w:val="0017590C"/>
    <w:rsid w:val="00176CF9"/>
    <w:rsid w:val="001817A5"/>
    <w:rsid w:val="0018619F"/>
    <w:rsid w:val="00187106"/>
    <w:rsid w:val="001871B3"/>
    <w:rsid w:val="001879CE"/>
    <w:rsid w:val="00190675"/>
    <w:rsid w:val="00192236"/>
    <w:rsid w:val="0019491E"/>
    <w:rsid w:val="001A1EFC"/>
    <w:rsid w:val="001A2987"/>
    <w:rsid w:val="001A32EC"/>
    <w:rsid w:val="001A3665"/>
    <w:rsid w:val="001A4E33"/>
    <w:rsid w:val="001A5AC2"/>
    <w:rsid w:val="001B0557"/>
    <w:rsid w:val="001B4078"/>
    <w:rsid w:val="001B7025"/>
    <w:rsid w:val="001C09A5"/>
    <w:rsid w:val="001C10CA"/>
    <w:rsid w:val="001C411B"/>
    <w:rsid w:val="001D153C"/>
    <w:rsid w:val="001D1EA3"/>
    <w:rsid w:val="001D1F0C"/>
    <w:rsid w:val="001D214E"/>
    <w:rsid w:val="001D2F16"/>
    <w:rsid w:val="001D3C60"/>
    <w:rsid w:val="001D4FDE"/>
    <w:rsid w:val="001D51DD"/>
    <w:rsid w:val="001D7786"/>
    <w:rsid w:val="001E0B96"/>
    <w:rsid w:val="001E4FE1"/>
    <w:rsid w:val="001F02F2"/>
    <w:rsid w:val="001F1AE5"/>
    <w:rsid w:val="001F344C"/>
    <w:rsid w:val="001F779E"/>
    <w:rsid w:val="001F7F3C"/>
    <w:rsid w:val="001F8487"/>
    <w:rsid w:val="002010AB"/>
    <w:rsid w:val="00201B1E"/>
    <w:rsid w:val="0020500A"/>
    <w:rsid w:val="002105AD"/>
    <w:rsid w:val="0021224C"/>
    <w:rsid w:val="00221625"/>
    <w:rsid w:val="00222388"/>
    <w:rsid w:val="002243F0"/>
    <w:rsid w:val="00226383"/>
    <w:rsid w:val="002268F6"/>
    <w:rsid w:val="0023070F"/>
    <w:rsid w:val="00230C2A"/>
    <w:rsid w:val="0023132C"/>
    <w:rsid w:val="00232B77"/>
    <w:rsid w:val="0023643C"/>
    <w:rsid w:val="00236B04"/>
    <w:rsid w:val="00237B79"/>
    <w:rsid w:val="00242C9A"/>
    <w:rsid w:val="00244CB5"/>
    <w:rsid w:val="00245A7F"/>
    <w:rsid w:val="002517E3"/>
    <w:rsid w:val="0025219E"/>
    <w:rsid w:val="00253573"/>
    <w:rsid w:val="00253622"/>
    <w:rsid w:val="00254F6A"/>
    <w:rsid w:val="00255A1B"/>
    <w:rsid w:val="0026201F"/>
    <w:rsid w:val="00263816"/>
    <w:rsid w:val="00263BAF"/>
    <w:rsid w:val="002652BC"/>
    <w:rsid w:val="00266F90"/>
    <w:rsid w:val="00267C23"/>
    <w:rsid w:val="00271577"/>
    <w:rsid w:val="0027505E"/>
    <w:rsid w:val="00275B1E"/>
    <w:rsid w:val="00275B7C"/>
    <w:rsid w:val="0027641E"/>
    <w:rsid w:val="00280DF5"/>
    <w:rsid w:val="002841FE"/>
    <w:rsid w:val="00284F53"/>
    <w:rsid w:val="00287D6F"/>
    <w:rsid w:val="0029061F"/>
    <w:rsid w:val="00290BB1"/>
    <w:rsid w:val="002910F4"/>
    <w:rsid w:val="00291F01"/>
    <w:rsid w:val="0029590A"/>
    <w:rsid w:val="002A216B"/>
    <w:rsid w:val="002A3FF8"/>
    <w:rsid w:val="002B0486"/>
    <w:rsid w:val="002B2EE4"/>
    <w:rsid w:val="002B4998"/>
    <w:rsid w:val="002B5D22"/>
    <w:rsid w:val="002C4E32"/>
    <w:rsid w:val="002C6C97"/>
    <w:rsid w:val="002C74EC"/>
    <w:rsid w:val="002D0DA2"/>
    <w:rsid w:val="002D6C43"/>
    <w:rsid w:val="002D6E25"/>
    <w:rsid w:val="002E0416"/>
    <w:rsid w:val="002E059D"/>
    <w:rsid w:val="002E4D35"/>
    <w:rsid w:val="002E668A"/>
    <w:rsid w:val="002F16EE"/>
    <w:rsid w:val="002F3076"/>
    <w:rsid w:val="002F3610"/>
    <w:rsid w:val="002F7BE8"/>
    <w:rsid w:val="00302632"/>
    <w:rsid w:val="00303033"/>
    <w:rsid w:val="0030324B"/>
    <w:rsid w:val="00307AE9"/>
    <w:rsid w:val="00314FB8"/>
    <w:rsid w:val="0031624E"/>
    <w:rsid w:val="00321A2C"/>
    <w:rsid w:val="003224A5"/>
    <w:rsid w:val="00322D53"/>
    <w:rsid w:val="0032520E"/>
    <w:rsid w:val="00327DD3"/>
    <w:rsid w:val="00332D3C"/>
    <w:rsid w:val="00333492"/>
    <w:rsid w:val="00333B95"/>
    <w:rsid w:val="00333E5A"/>
    <w:rsid w:val="00335845"/>
    <w:rsid w:val="0034428B"/>
    <w:rsid w:val="00350D47"/>
    <w:rsid w:val="0035292B"/>
    <w:rsid w:val="00355149"/>
    <w:rsid w:val="0036168D"/>
    <w:rsid w:val="003730E4"/>
    <w:rsid w:val="0037380F"/>
    <w:rsid w:val="00374261"/>
    <w:rsid w:val="00376091"/>
    <w:rsid w:val="00382707"/>
    <w:rsid w:val="00382DB9"/>
    <w:rsid w:val="00383131"/>
    <w:rsid w:val="00385A6F"/>
    <w:rsid w:val="00387FE8"/>
    <w:rsid w:val="00391363"/>
    <w:rsid w:val="003952C9"/>
    <w:rsid w:val="00397F3A"/>
    <w:rsid w:val="003A4D72"/>
    <w:rsid w:val="003B0D01"/>
    <w:rsid w:val="003B1269"/>
    <w:rsid w:val="003B25D9"/>
    <w:rsid w:val="003C229A"/>
    <w:rsid w:val="003C334C"/>
    <w:rsid w:val="003C51C8"/>
    <w:rsid w:val="003C5CC8"/>
    <w:rsid w:val="003C7442"/>
    <w:rsid w:val="003D0B19"/>
    <w:rsid w:val="003D12C9"/>
    <w:rsid w:val="003D34D3"/>
    <w:rsid w:val="003D7817"/>
    <w:rsid w:val="003E0DDC"/>
    <w:rsid w:val="003E1767"/>
    <w:rsid w:val="003E2E76"/>
    <w:rsid w:val="003E6B19"/>
    <w:rsid w:val="003F0240"/>
    <w:rsid w:val="003F0F28"/>
    <w:rsid w:val="003F40AF"/>
    <w:rsid w:val="003F47C7"/>
    <w:rsid w:val="003F6867"/>
    <w:rsid w:val="003F6F2D"/>
    <w:rsid w:val="00400360"/>
    <w:rsid w:val="00400C90"/>
    <w:rsid w:val="00403F83"/>
    <w:rsid w:val="00404E28"/>
    <w:rsid w:val="004060E9"/>
    <w:rsid w:val="004132B0"/>
    <w:rsid w:val="004144A0"/>
    <w:rsid w:val="0042017B"/>
    <w:rsid w:val="004235D8"/>
    <w:rsid w:val="00423CEF"/>
    <w:rsid w:val="0042487C"/>
    <w:rsid w:val="00431E65"/>
    <w:rsid w:val="004331B9"/>
    <w:rsid w:val="0043688A"/>
    <w:rsid w:val="00444380"/>
    <w:rsid w:val="00445EC9"/>
    <w:rsid w:val="00447D4F"/>
    <w:rsid w:val="00447F61"/>
    <w:rsid w:val="004515F7"/>
    <w:rsid w:val="00462290"/>
    <w:rsid w:val="00466952"/>
    <w:rsid w:val="00467CE4"/>
    <w:rsid w:val="00471327"/>
    <w:rsid w:val="00473D73"/>
    <w:rsid w:val="00484438"/>
    <w:rsid w:val="0048508D"/>
    <w:rsid w:val="00485431"/>
    <w:rsid w:val="0048636C"/>
    <w:rsid w:val="0048707C"/>
    <w:rsid w:val="004940F0"/>
    <w:rsid w:val="0049426D"/>
    <w:rsid w:val="00495326"/>
    <w:rsid w:val="004965D4"/>
    <w:rsid w:val="00497209"/>
    <w:rsid w:val="004A0A3D"/>
    <w:rsid w:val="004A0F6C"/>
    <w:rsid w:val="004A66C7"/>
    <w:rsid w:val="004A6DAB"/>
    <w:rsid w:val="004A7DF9"/>
    <w:rsid w:val="004B031F"/>
    <w:rsid w:val="004B0B9B"/>
    <w:rsid w:val="004B23D6"/>
    <w:rsid w:val="004B4141"/>
    <w:rsid w:val="004B43E8"/>
    <w:rsid w:val="004B54AC"/>
    <w:rsid w:val="004B6987"/>
    <w:rsid w:val="004C119B"/>
    <w:rsid w:val="004C4FDE"/>
    <w:rsid w:val="004C5801"/>
    <w:rsid w:val="004D16D4"/>
    <w:rsid w:val="004E5514"/>
    <w:rsid w:val="004F305E"/>
    <w:rsid w:val="004F4254"/>
    <w:rsid w:val="004F6213"/>
    <w:rsid w:val="004F6B42"/>
    <w:rsid w:val="00501C19"/>
    <w:rsid w:val="00506201"/>
    <w:rsid w:val="00506D01"/>
    <w:rsid w:val="005071FB"/>
    <w:rsid w:val="0051187F"/>
    <w:rsid w:val="00511D67"/>
    <w:rsid w:val="00513FA5"/>
    <w:rsid w:val="00514F24"/>
    <w:rsid w:val="00521498"/>
    <w:rsid w:val="00522567"/>
    <w:rsid w:val="00526244"/>
    <w:rsid w:val="0052656E"/>
    <w:rsid w:val="005272E8"/>
    <w:rsid w:val="00527B53"/>
    <w:rsid w:val="00531131"/>
    <w:rsid w:val="00542146"/>
    <w:rsid w:val="005423FF"/>
    <w:rsid w:val="005426D2"/>
    <w:rsid w:val="00544E04"/>
    <w:rsid w:val="00551947"/>
    <w:rsid w:val="00554EF7"/>
    <w:rsid w:val="00557DDF"/>
    <w:rsid w:val="00562333"/>
    <w:rsid w:val="0056257F"/>
    <w:rsid w:val="00565752"/>
    <w:rsid w:val="005665FB"/>
    <w:rsid w:val="005667F9"/>
    <w:rsid w:val="00566859"/>
    <w:rsid w:val="005778C9"/>
    <w:rsid w:val="00581F02"/>
    <w:rsid w:val="00583B0D"/>
    <w:rsid w:val="00585835"/>
    <w:rsid w:val="005866AC"/>
    <w:rsid w:val="00586C64"/>
    <w:rsid w:val="00587CF1"/>
    <w:rsid w:val="005923CF"/>
    <w:rsid w:val="00594F76"/>
    <w:rsid w:val="005957A6"/>
    <w:rsid w:val="005A5BE2"/>
    <w:rsid w:val="005A6B73"/>
    <w:rsid w:val="005B067C"/>
    <w:rsid w:val="005B1CA6"/>
    <w:rsid w:val="005B1D1D"/>
    <w:rsid w:val="005B25CF"/>
    <w:rsid w:val="005B7DE3"/>
    <w:rsid w:val="005C013E"/>
    <w:rsid w:val="005C06FD"/>
    <w:rsid w:val="005C4680"/>
    <w:rsid w:val="005C52C4"/>
    <w:rsid w:val="005D06B0"/>
    <w:rsid w:val="005D6831"/>
    <w:rsid w:val="005D6D9B"/>
    <w:rsid w:val="005E0620"/>
    <w:rsid w:val="005E4051"/>
    <w:rsid w:val="005E418F"/>
    <w:rsid w:val="005E431C"/>
    <w:rsid w:val="005F058B"/>
    <w:rsid w:val="005F1B12"/>
    <w:rsid w:val="005F33D0"/>
    <w:rsid w:val="005F3C55"/>
    <w:rsid w:val="005F4A7E"/>
    <w:rsid w:val="005F7AA7"/>
    <w:rsid w:val="006004EC"/>
    <w:rsid w:val="006033B3"/>
    <w:rsid w:val="00604D20"/>
    <w:rsid w:val="00605C65"/>
    <w:rsid w:val="00607648"/>
    <w:rsid w:val="006079BE"/>
    <w:rsid w:val="0061111D"/>
    <w:rsid w:val="00613D3A"/>
    <w:rsid w:val="00615896"/>
    <w:rsid w:val="00620A1D"/>
    <w:rsid w:val="006215AD"/>
    <w:rsid w:val="00622814"/>
    <w:rsid w:val="00625394"/>
    <w:rsid w:val="00630207"/>
    <w:rsid w:val="006303AF"/>
    <w:rsid w:val="00632BE1"/>
    <w:rsid w:val="00634FF5"/>
    <w:rsid w:val="00636342"/>
    <w:rsid w:val="006367FD"/>
    <w:rsid w:val="00642079"/>
    <w:rsid w:val="0064281D"/>
    <w:rsid w:val="006435C7"/>
    <w:rsid w:val="00650D5D"/>
    <w:rsid w:val="00653ADC"/>
    <w:rsid w:val="0065405C"/>
    <w:rsid w:val="00655B5A"/>
    <w:rsid w:val="00657769"/>
    <w:rsid w:val="00663ED6"/>
    <w:rsid w:val="0066456C"/>
    <w:rsid w:val="00664C0E"/>
    <w:rsid w:val="00665674"/>
    <w:rsid w:val="00665BFD"/>
    <w:rsid w:val="006672E9"/>
    <w:rsid w:val="006737E2"/>
    <w:rsid w:val="00673A91"/>
    <w:rsid w:val="006750CE"/>
    <w:rsid w:val="0067515C"/>
    <w:rsid w:val="00675779"/>
    <w:rsid w:val="00675C93"/>
    <w:rsid w:val="00677E1F"/>
    <w:rsid w:val="00680AF6"/>
    <w:rsid w:val="00681F75"/>
    <w:rsid w:val="00690AA1"/>
    <w:rsid w:val="0069256D"/>
    <w:rsid w:val="00692853"/>
    <w:rsid w:val="006972A4"/>
    <w:rsid w:val="006A0C51"/>
    <w:rsid w:val="006A155E"/>
    <w:rsid w:val="006A2737"/>
    <w:rsid w:val="006A6532"/>
    <w:rsid w:val="006B13F5"/>
    <w:rsid w:val="006B256B"/>
    <w:rsid w:val="006B298D"/>
    <w:rsid w:val="006B3512"/>
    <w:rsid w:val="006B43A9"/>
    <w:rsid w:val="006B646D"/>
    <w:rsid w:val="006C0177"/>
    <w:rsid w:val="006C149C"/>
    <w:rsid w:val="006C2F8E"/>
    <w:rsid w:val="006C4A80"/>
    <w:rsid w:val="006C5611"/>
    <w:rsid w:val="006D0189"/>
    <w:rsid w:val="006D09BC"/>
    <w:rsid w:val="006D0B69"/>
    <w:rsid w:val="006D5BF2"/>
    <w:rsid w:val="006E12A7"/>
    <w:rsid w:val="006E1CEF"/>
    <w:rsid w:val="006E293E"/>
    <w:rsid w:val="006E2E05"/>
    <w:rsid w:val="006E3209"/>
    <w:rsid w:val="006E7E4D"/>
    <w:rsid w:val="006F0828"/>
    <w:rsid w:val="006F1B2A"/>
    <w:rsid w:val="006F2BD9"/>
    <w:rsid w:val="006F405B"/>
    <w:rsid w:val="006F437E"/>
    <w:rsid w:val="006F6B3A"/>
    <w:rsid w:val="006F7121"/>
    <w:rsid w:val="00702F86"/>
    <w:rsid w:val="00706B6C"/>
    <w:rsid w:val="0071084C"/>
    <w:rsid w:val="00711D4E"/>
    <w:rsid w:val="00712648"/>
    <w:rsid w:val="00713FE4"/>
    <w:rsid w:val="0071435C"/>
    <w:rsid w:val="0072100A"/>
    <w:rsid w:val="007234FD"/>
    <w:rsid w:val="00726BB7"/>
    <w:rsid w:val="00727743"/>
    <w:rsid w:val="007331EF"/>
    <w:rsid w:val="00733FC1"/>
    <w:rsid w:val="00737322"/>
    <w:rsid w:val="00740C9B"/>
    <w:rsid w:val="00741611"/>
    <w:rsid w:val="00741D13"/>
    <w:rsid w:val="007438ED"/>
    <w:rsid w:val="00744DE6"/>
    <w:rsid w:val="0075064E"/>
    <w:rsid w:val="007525EC"/>
    <w:rsid w:val="00756ABD"/>
    <w:rsid w:val="00770B63"/>
    <w:rsid w:val="0077131D"/>
    <w:rsid w:val="00777599"/>
    <w:rsid w:val="00780F71"/>
    <w:rsid w:val="00781579"/>
    <w:rsid w:val="0078418C"/>
    <w:rsid w:val="00784CD9"/>
    <w:rsid w:val="0079050B"/>
    <w:rsid w:val="0079474A"/>
    <w:rsid w:val="00797BC7"/>
    <w:rsid w:val="007A1626"/>
    <w:rsid w:val="007A1CE4"/>
    <w:rsid w:val="007A2439"/>
    <w:rsid w:val="007A6B97"/>
    <w:rsid w:val="007B0584"/>
    <w:rsid w:val="007B2C24"/>
    <w:rsid w:val="007B3DE8"/>
    <w:rsid w:val="007B7535"/>
    <w:rsid w:val="007C16EC"/>
    <w:rsid w:val="007C1BFC"/>
    <w:rsid w:val="007C3818"/>
    <w:rsid w:val="007D1A15"/>
    <w:rsid w:val="007D3F2C"/>
    <w:rsid w:val="007D50D5"/>
    <w:rsid w:val="007D7196"/>
    <w:rsid w:val="007E5E25"/>
    <w:rsid w:val="007E6715"/>
    <w:rsid w:val="007F2B66"/>
    <w:rsid w:val="007F573D"/>
    <w:rsid w:val="007F66B7"/>
    <w:rsid w:val="008000C5"/>
    <w:rsid w:val="00804590"/>
    <w:rsid w:val="00804B0A"/>
    <w:rsid w:val="00804DF3"/>
    <w:rsid w:val="00807A96"/>
    <w:rsid w:val="0081186A"/>
    <w:rsid w:val="00811C28"/>
    <w:rsid w:val="00821618"/>
    <w:rsid w:val="00821C02"/>
    <w:rsid w:val="00821C3B"/>
    <w:rsid w:val="0082263E"/>
    <w:rsid w:val="00822DF3"/>
    <w:rsid w:val="008231D3"/>
    <w:rsid w:val="008300B1"/>
    <w:rsid w:val="008305B5"/>
    <w:rsid w:val="0083192C"/>
    <w:rsid w:val="008345D9"/>
    <w:rsid w:val="00836ECF"/>
    <w:rsid w:val="0084367A"/>
    <w:rsid w:val="00844FC1"/>
    <w:rsid w:val="0084681D"/>
    <w:rsid w:val="00850156"/>
    <w:rsid w:val="00851712"/>
    <w:rsid w:val="0085179B"/>
    <w:rsid w:val="00854FE2"/>
    <w:rsid w:val="00857131"/>
    <w:rsid w:val="0085755F"/>
    <w:rsid w:val="00857998"/>
    <w:rsid w:val="00857F06"/>
    <w:rsid w:val="008604DF"/>
    <w:rsid w:val="00860DAE"/>
    <w:rsid w:val="0086197F"/>
    <w:rsid w:val="00864391"/>
    <w:rsid w:val="0086451A"/>
    <w:rsid w:val="0086692B"/>
    <w:rsid w:val="00867D0F"/>
    <w:rsid w:val="00867D5F"/>
    <w:rsid w:val="00871BCC"/>
    <w:rsid w:val="00872741"/>
    <w:rsid w:val="00876538"/>
    <w:rsid w:val="0087697B"/>
    <w:rsid w:val="00881115"/>
    <w:rsid w:val="0088581B"/>
    <w:rsid w:val="008900B2"/>
    <w:rsid w:val="00892B71"/>
    <w:rsid w:val="00895271"/>
    <w:rsid w:val="008967C7"/>
    <w:rsid w:val="008A0634"/>
    <w:rsid w:val="008A32EE"/>
    <w:rsid w:val="008A58CF"/>
    <w:rsid w:val="008B08F5"/>
    <w:rsid w:val="008B56C0"/>
    <w:rsid w:val="008B62EF"/>
    <w:rsid w:val="008B77A9"/>
    <w:rsid w:val="008C0482"/>
    <w:rsid w:val="008C0EA7"/>
    <w:rsid w:val="008C1C5D"/>
    <w:rsid w:val="008C2846"/>
    <w:rsid w:val="008C301F"/>
    <w:rsid w:val="008C53BC"/>
    <w:rsid w:val="008C5CFF"/>
    <w:rsid w:val="008D02AD"/>
    <w:rsid w:val="008D0D97"/>
    <w:rsid w:val="008D2875"/>
    <w:rsid w:val="008D334E"/>
    <w:rsid w:val="008D4A16"/>
    <w:rsid w:val="008D51A8"/>
    <w:rsid w:val="008D6810"/>
    <w:rsid w:val="008D6B42"/>
    <w:rsid w:val="008D7457"/>
    <w:rsid w:val="008E2A54"/>
    <w:rsid w:val="008E2F07"/>
    <w:rsid w:val="008F1164"/>
    <w:rsid w:val="008F3187"/>
    <w:rsid w:val="008F4F8A"/>
    <w:rsid w:val="009021FE"/>
    <w:rsid w:val="00907084"/>
    <w:rsid w:val="00907D6A"/>
    <w:rsid w:val="00914757"/>
    <w:rsid w:val="00915A5D"/>
    <w:rsid w:val="009206E8"/>
    <w:rsid w:val="00920D5C"/>
    <w:rsid w:val="00921D90"/>
    <w:rsid w:val="00926CE6"/>
    <w:rsid w:val="00926D97"/>
    <w:rsid w:val="00926FB0"/>
    <w:rsid w:val="00927A24"/>
    <w:rsid w:val="009359F8"/>
    <w:rsid w:val="009373AA"/>
    <w:rsid w:val="0094465C"/>
    <w:rsid w:val="00951E26"/>
    <w:rsid w:val="009607A8"/>
    <w:rsid w:val="00962A92"/>
    <w:rsid w:val="00965346"/>
    <w:rsid w:val="0096555D"/>
    <w:rsid w:val="009657FD"/>
    <w:rsid w:val="009737D3"/>
    <w:rsid w:val="009737DB"/>
    <w:rsid w:val="00973A07"/>
    <w:rsid w:val="009751C9"/>
    <w:rsid w:val="009778CA"/>
    <w:rsid w:val="009778CE"/>
    <w:rsid w:val="009800BF"/>
    <w:rsid w:val="00985452"/>
    <w:rsid w:val="00985FD7"/>
    <w:rsid w:val="00994296"/>
    <w:rsid w:val="00994380"/>
    <w:rsid w:val="0099481F"/>
    <w:rsid w:val="009950B9"/>
    <w:rsid w:val="009A0CE4"/>
    <w:rsid w:val="009A1B83"/>
    <w:rsid w:val="009A24E5"/>
    <w:rsid w:val="009A2B08"/>
    <w:rsid w:val="009A47C1"/>
    <w:rsid w:val="009A69FC"/>
    <w:rsid w:val="009A6AF5"/>
    <w:rsid w:val="009B2EB6"/>
    <w:rsid w:val="009C0130"/>
    <w:rsid w:val="009C0F44"/>
    <w:rsid w:val="009D1618"/>
    <w:rsid w:val="009D2EDD"/>
    <w:rsid w:val="009D34B3"/>
    <w:rsid w:val="009D5D8C"/>
    <w:rsid w:val="009D6100"/>
    <w:rsid w:val="009E04AE"/>
    <w:rsid w:val="009E4B48"/>
    <w:rsid w:val="009F076E"/>
    <w:rsid w:val="009F0BCB"/>
    <w:rsid w:val="009F4EFE"/>
    <w:rsid w:val="009F772B"/>
    <w:rsid w:val="00A054F3"/>
    <w:rsid w:val="00A05941"/>
    <w:rsid w:val="00A068B0"/>
    <w:rsid w:val="00A075E6"/>
    <w:rsid w:val="00A102DE"/>
    <w:rsid w:val="00A13229"/>
    <w:rsid w:val="00A13E8B"/>
    <w:rsid w:val="00A15E5D"/>
    <w:rsid w:val="00A16C11"/>
    <w:rsid w:val="00A20D3F"/>
    <w:rsid w:val="00A21CAF"/>
    <w:rsid w:val="00A22B74"/>
    <w:rsid w:val="00A22DC2"/>
    <w:rsid w:val="00A25498"/>
    <w:rsid w:val="00A31B2B"/>
    <w:rsid w:val="00A361CA"/>
    <w:rsid w:val="00A36B07"/>
    <w:rsid w:val="00A374E8"/>
    <w:rsid w:val="00A4043D"/>
    <w:rsid w:val="00A413DA"/>
    <w:rsid w:val="00A41704"/>
    <w:rsid w:val="00A41ADE"/>
    <w:rsid w:val="00A43E69"/>
    <w:rsid w:val="00A5252B"/>
    <w:rsid w:val="00A525DD"/>
    <w:rsid w:val="00A5273B"/>
    <w:rsid w:val="00A54B36"/>
    <w:rsid w:val="00A63AC2"/>
    <w:rsid w:val="00A643FF"/>
    <w:rsid w:val="00A66BA2"/>
    <w:rsid w:val="00A67D39"/>
    <w:rsid w:val="00A71D67"/>
    <w:rsid w:val="00A73760"/>
    <w:rsid w:val="00A82035"/>
    <w:rsid w:val="00A82313"/>
    <w:rsid w:val="00A84FEC"/>
    <w:rsid w:val="00A85377"/>
    <w:rsid w:val="00A8594D"/>
    <w:rsid w:val="00A91BAB"/>
    <w:rsid w:val="00A96AC2"/>
    <w:rsid w:val="00AA0B53"/>
    <w:rsid w:val="00AA1EB5"/>
    <w:rsid w:val="00AA43CC"/>
    <w:rsid w:val="00AA5BCF"/>
    <w:rsid w:val="00AB132A"/>
    <w:rsid w:val="00AB2E9C"/>
    <w:rsid w:val="00AB32D7"/>
    <w:rsid w:val="00AB5807"/>
    <w:rsid w:val="00AC1802"/>
    <w:rsid w:val="00AC36D6"/>
    <w:rsid w:val="00AC6C9B"/>
    <w:rsid w:val="00AE0846"/>
    <w:rsid w:val="00AE0BAB"/>
    <w:rsid w:val="00AE1596"/>
    <w:rsid w:val="00AE2FE0"/>
    <w:rsid w:val="00AE6930"/>
    <w:rsid w:val="00AE69E4"/>
    <w:rsid w:val="00AF0464"/>
    <w:rsid w:val="00AF3209"/>
    <w:rsid w:val="00AF3BC0"/>
    <w:rsid w:val="00AF3C43"/>
    <w:rsid w:val="00AF7958"/>
    <w:rsid w:val="00B00046"/>
    <w:rsid w:val="00B0147A"/>
    <w:rsid w:val="00B03355"/>
    <w:rsid w:val="00B07D8A"/>
    <w:rsid w:val="00B101A2"/>
    <w:rsid w:val="00B152AB"/>
    <w:rsid w:val="00B1662C"/>
    <w:rsid w:val="00B168D7"/>
    <w:rsid w:val="00B174FE"/>
    <w:rsid w:val="00B203A6"/>
    <w:rsid w:val="00B22A68"/>
    <w:rsid w:val="00B22FA0"/>
    <w:rsid w:val="00B230C3"/>
    <w:rsid w:val="00B25A7F"/>
    <w:rsid w:val="00B25DA5"/>
    <w:rsid w:val="00B275E2"/>
    <w:rsid w:val="00B32DDD"/>
    <w:rsid w:val="00B33D0D"/>
    <w:rsid w:val="00B3647A"/>
    <w:rsid w:val="00B367BD"/>
    <w:rsid w:val="00B4506E"/>
    <w:rsid w:val="00B5016E"/>
    <w:rsid w:val="00B52259"/>
    <w:rsid w:val="00B527C1"/>
    <w:rsid w:val="00B528EF"/>
    <w:rsid w:val="00B53CC8"/>
    <w:rsid w:val="00B555DA"/>
    <w:rsid w:val="00B6380C"/>
    <w:rsid w:val="00B64717"/>
    <w:rsid w:val="00B656D8"/>
    <w:rsid w:val="00B65E01"/>
    <w:rsid w:val="00B708EF"/>
    <w:rsid w:val="00B712BF"/>
    <w:rsid w:val="00B73507"/>
    <w:rsid w:val="00B742AB"/>
    <w:rsid w:val="00B770A2"/>
    <w:rsid w:val="00B804D5"/>
    <w:rsid w:val="00B821F3"/>
    <w:rsid w:val="00B83069"/>
    <w:rsid w:val="00B84076"/>
    <w:rsid w:val="00B84D0C"/>
    <w:rsid w:val="00B84DC5"/>
    <w:rsid w:val="00B9197C"/>
    <w:rsid w:val="00B94BD4"/>
    <w:rsid w:val="00B95661"/>
    <w:rsid w:val="00BA1244"/>
    <w:rsid w:val="00BA6812"/>
    <w:rsid w:val="00BA7341"/>
    <w:rsid w:val="00BB1D10"/>
    <w:rsid w:val="00BB2E26"/>
    <w:rsid w:val="00BB47F5"/>
    <w:rsid w:val="00BB5740"/>
    <w:rsid w:val="00BB79D6"/>
    <w:rsid w:val="00BB7A6E"/>
    <w:rsid w:val="00BC1608"/>
    <w:rsid w:val="00BC31C5"/>
    <w:rsid w:val="00BC33CB"/>
    <w:rsid w:val="00BC47E6"/>
    <w:rsid w:val="00BC5BF3"/>
    <w:rsid w:val="00BC670A"/>
    <w:rsid w:val="00BD36E6"/>
    <w:rsid w:val="00BD39DB"/>
    <w:rsid w:val="00BD3AD0"/>
    <w:rsid w:val="00BD3BCF"/>
    <w:rsid w:val="00BE0B49"/>
    <w:rsid w:val="00BE4E04"/>
    <w:rsid w:val="00BE6B30"/>
    <w:rsid w:val="00BE6D8E"/>
    <w:rsid w:val="00BF2995"/>
    <w:rsid w:val="00BF49F5"/>
    <w:rsid w:val="00BF78C6"/>
    <w:rsid w:val="00C02F88"/>
    <w:rsid w:val="00C06693"/>
    <w:rsid w:val="00C06C36"/>
    <w:rsid w:val="00C12725"/>
    <w:rsid w:val="00C12779"/>
    <w:rsid w:val="00C13808"/>
    <w:rsid w:val="00C14255"/>
    <w:rsid w:val="00C15AB2"/>
    <w:rsid w:val="00C16446"/>
    <w:rsid w:val="00C172CC"/>
    <w:rsid w:val="00C179C2"/>
    <w:rsid w:val="00C2044B"/>
    <w:rsid w:val="00C220F7"/>
    <w:rsid w:val="00C22B5B"/>
    <w:rsid w:val="00C26DD5"/>
    <w:rsid w:val="00C26ED0"/>
    <w:rsid w:val="00C35EA3"/>
    <w:rsid w:val="00C36CCF"/>
    <w:rsid w:val="00C41458"/>
    <w:rsid w:val="00C416DF"/>
    <w:rsid w:val="00C44DD4"/>
    <w:rsid w:val="00C500FA"/>
    <w:rsid w:val="00C50B47"/>
    <w:rsid w:val="00C54616"/>
    <w:rsid w:val="00C5522B"/>
    <w:rsid w:val="00C5536D"/>
    <w:rsid w:val="00C56B54"/>
    <w:rsid w:val="00C576D6"/>
    <w:rsid w:val="00C6336D"/>
    <w:rsid w:val="00C63CE7"/>
    <w:rsid w:val="00C65844"/>
    <w:rsid w:val="00C72A33"/>
    <w:rsid w:val="00C74472"/>
    <w:rsid w:val="00C755A8"/>
    <w:rsid w:val="00C8160F"/>
    <w:rsid w:val="00C82C36"/>
    <w:rsid w:val="00C9017E"/>
    <w:rsid w:val="00C93671"/>
    <w:rsid w:val="00C94C72"/>
    <w:rsid w:val="00C95A2E"/>
    <w:rsid w:val="00CA1B4C"/>
    <w:rsid w:val="00CA20C9"/>
    <w:rsid w:val="00CA2973"/>
    <w:rsid w:val="00CA33ED"/>
    <w:rsid w:val="00CA52F0"/>
    <w:rsid w:val="00CA5654"/>
    <w:rsid w:val="00CA638B"/>
    <w:rsid w:val="00CB07DC"/>
    <w:rsid w:val="00CB2EC7"/>
    <w:rsid w:val="00CB40DE"/>
    <w:rsid w:val="00CC050D"/>
    <w:rsid w:val="00CC329E"/>
    <w:rsid w:val="00CC46F4"/>
    <w:rsid w:val="00CC492B"/>
    <w:rsid w:val="00CC59DB"/>
    <w:rsid w:val="00CD2B80"/>
    <w:rsid w:val="00CD3BE2"/>
    <w:rsid w:val="00CD5E19"/>
    <w:rsid w:val="00CE13E6"/>
    <w:rsid w:val="00CE2111"/>
    <w:rsid w:val="00CE26DC"/>
    <w:rsid w:val="00CE2E5E"/>
    <w:rsid w:val="00CE2E85"/>
    <w:rsid w:val="00CE2F09"/>
    <w:rsid w:val="00CE4206"/>
    <w:rsid w:val="00CE7348"/>
    <w:rsid w:val="00CF2B93"/>
    <w:rsid w:val="00CF4E9B"/>
    <w:rsid w:val="00CF5A35"/>
    <w:rsid w:val="00CF7602"/>
    <w:rsid w:val="00D00EB2"/>
    <w:rsid w:val="00D0161D"/>
    <w:rsid w:val="00D01A78"/>
    <w:rsid w:val="00D02340"/>
    <w:rsid w:val="00D0247C"/>
    <w:rsid w:val="00D0283B"/>
    <w:rsid w:val="00D02A47"/>
    <w:rsid w:val="00D0520A"/>
    <w:rsid w:val="00D05325"/>
    <w:rsid w:val="00D11342"/>
    <w:rsid w:val="00D1311F"/>
    <w:rsid w:val="00D1515C"/>
    <w:rsid w:val="00D151A4"/>
    <w:rsid w:val="00D17E44"/>
    <w:rsid w:val="00D2074A"/>
    <w:rsid w:val="00D21051"/>
    <w:rsid w:val="00D21946"/>
    <w:rsid w:val="00D21F9F"/>
    <w:rsid w:val="00D25B9B"/>
    <w:rsid w:val="00D261FD"/>
    <w:rsid w:val="00D265BE"/>
    <w:rsid w:val="00D3011A"/>
    <w:rsid w:val="00D3280E"/>
    <w:rsid w:val="00D40E1C"/>
    <w:rsid w:val="00D43518"/>
    <w:rsid w:val="00D459C2"/>
    <w:rsid w:val="00D47628"/>
    <w:rsid w:val="00D50FAD"/>
    <w:rsid w:val="00D539BD"/>
    <w:rsid w:val="00D543C8"/>
    <w:rsid w:val="00D556D6"/>
    <w:rsid w:val="00D55721"/>
    <w:rsid w:val="00D60507"/>
    <w:rsid w:val="00D628A4"/>
    <w:rsid w:val="00D66877"/>
    <w:rsid w:val="00D7522F"/>
    <w:rsid w:val="00D76ACE"/>
    <w:rsid w:val="00D84C9B"/>
    <w:rsid w:val="00D85489"/>
    <w:rsid w:val="00D86F48"/>
    <w:rsid w:val="00D90CA9"/>
    <w:rsid w:val="00D90E31"/>
    <w:rsid w:val="00D9106C"/>
    <w:rsid w:val="00D91B70"/>
    <w:rsid w:val="00D933AF"/>
    <w:rsid w:val="00D934C4"/>
    <w:rsid w:val="00D950E5"/>
    <w:rsid w:val="00D9541B"/>
    <w:rsid w:val="00D97F95"/>
    <w:rsid w:val="00DA0F3C"/>
    <w:rsid w:val="00DA4058"/>
    <w:rsid w:val="00DB0C33"/>
    <w:rsid w:val="00DB3019"/>
    <w:rsid w:val="00DB576A"/>
    <w:rsid w:val="00DC3AB8"/>
    <w:rsid w:val="00DC3E1B"/>
    <w:rsid w:val="00DC644A"/>
    <w:rsid w:val="00DC7A1C"/>
    <w:rsid w:val="00DD0D33"/>
    <w:rsid w:val="00DD4026"/>
    <w:rsid w:val="00DD5AD2"/>
    <w:rsid w:val="00DD7E15"/>
    <w:rsid w:val="00DE0D17"/>
    <w:rsid w:val="00DE509E"/>
    <w:rsid w:val="00DE5E5A"/>
    <w:rsid w:val="00DF0EB7"/>
    <w:rsid w:val="00DF2657"/>
    <w:rsid w:val="00DF2BDD"/>
    <w:rsid w:val="00DF2F20"/>
    <w:rsid w:val="00DF3137"/>
    <w:rsid w:val="00DF39A1"/>
    <w:rsid w:val="00DF3FDE"/>
    <w:rsid w:val="00DF7A20"/>
    <w:rsid w:val="00E00913"/>
    <w:rsid w:val="00E010BF"/>
    <w:rsid w:val="00E02C22"/>
    <w:rsid w:val="00E04F65"/>
    <w:rsid w:val="00E056CD"/>
    <w:rsid w:val="00E1286B"/>
    <w:rsid w:val="00E1359E"/>
    <w:rsid w:val="00E142D8"/>
    <w:rsid w:val="00E16607"/>
    <w:rsid w:val="00E17004"/>
    <w:rsid w:val="00E20C7D"/>
    <w:rsid w:val="00E21CF6"/>
    <w:rsid w:val="00E24A37"/>
    <w:rsid w:val="00E25604"/>
    <w:rsid w:val="00E34F2C"/>
    <w:rsid w:val="00E356A6"/>
    <w:rsid w:val="00E36A29"/>
    <w:rsid w:val="00E36C12"/>
    <w:rsid w:val="00E4099D"/>
    <w:rsid w:val="00E40AF3"/>
    <w:rsid w:val="00E40F47"/>
    <w:rsid w:val="00E47707"/>
    <w:rsid w:val="00E51F81"/>
    <w:rsid w:val="00E56BA8"/>
    <w:rsid w:val="00E56E2A"/>
    <w:rsid w:val="00E57FAA"/>
    <w:rsid w:val="00E6025F"/>
    <w:rsid w:val="00E61C29"/>
    <w:rsid w:val="00E62F11"/>
    <w:rsid w:val="00E63229"/>
    <w:rsid w:val="00E6403A"/>
    <w:rsid w:val="00E64BA3"/>
    <w:rsid w:val="00E65249"/>
    <w:rsid w:val="00E674A6"/>
    <w:rsid w:val="00E70D27"/>
    <w:rsid w:val="00E7452E"/>
    <w:rsid w:val="00E8068E"/>
    <w:rsid w:val="00E817FB"/>
    <w:rsid w:val="00E8241B"/>
    <w:rsid w:val="00E82669"/>
    <w:rsid w:val="00E84456"/>
    <w:rsid w:val="00E93A44"/>
    <w:rsid w:val="00E95997"/>
    <w:rsid w:val="00EA3173"/>
    <w:rsid w:val="00EA6E7B"/>
    <w:rsid w:val="00EA7200"/>
    <w:rsid w:val="00EA7324"/>
    <w:rsid w:val="00EA73DB"/>
    <w:rsid w:val="00EB03EE"/>
    <w:rsid w:val="00EB5938"/>
    <w:rsid w:val="00EB5A35"/>
    <w:rsid w:val="00EC01DF"/>
    <w:rsid w:val="00EC320E"/>
    <w:rsid w:val="00EC44CD"/>
    <w:rsid w:val="00EC7D1F"/>
    <w:rsid w:val="00ED1395"/>
    <w:rsid w:val="00ED15AC"/>
    <w:rsid w:val="00ED5041"/>
    <w:rsid w:val="00ED6AE9"/>
    <w:rsid w:val="00EE5576"/>
    <w:rsid w:val="00EE58A8"/>
    <w:rsid w:val="00EF276C"/>
    <w:rsid w:val="00EF2AD7"/>
    <w:rsid w:val="00EF3330"/>
    <w:rsid w:val="00EF3872"/>
    <w:rsid w:val="00EF4366"/>
    <w:rsid w:val="00F00198"/>
    <w:rsid w:val="00F03702"/>
    <w:rsid w:val="00F079DB"/>
    <w:rsid w:val="00F114CF"/>
    <w:rsid w:val="00F11906"/>
    <w:rsid w:val="00F125BC"/>
    <w:rsid w:val="00F12C64"/>
    <w:rsid w:val="00F13F85"/>
    <w:rsid w:val="00F17497"/>
    <w:rsid w:val="00F21F54"/>
    <w:rsid w:val="00F226ED"/>
    <w:rsid w:val="00F22E80"/>
    <w:rsid w:val="00F3319B"/>
    <w:rsid w:val="00F36E04"/>
    <w:rsid w:val="00F401BE"/>
    <w:rsid w:val="00F42B13"/>
    <w:rsid w:val="00F538A9"/>
    <w:rsid w:val="00F63BC2"/>
    <w:rsid w:val="00F652AB"/>
    <w:rsid w:val="00F66189"/>
    <w:rsid w:val="00F66818"/>
    <w:rsid w:val="00F66B2D"/>
    <w:rsid w:val="00F72331"/>
    <w:rsid w:val="00F76B6E"/>
    <w:rsid w:val="00F800FE"/>
    <w:rsid w:val="00F80FC9"/>
    <w:rsid w:val="00F8177B"/>
    <w:rsid w:val="00F81804"/>
    <w:rsid w:val="00F8227E"/>
    <w:rsid w:val="00F837D2"/>
    <w:rsid w:val="00F9351C"/>
    <w:rsid w:val="00F949EB"/>
    <w:rsid w:val="00F95902"/>
    <w:rsid w:val="00F95B33"/>
    <w:rsid w:val="00F96926"/>
    <w:rsid w:val="00FA5651"/>
    <w:rsid w:val="00FA6501"/>
    <w:rsid w:val="00FA7544"/>
    <w:rsid w:val="00FB6810"/>
    <w:rsid w:val="00FB6D1C"/>
    <w:rsid w:val="00FC1C75"/>
    <w:rsid w:val="00FC6B99"/>
    <w:rsid w:val="00FD6D2D"/>
    <w:rsid w:val="00FE00EA"/>
    <w:rsid w:val="00FE2376"/>
    <w:rsid w:val="00FE2F6E"/>
    <w:rsid w:val="00FE52FB"/>
    <w:rsid w:val="00FE554B"/>
    <w:rsid w:val="00FF41E1"/>
    <w:rsid w:val="00FF4E90"/>
    <w:rsid w:val="00FF511F"/>
    <w:rsid w:val="00FF6282"/>
    <w:rsid w:val="00FF6749"/>
    <w:rsid w:val="00FF792A"/>
    <w:rsid w:val="01BB54E8"/>
    <w:rsid w:val="01EFD7A4"/>
    <w:rsid w:val="0254BF18"/>
    <w:rsid w:val="026938D7"/>
    <w:rsid w:val="02C96E2D"/>
    <w:rsid w:val="0374F29C"/>
    <w:rsid w:val="040EA2B5"/>
    <w:rsid w:val="045403B7"/>
    <w:rsid w:val="04653E8E"/>
    <w:rsid w:val="04CD5F73"/>
    <w:rsid w:val="0562AC24"/>
    <w:rsid w:val="056F1DEB"/>
    <w:rsid w:val="05723DC5"/>
    <w:rsid w:val="0577D4BF"/>
    <w:rsid w:val="05ABD64B"/>
    <w:rsid w:val="06160D98"/>
    <w:rsid w:val="06267985"/>
    <w:rsid w:val="06C471C7"/>
    <w:rsid w:val="0743463E"/>
    <w:rsid w:val="0749985E"/>
    <w:rsid w:val="0750FEF9"/>
    <w:rsid w:val="07CC052C"/>
    <w:rsid w:val="082040F9"/>
    <w:rsid w:val="082AECAB"/>
    <w:rsid w:val="08351076"/>
    <w:rsid w:val="08373D4C"/>
    <w:rsid w:val="0842DE6B"/>
    <w:rsid w:val="08701CC3"/>
    <w:rsid w:val="0886FC0C"/>
    <w:rsid w:val="08967B36"/>
    <w:rsid w:val="08973DC0"/>
    <w:rsid w:val="08A6F79A"/>
    <w:rsid w:val="08F39895"/>
    <w:rsid w:val="097AE419"/>
    <w:rsid w:val="09E43420"/>
    <w:rsid w:val="0A3809B9"/>
    <w:rsid w:val="0ACAB684"/>
    <w:rsid w:val="0AD15094"/>
    <w:rsid w:val="0AF8E907"/>
    <w:rsid w:val="0AFB40D6"/>
    <w:rsid w:val="0B207762"/>
    <w:rsid w:val="0B5F9B75"/>
    <w:rsid w:val="0B74AC7C"/>
    <w:rsid w:val="0BA9FEA1"/>
    <w:rsid w:val="0BE7F47B"/>
    <w:rsid w:val="0BEB5CB1"/>
    <w:rsid w:val="0C0F9669"/>
    <w:rsid w:val="0C1BA9F4"/>
    <w:rsid w:val="0C273D0E"/>
    <w:rsid w:val="0C2D13E9"/>
    <w:rsid w:val="0D0B962A"/>
    <w:rsid w:val="0DAC2BFB"/>
    <w:rsid w:val="0DE4121E"/>
    <w:rsid w:val="0E8F4693"/>
    <w:rsid w:val="0E973C37"/>
    <w:rsid w:val="0EFD9851"/>
    <w:rsid w:val="0F3831FB"/>
    <w:rsid w:val="0F605F88"/>
    <w:rsid w:val="0F62DB14"/>
    <w:rsid w:val="0F823C0C"/>
    <w:rsid w:val="0FA79023"/>
    <w:rsid w:val="10330C98"/>
    <w:rsid w:val="105C41B7"/>
    <w:rsid w:val="10BA8766"/>
    <w:rsid w:val="10C366F7"/>
    <w:rsid w:val="10C6D896"/>
    <w:rsid w:val="113FCA16"/>
    <w:rsid w:val="11AC2C83"/>
    <w:rsid w:val="11E6D421"/>
    <w:rsid w:val="1265804A"/>
    <w:rsid w:val="12ED2A5E"/>
    <w:rsid w:val="132D1E8A"/>
    <w:rsid w:val="1339A9B7"/>
    <w:rsid w:val="1347FCE4"/>
    <w:rsid w:val="13BAB09D"/>
    <w:rsid w:val="13FE1DB2"/>
    <w:rsid w:val="145DE561"/>
    <w:rsid w:val="14A2231C"/>
    <w:rsid w:val="150E6B41"/>
    <w:rsid w:val="1590470E"/>
    <w:rsid w:val="15A4714A"/>
    <w:rsid w:val="163509C3"/>
    <w:rsid w:val="1646AC10"/>
    <w:rsid w:val="167E1A48"/>
    <w:rsid w:val="16AA3BA2"/>
    <w:rsid w:val="16E91072"/>
    <w:rsid w:val="16EBF294"/>
    <w:rsid w:val="1710A08D"/>
    <w:rsid w:val="174C50A6"/>
    <w:rsid w:val="18039E25"/>
    <w:rsid w:val="18383784"/>
    <w:rsid w:val="183DD8FC"/>
    <w:rsid w:val="18681FC2"/>
    <w:rsid w:val="18EC97B9"/>
    <w:rsid w:val="18ECBF9A"/>
    <w:rsid w:val="18F301D2"/>
    <w:rsid w:val="1967E875"/>
    <w:rsid w:val="1975943F"/>
    <w:rsid w:val="199FDD85"/>
    <w:rsid w:val="19BD62E5"/>
    <w:rsid w:val="19C2395C"/>
    <w:rsid w:val="1A67329E"/>
    <w:rsid w:val="1AF83C43"/>
    <w:rsid w:val="1B0CB8D0"/>
    <w:rsid w:val="1BB4039B"/>
    <w:rsid w:val="1BB88206"/>
    <w:rsid w:val="1CF0AD89"/>
    <w:rsid w:val="1D0054C9"/>
    <w:rsid w:val="1D14A28B"/>
    <w:rsid w:val="1D975767"/>
    <w:rsid w:val="1E0FF548"/>
    <w:rsid w:val="1F2BA2DE"/>
    <w:rsid w:val="1F563C66"/>
    <w:rsid w:val="200E8509"/>
    <w:rsid w:val="201D9EDE"/>
    <w:rsid w:val="20327BC3"/>
    <w:rsid w:val="20C7B779"/>
    <w:rsid w:val="20F92B56"/>
    <w:rsid w:val="21AA556A"/>
    <w:rsid w:val="21C86014"/>
    <w:rsid w:val="225AF143"/>
    <w:rsid w:val="225B40BA"/>
    <w:rsid w:val="22A8FCC8"/>
    <w:rsid w:val="231A92AD"/>
    <w:rsid w:val="23368300"/>
    <w:rsid w:val="237F9FEF"/>
    <w:rsid w:val="23AA66BE"/>
    <w:rsid w:val="23B94E98"/>
    <w:rsid w:val="23C8C327"/>
    <w:rsid w:val="25ED50D9"/>
    <w:rsid w:val="25FE8A8D"/>
    <w:rsid w:val="26321E47"/>
    <w:rsid w:val="2683262A"/>
    <w:rsid w:val="26FEBE99"/>
    <w:rsid w:val="27136A04"/>
    <w:rsid w:val="272C5A0E"/>
    <w:rsid w:val="274A7F20"/>
    <w:rsid w:val="27722A65"/>
    <w:rsid w:val="279836A0"/>
    <w:rsid w:val="282E3114"/>
    <w:rsid w:val="285C1089"/>
    <w:rsid w:val="28621B28"/>
    <w:rsid w:val="28A0F7DE"/>
    <w:rsid w:val="2918E742"/>
    <w:rsid w:val="298C2C47"/>
    <w:rsid w:val="29F8002E"/>
    <w:rsid w:val="2A03AB5F"/>
    <w:rsid w:val="2A26F9E1"/>
    <w:rsid w:val="2A2EEE7C"/>
    <w:rsid w:val="2A36448A"/>
    <w:rsid w:val="2A8E0104"/>
    <w:rsid w:val="2B044C7C"/>
    <w:rsid w:val="2B259D65"/>
    <w:rsid w:val="2B7AF8B1"/>
    <w:rsid w:val="2B87152B"/>
    <w:rsid w:val="2B958BEA"/>
    <w:rsid w:val="2C594F2C"/>
    <w:rsid w:val="2C98F799"/>
    <w:rsid w:val="2D2FA0F0"/>
    <w:rsid w:val="2D315C4B"/>
    <w:rsid w:val="2D3B4C21"/>
    <w:rsid w:val="2D5E9AA3"/>
    <w:rsid w:val="2E233611"/>
    <w:rsid w:val="2E42508A"/>
    <w:rsid w:val="2EA67128"/>
    <w:rsid w:val="2EFA35A3"/>
    <w:rsid w:val="2F272F69"/>
    <w:rsid w:val="2F434F77"/>
    <w:rsid w:val="2F846E8D"/>
    <w:rsid w:val="2FA2A0B5"/>
    <w:rsid w:val="2FA55F10"/>
    <w:rsid w:val="2FC0EF9F"/>
    <w:rsid w:val="2FFBF678"/>
    <w:rsid w:val="30447124"/>
    <w:rsid w:val="306DB8CA"/>
    <w:rsid w:val="3084415F"/>
    <w:rsid w:val="308A1C07"/>
    <w:rsid w:val="3115BAEE"/>
    <w:rsid w:val="311F3C28"/>
    <w:rsid w:val="317108CC"/>
    <w:rsid w:val="3187227F"/>
    <w:rsid w:val="318757B4"/>
    <w:rsid w:val="31B4CA93"/>
    <w:rsid w:val="31BE9A76"/>
    <w:rsid w:val="328E5D33"/>
    <w:rsid w:val="32B18B4F"/>
    <w:rsid w:val="33125FE4"/>
    <w:rsid w:val="3375791A"/>
    <w:rsid w:val="33904356"/>
    <w:rsid w:val="33A9E1E8"/>
    <w:rsid w:val="3450AD6D"/>
    <w:rsid w:val="345770F9"/>
    <w:rsid w:val="3487BBA4"/>
    <w:rsid w:val="348986AC"/>
    <w:rsid w:val="34D828C1"/>
    <w:rsid w:val="34F2864B"/>
    <w:rsid w:val="35B2B8E8"/>
    <w:rsid w:val="35F878D1"/>
    <w:rsid w:val="367C3676"/>
    <w:rsid w:val="368249AE"/>
    <w:rsid w:val="37134BD8"/>
    <w:rsid w:val="377ED327"/>
    <w:rsid w:val="379E4C75"/>
    <w:rsid w:val="37E0177F"/>
    <w:rsid w:val="381806D7"/>
    <w:rsid w:val="38A5D2B6"/>
    <w:rsid w:val="38A8E6A6"/>
    <w:rsid w:val="39120A51"/>
    <w:rsid w:val="3930026D"/>
    <w:rsid w:val="39A7A870"/>
    <w:rsid w:val="39EAD57C"/>
    <w:rsid w:val="39FC95CE"/>
    <w:rsid w:val="3A0EC5CF"/>
    <w:rsid w:val="3A10784C"/>
    <w:rsid w:val="3A6A3293"/>
    <w:rsid w:val="3A916B2B"/>
    <w:rsid w:val="3AE8BE8E"/>
    <w:rsid w:val="3B034D4D"/>
    <w:rsid w:val="3B54B930"/>
    <w:rsid w:val="3BBA4637"/>
    <w:rsid w:val="3BDD7CB8"/>
    <w:rsid w:val="3C9222A6"/>
    <w:rsid w:val="3CBE6D29"/>
    <w:rsid w:val="3D0C09BD"/>
    <w:rsid w:val="3D1A1B21"/>
    <w:rsid w:val="3D4F8245"/>
    <w:rsid w:val="3D5BC1F4"/>
    <w:rsid w:val="3D84A08E"/>
    <w:rsid w:val="3E8ECFC8"/>
    <w:rsid w:val="3ED05A44"/>
    <w:rsid w:val="3ED9794D"/>
    <w:rsid w:val="3F4D4511"/>
    <w:rsid w:val="3FDE0DE7"/>
    <w:rsid w:val="40072757"/>
    <w:rsid w:val="401DDED6"/>
    <w:rsid w:val="403CB9E4"/>
    <w:rsid w:val="4051957F"/>
    <w:rsid w:val="406F2A05"/>
    <w:rsid w:val="40C2355D"/>
    <w:rsid w:val="410E1E08"/>
    <w:rsid w:val="4146A4D2"/>
    <w:rsid w:val="41E929F9"/>
    <w:rsid w:val="41F5F3A1"/>
    <w:rsid w:val="41F6FEFB"/>
    <w:rsid w:val="42388AF4"/>
    <w:rsid w:val="426124DC"/>
    <w:rsid w:val="4342419F"/>
    <w:rsid w:val="4396B695"/>
    <w:rsid w:val="43E039BF"/>
    <w:rsid w:val="440C37CF"/>
    <w:rsid w:val="44B9B04B"/>
    <w:rsid w:val="44BE9A87"/>
    <w:rsid w:val="44C1D4E6"/>
    <w:rsid w:val="44CD8771"/>
    <w:rsid w:val="44CDE530"/>
    <w:rsid w:val="4574075D"/>
    <w:rsid w:val="45C025FB"/>
    <w:rsid w:val="466F7760"/>
    <w:rsid w:val="46CA31C2"/>
    <w:rsid w:val="471B7188"/>
    <w:rsid w:val="471B7DD5"/>
    <w:rsid w:val="4761ACCE"/>
    <w:rsid w:val="47DED634"/>
    <w:rsid w:val="47F63B49"/>
    <w:rsid w:val="489A2272"/>
    <w:rsid w:val="48B1E5CE"/>
    <w:rsid w:val="48BAD6B7"/>
    <w:rsid w:val="496EBD28"/>
    <w:rsid w:val="4A15BC5E"/>
    <w:rsid w:val="4A37DDE0"/>
    <w:rsid w:val="4A48BCDA"/>
    <w:rsid w:val="4A725FC8"/>
    <w:rsid w:val="4A86FF36"/>
    <w:rsid w:val="4A8A92A8"/>
    <w:rsid w:val="4A91AE45"/>
    <w:rsid w:val="4A9C148D"/>
    <w:rsid w:val="4BBE6C04"/>
    <w:rsid w:val="4BC60208"/>
    <w:rsid w:val="4C091D8F"/>
    <w:rsid w:val="4C10DC46"/>
    <w:rsid w:val="4C219EFE"/>
    <w:rsid w:val="4CA45B9A"/>
    <w:rsid w:val="4D11E4BB"/>
    <w:rsid w:val="4DEC571A"/>
    <w:rsid w:val="4E0C1BE5"/>
    <w:rsid w:val="4E3BA23B"/>
    <w:rsid w:val="4E5A931D"/>
    <w:rsid w:val="4E794CB5"/>
    <w:rsid w:val="4EADB51C"/>
    <w:rsid w:val="4ECEC554"/>
    <w:rsid w:val="4EF9CE95"/>
    <w:rsid w:val="4FAA15BD"/>
    <w:rsid w:val="500FFBD2"/>
    <w:rsid w:val="50A313B6"/>
    <w:rsid w:val="50C6F12E"/>
    <w:rsid w:val="5197EF98"/>
    <w:rsid w:val="519BBDD5"/>
    <w:rsid w:val="51B0ED77"/>
    <w:rsid w:val="51F3F6C0"/>
    <w:rsid w:val="51F9BAEB"/>
    <w:rsid w:val="5308C308"/>
    <w:rsid w:val="53378E36"/>
    <w:rsid w:val="53C59A62"/>
    <w:rsid w:val="53E0D880"/>
    <w:rsid w:val="53F8338D"/>
    <w:rsid w:val="54138886"/>
    <w:rsid w:val="550CB24C"/>
    <w:rsid w:val="55161019"/>
    <w:rsid w:val="55BD2168"/>
    <w:rsid w:val="56522DC6"/>
    <w:rsid w:val="56C33D3C"/>
    <w:rsid w:val="56E92E8A"/>
    <w:rsid w:val="583A7CFA"/>
    <w:rsid w:val="58581498"/>
    <w:rsid w:val="58971DDF"/>
    <w:rsid w:val="58B7FFF6"/>
    <w:rsid w:val="58E6910F"/>
    <w:rsid w:val="5907E48B"/>
    <w:rsid w:val="59376C97"/>
    <w:rsid w:val="5937CFA6"/>
    <w:rsid w:val="596D63F7"/>
    <w:rsid w:val="5982F34C"/>
    <w:rsid w:val="59988AD8"/>
    <w:rsid w:val="59B81195"/>
    <w:rsid w:val="59BD07EB"/>
    <w:rsid w:val="59D2107E"/>
    <w:rsid w:val="5A00EC93"/>
    <w:rsid w:val="5A080205"/>
    <w:rsid w:val="5A0E1180"/>
    <w:rsid w:val="5A5B1106"/>
    <w:rsid w:val="5A9B126D"/>
    <w:rsid w:val="5B0438A4"/>
    <w:rsid w:val="5B2F2057"/>
    <w:rsid w:val="5BA6836D"/>
    <w:rsid w:val="5BFC9DD3"/>
    <w:rsid w:val="5C2AB706"/>
    <w:rsid w:val="5C30CFE8"/>
    <w:rsid w:val="5C5DF329"/>
    <w:rsid w:val="5C76C835"/>
    <w:rsid w:val="5C799586"/>
    <w:rsid w:val="5D921553"/>
    <w:rsid w:val="5DE1CD33"/>
    <w:rsid w:val="5E147295"/>
    <w:rsid w:val="5E49B7B2"/>
    <w:rsid w:val="5E4FA589"/>
    <w:rsid w:val="5E5D4A43"/>
    <w:rsid w:val="5E5D5ED7"/>
    <w:rsid w:val="5E69D2CF"/>
    <w:rsid w:val="5E6E6E99"/>
    <w:rsid w:val="5E838E1D"/>
    <w:rsid w:val="5EA766AF"/>
    <w:rsid w:val="5F12A70B"/>
    <w:rsid w:val="5F5C6AE4"/>
    <w:rsid w:val="5F814C80"/>
    <w:rsid w:val="601C047F"/>
    <w:rsid w:val="601F5E7E"/>
    <w:rsid w:val="602B1054"/>
    <w:rsid w:val="606796CD"/>
    <w:rsid w:val="607342E1"/>
    <w:rsid w:val="60EB8E66"/>
    <w:rsid w:val="610B3288"/>
    <w:rsid w:val="615B4C53"/>
    <w:rsid w:val="6194EB05"/>
    <w:rsid w:val="61BB2EDF"/>
    <w:rsid w:val="6288E381"/>
    <w:rsid w:val="63282059"/>
    <w:rsid w:val="6354608A"/>
    <w:rsid w:val="6356FF40"/>
    <w:rsid w:val="6402A023"/>
    <w:rsid w:val="641801FA"/>
    <w:rsid w:val="6424B3E2"/>
    <w:rsid w:val="6525C01E"/>
    <w:rsid w:val="659E42B2"/>
    <w:rsid w:val="65AA0107"/>
    <w:rsid w:val="65DD36BA"/>
    <w:rsid w:val="65E17A7C"/>
    <w:rsid w:val="665DA2AE"/>
    <w:rsid w:val="6670F411"/>
    <w:rsid w:val="669186A0"/>
    <w:rsid w:val="66A40D1E"/>
    <w:rsid w:val="67129CF8"/>
    <w:rsid w:val="67686FD0"/>
    <w:rsid w:val="67A69C74"/>
    <w:rsid w:val="67E9B058"/>
    <w:rsid w:val="67F9F5ED"/>
    <w:rsid w:val="67FF2AEC"/>
    <w:rsid w:val="680CC472"/>
    <w:rsid w:val="688C639B"/>
    <w:rsid w:val="68F1496F"/>
    <w:rsid w:val="6953B389"/>
    <w:rsid w:val="696F02FC"/>
    <w:rsid w:val="69F679F3"/>
    <w:rsid w:val="6A1F27B4"/>
    <w:rsid w:val="6A41B663"/>
    <w:rsid w:val="6A6E2B54"/>
    <w:rsid w:val="6AB5961C"/>
    <w:rsid w:val="6B1068DF"/>
    <w:rsid w:val="6B122320"/>
    <w:rsid w:val="6B491CA5"/>
    <w:rsid w:val="6B82DE59"/>
    <w:rsid w:val="6B86E20C"/>
    <w:rsid w:val="6BBF6F92"/>
    <w:rsid w:val="6C13A685"/>
    <w:rsid w:val="6C705A78"/>
    <w:rsid w:val="6C8B9766"/>
    <w:rsid w:val="6CC413DF"/>
    <w:rsid w:val="6CD50E26"/>
    <w:rsid w:val="6CE9649B"/>
    <w:rsid w:val="6D47C3B6"/>
    <w:rsid w:val="6DAB3DC4"/>
    <w:rsid w:val="6DD5A043"/>
    <w:rsid w:val="6E17D4DA"/>
    <w:rsid w:val="6E21234F"/>
    <w:rsid w:val="6F3A6907"/>
    <w:rsid w:val="6FB289E0"/>
    <w:rsid w:val="6FE838EC"/>
    <w:rsid w:val="701F4089"/>
    <w:rsid w:val="703A81A9"/>
    <w:rsid w:val="7113573D"/>
    <w:rsid w:val="72225DE1"/>
    <w:rsid w:val="727CF38C"/>
    <w:rsid w:val="72CFC5D1"/>
    <w:rsid w:val="731BB419"/>
    <w:rsid w:val="73216D45"/>
    <w:rsid w:val="7350904A"/>
    <w:rsid w:val="7364A00A"/>
    <w:rsid w:val="73C004A4"/>
    <w:rsid w:val="741990EE"/>
    <w:rsid w:val="74313384"/>
    <w:rsid w:val="7433EA24"/>
    <w:rsid w:val="743A77A5"/>
    <w:rsid w:val="744AF7FF"/>
    <w:rsid w:val="7472F5C6"/>
    <w:rsid w:val="74CA8EE6"/>
    <w:rsid w:val="74D21F1D"/>
    <w:rsid w:val="753B8093"/>
    <w:rsid w:val="75A7570D"/>
    <w:rsid w:val="75DE9593"/>
    <w:rsid w:val="75E7ACB5"/>
    <w:rsid w:val="766DEF7E"/>
    <w:rsid w:val="768289C9"/>
    <w:rsid w:val="768E9527"/>
    <w:rsid w:val="76EB8551"/>
    <w:rsid w:val="77021D2F"/>
    <w:rsid w:val="774F337A"/>
    <w:rsid w:val="77C84A1E"/>
    <w:rsid w:val="78022FA8"/>
    <w:rsid w:val="789C85ED"/>
    <w:rsid w:val="78A20910"/>
    <w:rsid w:val="78F7E041"/>
    <w:rsid w:val="79110C59"/>
    <w:rsid w:val="79A268E6"/>
    <w:rsid w:val="79A7DB35"/>
    <w:rsid w:val="79B662F6"/>
    <w:rsid w:val="79C27EE5"/>
    <w:rsid w:val="79E1B35E"/>
    <w:rsid w:val="7A269B08"/>
    <w:rsid w:val="7A7A8845"/>
    <w:rsid w:val="7A86D43C"/>
    <w:rsid w:val="7AFBBA0A"/>
    <w:rsid w:val="7B52970C"/>
    <w:rsid w:val="7BE767FD"/>
    <w:rsid w:val="7C0C68D0"/>
    <w:rsid w:val="7C22A49D"/>
    <w:rsid w:val="7D255DBF"/>
    <w:rsid w:val="7D2D6A1B"/>
    <w:rsid w:val="7D315FF2"/>
    <w:rsid w:val="7DE31E97"/>
    <w:rsid w:val="7DF089E8"/>
    <w:rsid w:val="7DF22A42"/>
    <w:rsid w:val="7E287FDC"/>
    <w:rsid w:val="7E81186C"/>
    <w:rsid w:val="7E83BA75"/>
    <w:rsid w:val="7F84EE5B"/>
    <w:rsid w:val="7FB8D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C1036F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sk-SK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F3330"/>
  </w:style>
  <w:style w:type="paragraph" w:styleId="Nadpis1">
    <w:name w:val="heading 1"/>
    <w:basedOn w:val="Nadpis2"/>
    <w:next w:val="Normlny"/>
    <w:link w:val="Nadpis1Char"/>
    <w:uiPriority w:val="9"/>
    <w:qFormat/>
    <w:rsid w:val="00E34F2C"/>
    <w:pPr>
      <w:outlineLvl w:val="0"/>
    </w:pPr>
    <w:rPr>
      <w:sz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E34F2C"/>
    <w:pPr>
      <w:spacing w:after="0"/>
      <w:jc w:val="left"/>
      <w:outlineLvl w:val="1"/>
    </w:pPr>
    <w:rPr>
      <w:rFonts w:ascii="Times New Roman" w:eastAsiaTheme="minorHAnsi" w:hAnsi="Times New Roman" w:cs="Times New Roman"/>
      <w:b/>
      <w:smallCaps/>
      <w:color w:val="5B9BD5" w:themeColor="accent1"/>
      <w:spacing w:val="5"/>
      <w:sz w:val="24"/>
      <w:szCs w:val="24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706B6C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706B6C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706B6C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706B6C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706B6C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706B6C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706B6C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244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aliases w:val=" Char4,Text poznámky pod čiarou 007,Stinking Styles2,Tekst przypisu- dokt,Char Char Char,Char Char Char Char Char Char Char Char Char,Char Char Char Char Char Char Char Char Char Char Char,Char Char Ch,_Poznámka pod čiarou,o,Car"/>
    <w:basedOn w:val="Normlny"/>
    <w:link w:val="TextpoznmkypodiarouChar"/>
    <w:uiPriority w:val="99"/>
    <w:unhideWhenUsed/>
    <w:qFormat/>
    <w:rsid w:val="00244CB5"/>
    <w:pPr>
      <w:spacing w:after="0" w:line="240" w:lineRule="auto"/>
    </w:pPr>
  </w:style>
  <w:style w:type="character" w:customStyle="1" w:styleId="TextpoznmkypodiarouChar">
    <w:name w:val="Text poznámky pod čiarou Char"/>
    <w:aliases w:val=" Char4 Char,Text poznámky pod čiarou 007 Char,Stinking Styles2 Char,Tekst przypisu- dokt Char,Char Char Char Char,Char Char Char Char Char Char Char Char Char Char,Char Char Char Char Char Char Char Char Char Char Char Char"/>
    <w:basedOn w:val="Predvolenpsmoodseku"/>
    <w:link w:val="Textpoznmkypodiarou"/>
    <w:uiPriority w:val="99"/>
    <w:qFormat/>
    <w:rsid w:val="00244CB5"/>
    <w:rPr>
      <w:sz w:val="20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unhideWhenUsed/>
    <w:rsid w:val="00244CB5"/>
    <w:rPr>
      <w:vertAlign w:val="superscript"/>
    </w:rPr>
  </w:style>
  <w:style w:type="paragraph" w:styleId="Zoznamsodrkami">
    <w:name w:val="List Bullet"/>
    <w:basedOn w:val="Zkladntext"/>
    <w:uiPriority w:val="99"/>
    <w:rsid w:val="00AF3C43"/>
    <w:pPr>
      <w:spacing w:before="130" w:after="130" w:line="240" w:lineRule="auto"/>
    </w:pPr>
    <w:rPr>
      <w:rFonts w:ascii="Times New Roman" w:eastAsia="Times New Roman" w:hAnsi="Times New Roman" w:cs="Times New Roman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AF3C43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AF3C43"/>
  </w:style>
  <w:style w:type="character" w:styleId="Hypertextovprepojenie">
    <w:name w:val="Hyperlink"/>
    <w:basedOn w:val="Predvolenpsmoodseku"/>
    <w:uiPriority w:val="99"/>
    <w:unhideWhenUsed/>
    <w:rsid w:val="00850156"/>
    <w:rPr>
      <w:color w:val="0563C1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25357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253573"/>
    <w:pPr>
      <w:spacing w:line="240" w:lineRule="auto"/>
    </w:pPr>
  </w:style>
  <w:style w:type="character" w:customStyle="1" w:styleId="TextkomentraChar">
    <w:name w:val="Text komentára Char"/>
    <w:basedOn w:val="Predvolenpsmoodseku"/>
    <w:link w:val="Textkomentra"/>
    <w:uiPriority w:val="99"/>
    <w:rsid w:val="00253573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5357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53573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35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3573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E34F2C"/>
    <w:rPr>
      <w:rFonts w:ascii="Times New Roman" w:eastAsiaTheme="minorHAnsi" w:hAnsi="Times New Roman" w:cs="Times New Roman"/>
      <w:b/>
      <w:smallCaps/>
      <w:color w:val="5B9BD5" w:themeColor="accent1"/>
      <w:spacing w:val="5"/>
      <w:sz w:val="28"/>
      <w:szCs w:val="24"/>
    </w:rPr>
  </w:style>
  <w:style w:type="paragraph" w:styleId="Hlavikaobsahu">
    <w:name w:val="TOC Heading"/>
    <w:basedOn w:val="Nadpis1"/>
    <w:next w:val="Normlny"/>
    <w:uiPriority w:val="39"/>
    <w:unhideWhenUsed/>
    <w:qFormat/>
    <w:rsid w:val="00706B6C"/>
    <w:pPr>
      <w:outlineLvl w:val="9"/>
    </w:pPr>
  </w:style>
  <w:style w:type="character" w:customStyle="1" w:styleId="Nadpis2Char">
    <w:name w:val="Nadpis 2 Char"/>
    <w:basedOn w:val="Predvolenpsmoodseku"/>
    <w:link w:val="Nadpis2"/>
    <w:uiPriority w:val="9"/>
    <w:rsid w:val="00E34F2C"/>
    <w:rPr>
      <w:rFonts w:ascii="Times New Roman" w:eastAsiaTheme="minorHAnsi" w:hAnsi="Times New Roman" w:cs="Times New Roman"/>
      <w:b/>
      <w:smallCaps/>
      <w:color w:val="5B9BD5" w:themeColor="accent1"/>
      <w:spacing w:val="5"/>
      <w:sz w:val="24"/>
      <w:szCs w:val="24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586C64"/>
    <w:pPr>
      <w:ind w:left="720"/>
      <w:contextualSpacing/>
    </w:p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586C64"/>
  </w:style>
  <w:style w:type="paragraph" w:styleId="Obsah2">
    <w:name w:val="toc 2"/>
    <w:basedOn w:val="Normlny"/>
    <w:next w:val="Normlny"/>
    <w:autoRedefine/>
    <w:uiPriority w:val="39"/>
    <w:unhideWhenUsed/>
    <w:rsid w:val="00E34F2C"/>
    <w:pPr>
      <w:spacing w:after="0"/>
      <w:ind w:left="200"/>
      <w:jc w:val="left"/>
    </w:pPr>
    <w:rPr>
      <w:rFonts w:cstheme="minorHAnsi"/>
      <w:smallCaps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706B6C"/>
    <w:rPr>
      <w:smallCaps/>
      <w:spacing w:val="5"/>
      <w:sz w:val="24"/>
      <w:szCs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706B6C"/>
    <w:rPr>
      <w:i/>
      <w:iCs/>
      <w:smallCaps/>
      <w:spacing w:val="10"/>
      <w:sz w:val="22"/>
      <w:szCs w:val="22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706B6C"/>
    <w:rPr>
      <w:smallCaps/>
      <w:color w:val="538135" w:themeColor="accent6" w:themeShade="BF"/>
      <w:spacing w:val="10"/>
      <w:sz w:val="22"/>
      <w:szCs w:val="22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706B6C"/>
    <w:rPr>
      <w:smallCaps/>
      <w:color w:val="70AD47" w:themeColor="accent6"/>
      <w:spacing w:val="5"/>
      <w:sz w:val="22"/>
      <w:szCs w:val="22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706B6C"/>
    <w:rPr>
      <w:b/>
      <w:bCs/>
      <w:smallCaps/>
      <w:color w:val="70AD47" w:themeColor="accent6"/>
      <w:spacing w:val="10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706B6C"/>
    <w:rPr>
      <w:b/>
      <w:bCs/>
      <w:i/>
      <w:iCs/>
      <w:smallCaps/>
      <w:color w:val="538135" w:themeColor="accent6" w:themeShade="BF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706B6C"/>
    <w:rPr>
      <w:b/>
      <w:bCs/>
      <w:i/>
      <w:iCs/>
      <w:smallCaps/>
      <w:color w:val="385623" w:themeColor="accent6" w:themeShade="80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706B6C"/>
    <w:rPr>
      <w:b/>
      <w:bCs/>
      <w:caps/>
      <w:sz w:val="16"/>
      <w:szCs w:val="16"/>
    </w:rPr>
  </w:style>
  <w:style w:type="paragraph" w:styleId="Nzov">
    <w:name w:val="Title"/>
    <w:basedOn w:val="Normlny"/>
    <w:next w:val="Normlny"/>
    <w:link w:val="NzovChar"/>
    <w:uiPriority w:val="10"/>
    <w:qFormat/>
    <w:rsid w:val="00706B6C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706B6C"/>
    <w:rPr>
      <w:smallCaps/>
      <w:color w:val="262626" w:themeColor="text1" w:themeTint="D9"/>
      <w:sz w:val="52"/>
      <w:szCs w:val="52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706B6C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PodtitulChar">
    <w:name w:val="Podtitul Char"/>
    <w:basedOn w:val="Predvolenpsmoodseku"/>
    <w:link w:val="Podtitul"/>
    <w:uiPriority w:val="11"/>
    <w:rsid w:val="00706B6C"/>
    <w:rPr>
      <w:rFonts w:asciiTheme="majorHAnsi" w:eastAsiaTheme="majorEastAsia" w:hAnsiTheme="majorHAnsi" w:cstheme="majorBidi"/>
    </w:rPr>
  </w:style>
  <w:style w:type="character" w:styleId="Vrazn">
    <w:name w:val="Strong"/>
    <w:uiPriority w:val="22"/>
    <w:qFormat/>
    <w:rsid w:val="00706B6C"/>
    <w:rPr>
      <w:b/>
      <w:bCs/>
      <w:color w:val="70AD47" w:themeColor="accent6"/>
    </w:rPr>
  </w:style>
  <w:style w:type="character" w:styleId="Zvraznenie">
    <w:name w:val="Emphasis"/>
    <w:uiPriority w:val="20"/>
    <w:qFormat/>
    <w:rsid w:val="00706B6C"/>
    <w:rPr>
      <w:b/>
      <w:bCs/>
      <w:i/>
      <w:iCs/>
      <w:spacing w:val="10"/>
    </w:rPr>
  </w:style>
  <w:style w:type="paragraph" w:styleId="Bezriadkovania">
    <w:name w:val="No Spacing"/>
    <w:uiPriority w:val="1"/>
    <w:qFormat/>
    <w:rsid w:val="00706B6C"/>
    <w:pPr>
      <w:spacing w:after="0" w:line="240" w:lineRule="auto"/>
    </w:pPr>
  </w:style>
  <w:style w:type="paragraph" w:styleId="Citcia">
    <w:name w:val="Quote"/>
    <w:basedOn w:val="Normlny"/>
    <w:next w:val="Normlny"/>
    <w:link w:val="CitciaChar"/>
    <w:uiPriority w:val="29"/>
    <w:qFormat/>
    <w:rsid w:val="00706B6C"/>
    <w:rPr>
      <w:i/>
      <w:iCs/>
    </w:rPr>
  </w:style>
  <w:style w:type="character" w:customStyle="1" w:styleId="CitciaChar">
    <w:name w:val="Citácia Char"/>
    <w:basedOn w:val="Predvolenpsmoodseku"/>
    <w:link w:val="Citcia"/>
    <w:uiPriority w:val="29"/>
    <w:rsid w:val="00706B6C"/>
    <w:rPr>
      <w:i/>
      <w:iCs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706B6C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706B6C"/>
    <w:rPr>
      <w:b/>
      <w:bCs/>
      <w:i/>
      <w:iCs/>
    </w:rPr>
  </w:style>
  <w:style w:type="character" w:styleId="Jemnzvraznenie">
    <w:name w:val="Subtle Emphasis"/>
    <w:uiPriority w:val="19"/>
    <w:qFormat/>
    <w:rsid w:val="00706B6C"/>
    <w:rPr>
      <w:i/>
      <w:iCs/>
    </w:rPr>
  </w:style>
  <w:style w:type="character" w:styleId="Intenzvnezvraznenie">
    <w:name w:val="Intense Emphasis"/>
    <w:uiPriority w:val="21"/>
    <w:qFormat/>
    <w:rsid w:val="00706B6C"/>
    <w:rPr>
      <w:b/>
      <w:bCs/>
      <w:i/>
      <w:iCs/>
      <w:color w:val="70AD47" w:themeColor="accent6"/>
      <w:spacing w:val="10"/>
    </w:rPr>
  </w:style>
  <w:style w:type="character" w:styleId="Jemnodkaz">
    <w:name w:val="Subtle Reference"/>
    <w:uiPriority w:val="31"/>
    <w:qFormat/>
    <w:rsid w:val="00706B6C"/>
    <w:rPr>
      <w:b/>
      <w:bCs/>
    </w:rPr>
  </w:style>
  <w:style w:type="character" w:styleId="Zvraznenodkaz">
    <w:name w:val="Intense Reference"/>
    <w:uiPriority w:val="32"/>
    <w:qFormat/>
    <w:rsid w:val="00706B6C"/>
    <w:rPr>
      <w:b/>
      <w:bCs/>
      <w:smallCaps/>
      <w:spacing w:val="5"/>
      <w:sz w:val="22"/>
      <w:szCs w:val="22"/>
      <w:u w:val="single"/>
    </w:rPr>
  </w:style>
  <w:style w:type="character" w:styleId="Nzovknihy">
    <w:name w:val="Book Title"/>
    <w:uiPriority w:val="33"/>
    <w:qFormat/>
    <w:rsid w:val="00706B6C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F723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72331"/>
  </w:style>
  <w:style w:type="paragraph" w:styleId="Pta">
    <w:name w:val="footer"/>
    <w:basedOn w:val="Normlny"/>
    <w:link w:val="PtaChar"/>
    <w:uiPriority w:val="99"/>
    <w:unhideWhenUsed/>
    <w:rsid w:val="00F723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72331"/>
  </w:style>
  <w:style w:type="paragraph" w:styleId="Revzia">
    <w:name w:val="Revision"/>
    <w:hidden/>
    <w:uiPriority w:val="99"/>
    <w:semiHidden/>
    <w:rsid w:val="005F3C55"/>
    <w:pPr>
      <w:spacing w:after="0" w:line="240" w:lineRule="auto"/>
      <w:jc w:val="left"/>
    </w:pPr>
  </w:style>
  <w:style w:type="paragraph" w:customStyle="1" w:styleId="Char2">
    <w:name w:val="Char2"/>
    <w:basedOn w:val="Normlny"/>
    <w:link w:val="Odkaznapoznmkupodiarou"/>
    <w:uiPriority w:val="99"/>
    <w:rsid w:val="00605C65"/>
    <w:pPr>
      <w:spacing w:after="160" w:line="240" w:lineRule="exact"/>
      <w:jc w:val="left"/>
    </w:pPr>
    <w:rPr>
      <w:vertAlign w:val="superscript"/>
    </w:rPr>
  </w:style>
  <w:style w:type="paragraph" w:styleId="Obsah1">
    <w:name w:val="toc 1"/>
    <w:basedOn w:val="Normlny"/>
    <w:next w:val="Normlny"/>
    <w:autoRedefine/>
    <w:uiPriority w:val="39"/>
    <w:unhideWhenUsed/>
    <w:rsid w:val="00E34F2C"/>
    <w:pPr>
      <w:spacing w:before="120" w:after="120"/>
      <w:jc w:val="left"/>
    </w:pPr>
    <w:rPr>
      <w:rFonts w:cstheme="minorHAnsi"/>
      <w:b/>
      <w:bCs/>
      <w:caps/>
    </w:rPr>
  </w:style>
  <w:style w:type="paragraph" w:styleId="Obsah3">
    <w:name w:val="toc 3"/>
    <w:basedOn w:val="Normlny"/>
    <w:next w:val="Normlny"/>
    <w:autoRedefine/>
    <w:uiPriority w:val="39"/>
    <w:unhideWhenUsed/>
    <w:rsid w:val="00E34F2C"/>
    <w:pPr>
      <w:spacing w:after="0"/>
      <w:ind w:left="400"/>
      <w:jc w:val="left"/>
    </w:pPr>
    <w:rPr>
      <w:rFonts w:cstheme="minorHAnsi"/>
      <w:i/>
      <w:iCs/>
    </w:rPr>
  </w:style>
  <w:style w:type="paragraph" w:styleId="Obsah4">
    <w:name w:val="toc 4"/>
    <w:basedOn w:val="Normlny"/>
    <w:next w:val="Normlny"/>
    <w:autoRedefine/>
    <w:uiPriority w:val="39"/>
    <w:unhideWhenUsed/>
    <w:rsid w:val="00E34F2C"/>
    <w:pPr>
      <w:spacing w:after="0"/>
      <w:ind w:left="600"/>
      <w:jc w:val="left"/>
    </w:pPr>
    <w:rPr>
      <w:rFonts w:cstheme="minorHAnsi"/>
      <w:sz w:val="18"/>
      <w:szCs w:val="18"/>
    </w:rPr>
  </w:style>
  <w:style w:type="paragraph" w:styleId="Obsah5">
    <w:name w:val="toc 5"/>
    <w:basedOn w:val="Normlny"/>
    <w:next w:val="Normlny"/>
    <w:autoRedefine/>
    <w:uiPriority w:val="39"/>
    <w:unhideWhenUsed/>
    <w:rsid w:val="00E34F2C"/>
    <w:pPr>
      <w:spacing w:after="0"/>
      <w:ind w:left="800"/>
      <w:jc w:val="left"/>
    </w:pPr>
    <w:rPr>
      <w:rFonts w:cstheme="minorHAnsi"/>
      <w:sz w:val="18"/>
      <w:szCs w:val="18"/>
    </w:rPr>
  </w:style>
  <w:style w:type="paragraph" w:styleId="Obsah6">
    <w:name w:val="toc 6"/>
    <w:basedOn w:val="Normlny"/>
    <w:next w:val="Normlny"/>
    <w:autoRedefine/>
    <w:uiPriority w:val="39"/>
    <w:unhideWhenUsed/>
    <w:rsid w:val="00E34F2C"/>
    <w:pPr>
      <w:spacing w:after="0"/>
      <w:ind w:left="1000"/>
      <w:jc w:val="left"/>
    </w:pPr>
    <w:rPr>
      <w:rFonts w:cstheme="minorHAnsi"/>
      <w:sz w:val="18"/>
      <w:szCs w:val="18"/>
    </w:rPr>
  </w:style>
  <w:style w:type="paragraph" w:styleId="Obsah7">
    <w:name w:val="toc 7"/>
    <w:basedOn w:val="Normlny"/>
    <w:next w:val="Normlny"/>
    <w:autoRedefine/>
    <w:uiPriority w:val="39"/>
    <w:unhideWhenUsed/>
    <w:rsid w:val="00E34F2C"/>
    <w:pPr>
      <w:spacing w:after="0"/>
      <w:ind w:left="1200"/>
      <w:jc w:val="left"/>
    </w:pPr>
    <w:rPr>
      <w:rFonts w:cstheme="minorHAnsi"/>
      <w:sz w:val="18"/>
      <w:szCs w:val="18"/>
    </w:rPr>
  </w:style>
  <w:style w:type="paragraph" w:styleId="Obsah8">
    <w:name w:val="toc 8"/>
    <w:basedOn w:val="Normlny"/>
    <w:next w:val="Normlny"/>
    <w:autoRedefine/>
    <w:uiPriority w:val="39"/>
    <w:unhideWhenUsed/>
    <w:rsid w:val="00E34F2C"/>
    <w:pPr>
      <w:spacing w:after="0"/>
      <w:ind w:left="1400"/>
      <w:jc w:val="left"/>
    </w:pPr>
    <w:rPr>
      <w:rFonts w:cstheme="minorHAnsi"/>
      <w:sz w:val="18"/>
      <w:szCs w:val="18"/>
    </w:rPr>
  </w:style>
  <w:style w:type="paragraph" w:styleId="Obsah9">
    <w:name w:val="toc 9"/>
    <w:basedOn w:val="Normlny"/>
    <w:next w:val="Normlny"/>
    <w:autoRedefine/>
    <w:uiPriority w:val="39"/>
    <w:unhideWhenUsed/>
    <w:rsid w:val="00E34F2C"/>
    <w:pPr>
      <w:spacing w:after="0"/>
      <w:ind w:left="1600"/>
      <w:jc w:val="left"/>
    </w:pPr>
    <w:rPr>
      <w:rFonts w:cstheme="minorHAnsi"/>
      <w:sz w:val="18"/>
      <w:szCs w:val="18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C93671"/>
    <w:rPr>
      <w:color w:val="954F72" w:themeColor="followedHyperlink"/>
      <w:u w:val="single"/>
    </w:rPr>
  </w:style>
  <w:style w:type="character" w:customStyle="1" w:styleId="Zmienka1">
    <w:name w:val="Zmienka1"/>
    <w:basedOn w:val="Predvolenpsmoodseku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7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2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869774">
          <w:marLeft w:val="1123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B853E44D53249AF91EAAD5A56F3EF" ma:contentTypeVersion="9" ma:contentTypeDescription="Create a new document." ma:contentTypeScope="" ma:versionID="b83cb2402647eaad25ef573daf304063">
  <xsd:schema xmlns:xsd="http://www.w3.org/2001/XMLSchema" xmlns:xs="http://www.w3.org/2001/XMLSchema" xmlns:p="http://schemas.microsoft.com/office/2006/metadata/properties" xmlns:ns3="019d26ea-5f6f-4fd4-940f-90d279893b86" xmlns:ns4="abfa26b9-b32b-4c53-9e96-4765261c6fbe" targetNamespace="http://schemas.microsoft.com/office/2006/metadata/properties" ma:root="true" ma:fieldsID="9470f837629b9ada97b148cb23af676e" ns3:_="" ns4:_="">
    <xsd:import namespace="019d26ea-5f6f-4fd4-940f-90d279893b86"/>
    <xsd:import namespace="abfa26b9-b32b-4c53-9e96-4765261c6fb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d26ea-5f6f-4fd4-940f-90d279893b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fa26b9-b32b-4c53-9e96-4765261c6fb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D1AFC3C-F373-471C-9854-E4F1BD1364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EC42D2-CDFE-4223-84F9-7ED88A8014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B09631-E38C-4297-9759-02292CDE7C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9d26ea-5f6f-4fd4-940f-90d279893b86"/>
    <ds:schemaRef ds:uri="abfa26b9-b32b-4c53-9e96-4765261c6f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23F0462-3553-4A73-93D2-54CCDC7D0BF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6591</Words>
  <Characters>37570</Characters>
  <Application>Microsoft Office Word</Application>
  <DocSecurity>0</DocSecurity>
  <Lines>313</Lines>
  <Paragraphs>88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2023-09-16T06:56:00Z</dcterms:created>
  <dcterms:modified xsi:type="dcterms:W3CDTF">2023-12-15T15:15:00Z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0x01010022EB853E44D53249AF91EAAD5A56F3EF</vt:lpwstr>
  </property>
</Properties>
</file>