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8625" w14:textId="2E04B9FF" w:rsidR="00DB16BD" w:rsidRPr="00C82825" w:rsidRDefault="00C15A7A" w:rsidP="00B41746">
      <w:pPr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 w:rsidRPr="00603AD9">
        <w:rPr>
          <w:sz w:val="20"/>
          <w:szCs w:val="20"/>
        </w:rPr>
        <w:tab/>
      </w:r>
      <w:r w:rsidRPr="00603AD9">
        <w:rPr>
          <w:sz w:val="20"/>
          <w:szCs w:val="20"/>
        </w:rPr>
        <w:tab/>
      </w:r>
      <w:r w:rsidR="005A34BB">
        <w:rPr>
          <w:sz w:val="20"/>
          <w:szCs w:val="20"/>
        </w:rPr>
        <w:t xml:space="preserve">    </w:t>
      </w:r>
      <w:r w:rsidR="00DB16BD" w:rsidRPr="00C82825">
        <w:rPr>
          <w:rFonts w:asciiTheme="minorHAnsi" w:hAnsiTheme="minorHAnsi" w:cstheme="minorHAnsi"/>
          <w:i/>
          <w:sz w:val="20"/>
          <w:szCs w:val="20"/>
        </w:rPr>
        <w:t xml:space="preserve">Príloha č. </w:t>
      </w:r>
      <w:r w:rsidR="008668CD" w:rsidRPr="00C82825">
        <w:rPr>
          <w:rFonts w:asciiTheme="minorHAnsi" w:hAnsiTheme="minorHAnsi" w:cstheme="minorHAnsi"/>
          <w:i/>
          <w:sz w:val="20"/>
          <w:szCs w:val="20"/>
        </w:rPr>
        <w:t>3</w:t>
      </w:r>
      <w:r w:rsidR="00DB16BD" w:rsidRPr="00C82825">
        <w:rPr>
          <w:rFonts w:asciiTheme="minorHAnsi" w:hAnsiTheme="minorHAnsi" w:cstheme="minorHAnsi"/>
          <w:i/>
          <w:sz w:val="20"/>
          <w:szCs w:val="20"/>
        </w:rPr>
        <w:t xml:space="preserve"> výzvy </w:t>
      </w:r>
    </w:p>
    <w:p w14:paraId="39314546" w14:textId="77777777" w:rsidR="001D008A" w:rsidRDefault="001D008A" w:rsidP="00F765B4">
      <w:pPr>
        <w:jc w:val="center"/>
        <w:rPr>
          <w:rFonts w:asciiTheme="minorHAnsi" w:hAnsiTheme="minorHAnsi" w:cstheme="minorHAnsi"/>
          <w:b/>
        </w:rPr>
      </w:pPr>
    </w:p>
    <w:p w14:paraId="62C6F803" w14:textId="77777777" w:rsidR="001D008A" w:rsidRDefault="001D008A" w:rsidP="00F765B4">
      <w:pPr>
        <w:jc w:val="center"/>
        <w:rPr>
          <w:rFonts w:asciiTheme="minorHAnsi" w:hAnsiTheme="minorHAnsi" w:cstheme="minorHAnsi"/>
          <w:b/>
        </w:rPr>
      </w:pPr>
    </w:p>
    <w:p w14:paraId="0A605F62" w14:textId="4DF9E036" w:rsidR="00923FC0" w:rsidRPr="001D008A" w:rsidRDefault="00923FC0" w:rsidP="00F765B4">
      <w:pPr>
        <w:jc w:val="center"/>
        <w:rPr>
          <w:rFonts w:asciiTheme="minorHAnsi" w:hAnsiTheme="minorHAnsi" w:cstheme="minorHAnsi"/>
          <w:i/>
        </w:rPr>
      </w:pPr>
      <w:r w:rsidRPr="001D008A">
        <w:rPr>
          <w:rFonts w:asciiTheme="minorHAnsi" w:hAnsiTheme="minorHAnsi" w:cstheme="minorHAnsi"/>
          <w:b/>
        </w:rPr>
        <w:t>Zoznam povinných merateľných ukazovateľov</w:t>
      </w:r>
    </w:p>
    <w:p w14:paraId="2E37DA64" w14:textId="77777777" w:rsidR="00923FC0" w:rsidRPr="00C82825" w:rsidRDefault="00923FC0" w:rsidP="00F765B4">
      <w:pPr>
        <w:pStyle w:val="Hlavika"/>
        <w:jc w:val="center"/>
        <w:rPr>
          <w:rFonts w:asciiTheme="minorHAnsi" w:hAnsiTheme="minorHAnsi" w:cstheme="minorHAnsi"/>
          <w:sz w:val="10"/>
          <w:szCs w:val="10"/>
        </w:rPr>
      </w:pPr>
    </w:p>
    <w:p w14:paraId="2FC1F31D" w14:textId="77777777" w:rsidR="00923FC0" w:rsidRDefault="00923FC0" w:rsidP="00923FC0">
      <w:pPr>
        <w:pStyle w:val="Hlavika"/>
        <w:rPr>
          <w:rFonts w:asciiTheme="minorHAnsi" w:hAnsiTheme="minorHAnsi" w:cstheme="minorHAnsi"/>
          <w:b/>
          <w:sz w:val="18"/>
          <w:szCs w:val="18"/>
        </w:rPr>
      </w:pPr>
    </w:p>
    <w:p w14:paraId="3E986FA2" w14:textId="3E6AC0CC" w:rsidR="00923FC0" w:rsidRPr="0068398E" w:rsidRDefault="00923FC0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  <w:r w:rsidRPr="0068398E">
        <w:rPr>
          <w:rFonts w:asciiTheme="minorHAnsi" w:hAnsiTheme="minorHAnsi" w:cstheme="minorHAnsi"/>
          <w:b/>
          <w:sz w:val="22"/>
          <w:szCs w:val="22"/>
        </w:rPr>
        <w:t xml:space="preserve">Typ aktivity </w:t>
      </w:r>
      <w:r w:rsidR="00FF2EB4">
        <w:rPr>
          <w:rFonts w:asciiTheme="minorHAnsi" w:hAnsiTheme="minorHAnsi" w:cstheme="minorHAnsi"/>
          <w:b/>
          <w:sz w:val="22"/>
          <w:szCs w:val="22"/>
        </w:rPr>
        <w:t>–</w:t>
      </w:r>
      <w:r w:rsidRPr="006839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2EB4">
        <w:rPr>
          <w:rFonts w:asciiTheme="minorHAnsi" w:hAnsiTheme="minorHAnsi" w:cstheme="minorHAnsi"/>
          <w:b/>
          <w:sz w:val="22"/>
          <w:szCs w:val="22"/>
        </w:rPr>
        <w:t xml:space="preserve">F: </w:t>
      </w:r>
      <w:r w:rsidRPr="0068398E">
        <w:rPr>
          <w:rFonts w:asciiTheme="minorHAnsi" w:hAnsiTheme="minorHAnsi" w:cstheme="minorHAnsi"/>
          <w:b/>
          <w:sz w:val="22"/>
          <w:szCs w:val="22"/>
        </w:rPr>
        <w:t>Podpora výstavby nových predškolských zariadení v obciach s prítomnosťou MRK</w:t>
      </w:r>
    </w:p>
    <w:tbl>
      <w:tblPr>
        <w:tblStyle w:val="Mriekatabuky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4111"/>
        <w:gridCol w:w="992"/>
        <w:gridCol w:w="992"/>
        <w:gridCol w:w="2127"/>
        <w:gridCol w:w="1134"/>
        <w:gridCol w:w="850"/>
        <w:gridCol w:w="992"/>
      </w:tblGrid>
      <w:tr w:rsidR="000701A3" w:rsidRPr="00C82825" w14:paraId="05DE19DA" w14:textId="77777777" w:rsidTr="000701A3">
        <w:trPr>
          <w:trHeight w:val="340"/>
        </w:trPr>
        <w:tc>
          <w:tcPr>
            <w:tcW w:w="1418" w:type="dxa"/>
            <w:vMerge w:val="restart"/>
            <w:shd w:val="clear" w:color="auto" w:fill="F7CAAC" w:themeFill="accent2" w:themeFillTint="66"/>
            <w:vAlign w:val="center"/>
          </w:tcPr>
          <w:p w14:paraId="78FF7A5B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Hlavná aktivita</w:t>
            </w:r>
          </w:p>
        </w:tc>
        <w:tc>
          <w:tcPr>
            <w:tcW w:w="2977" w:type="dxa"/>
            <w:vMerge w:val="restart"/>
            <w:shd w:val="clear" w:color="auto" w:fill="F7CAAC" w:themeFill="accent2" w:themeFillTint="66"/>
            <w:vAlign w:val="center"/>
          </w:tcPr>
          <w:p w14:paraId="7C05F376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Povinné merateľné ukazovatele</w:t>
            </w:r>
          </w:p>
        </w:tc>
        <w:tc>
          <w:tcPr>
            <w:tcW w:w="4111" w:type="dxa"/>
            <w:vMerge w:val="restart"/>
            <w:shd w:val="clear" w:color="auto" w:fill="F7CAAC" w:themeFill="accent2" w:themeFillTint="66"/>
            <w:vAlign w:val="center"/>
          </w:tcPr>
          <w:p w14:paraId="0B59E032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Definícia merateľného ukazovateľa</w:t>
            </w:r>
          </w:p>
        </w:tc>
        <w:tc>
          <w:tcPr>
            <w:tcW w:w="992" w:type="dxa"/>
            <w:vMerge w:val="restart"/>
            <w:shd w:val="clear" w:color="auto" w:fill="F7CAAC" w:themeFill="accent2" w:themeFillTint="66"/>
            <w:vAlign w:val="center"/>
          </w:tcPr>
          <w:p w14:paraId="11FA880D" w14:textId="2CD5282B" w:rsidR="000701A3" w:rsidRPr="001D008A" w:rsidRDefault="000701A3" w:rsidP="0006499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992" w:type="dxa"/>
            <w:vMerge w:val="restart"/>
            <w:shd w:val="clear" w:color="auto" w:fill="F7CAAC" w:themeFill="accent2" w:themeFillTint="66"/>
            <w:vAlign w:val="center"/>
          </w:tcPr>
          <w:p w14:paraId="71DAF404" w14:textId="03A483A6" w:rsidR="000701A3" w:rsidRPr="001D008A" w:rsidRDefault="000701A3" w:rsidP="000077F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Typ závislosti</w:t>
            </w:r>
          </w:p>
        </w:tc>
        <w:tc>
          <w:tcPr>
            <w:tcW w:w="2127" w:type="dxa"/>
            <w:vMerge w:val="restart"/>
            <w:shd w:val="clear" w:color="auto" w:fill="F7CAAC" w:themeFill="accent2" w:themeFillTint="66"/>
            <w:vAlign w:val="center"/>
          </w:tcPr>
          <w:p w14:paraId="534222CE" w14:textId="51CAF30C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Čas plnenia</w:t>
            </w:r>
          </w:p>
        </w:tc>
        <w:tc>
          <w:tcPr>
            <w:tcW w:w="1134" w:type="dxa"/>
            <w:vMerge w:val="restart"/>
            <w:shd w:val="clear" w:color="auto" w:fill="F7CAAC" w:themeFill="accent2" w:themeFillTint="66"/>
            <w:vAlign w:val="center"/>
          </w:tcPr>
          <w:p w14:paraId="3191ED72" w14:textId="68096464" w:rsidR="000701A3" w:rsidRPr="001D008A" w:rsidRDefault="000701A3" w:rsidP="000701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Príznak rizika</w:t>
            </w:r>
          </w:p>
        </w:tc>
        <w:tc>
          <w:tcPr>
            <w:tcW w:w="1842" w:type="dxa"/>
            <w:gridSpan w:val="2"/>
            <w:shd w:val="clear" w:color="auto" w:fill="F7CAAC" w:themeFill="accent2" w:themeFillTint="66"/>
            <w:vAlign w:val="center"/>
          </w:tcPr>
          <w:p w14:paraId="2B3E08A3" w14:textId="7F4FC051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Relevancia k HP</w:t>
            </w:r>
          </w:p>
        </w:tc>
      </w:tr>
      <w:tr w:rsidR="000701A3" w:rsidRPr="00C82825" w14:paraId="3C49DAAF" w14:textId="77777777" w:rsidTr="000701A3">
        <w:trPr>
          <w:trHeight w:val="339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492825C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7CAAC" w:themeFill="accent2" w:themeFillTint="66"/>
          </w:tcPr>
          <w:p w14:paraId="739FC5CE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F7CAAC" w:themeFill="accent2" w:themeFillTint="66"/>
            <w:vAlign w:val="center"/>
          </w:tcPr>
          <w:p w14:paraId="53746D7D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7CAAC" w:themeFill="accent2" w:themeFillTint="66"/>
          </w:tcPr>
          <w:p w14:paraId="349945C7" w14:textId="77777777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7CAAC" w:themeFill="accent2" w:themeFillTint="66"/>
          </w:tcPr>
          <w:p w14:paraId="06EC150C" w14:textId="77777777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7CAAC" w:themeFill="accent2" w:themeFillTint="66"/>
          </w:tcPr>
          <w:p w14:paraId="7716B64F" w14:textId="77D0236D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5E9B12B3" w14:textId="77777777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3D5CFECB" w14:textId="464EF85E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D008A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UR</w:t>
            </w:r>
          </w:p>
        </w:tc>
        <w:tc>
          <w:tcPr>
            <w:tcW w:w="992" w:type="dxa"/>
            <w:shd w:val="clear" w:color="auto" w:fill="F7CAAC" w:themeFill="accent2" w:themeFillTint="66"/>
            <w:vAlign w:val="center"/>
          </w:tcPr>
          <w:p w14:paraId="33A78298" w14:textId="4D61CC9B" w:rsidR="000701A3" w:rsidRPr="001D008A" w:rsidRDefault="000701A3" w:rsidP="00384BE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D008A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RMŽ a ND</w:t>
            </w:r>
          </w:p>
        </w:tc>
      </w:tr>
      <w:tr w:rsidR="0098732D" w:rsidRPr="00C82825" w14:paraId="28B8B3F2" w14:textId="77777777" w:rsidTr="000701A3">
        <w:trPr>
          <w:trHeight w:val="1280"/>
        </w:trPr>
        <w:tc>
          <w:tcPr>
            <w:tcW w:w="1418" w:type="dxa"/>
            <w:vMerge w:val="restart"/>
            <w:shd w:val="clear" w:color="auto" w:fill="F7CAAC" w:themeFill="accent2" w:themeFillTint="66"/>
            <w:vAlign w:val="center"/>
          </w:tcPr>
          <w:p w14:paraId="785740C4" w14:textId="668477AA" w:rsidR="0098732D" w:rsidRPr="001D008A" w:rsidRDefault="0098732D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sz w:val="20"/>
                <w:szCs w:val="20"/>
              </w:rPr>
              <w:t xml:space="preserve">Výstavba novej budovy materskej školy / </w:t>
            </w:r>
            <w:proofErr w:type="spellStart"/>
            <w:r w:rsidRPr="001D008A">
              <w:rPr>
                <w:rFonts w:asciiTheme="minorHAnsi" w:hAnsiTheme="minorHAnsi" w:cstheme="minorHAnsi"/>
                <w:sz w:val="20"/>
                <w:szCs w:val="20"/>
              </w:rPr>
              <w:t>elokovaného</w:t>
            </w:r>
            <w:proofErr w:type="spellEnd"/>
            <w:r w:rsidRPr="001D008A">
              <w:rPr>
                <w:rFonts w:asciiTheme="minorHAnsi" w:hAnsiTheme="minorHAnsi" w:cstheme="minorHAnsi"/>
                <w:sz w:val="20"/>
                <w:szCs w:val="20"/>
              </w:rPr>
              <w:t xml:space="preserve"> pracoviska</w:t>
            </w:r>
          </w:p>
        </w:tc>
        <w:tc>
          <w:tcPr>
            <w:tcW w:w="2977" w:type="dxa"/>
            <w:vAlign w:val="center"/>
          </w:tcPr>
          <w:p w14:paraId="465C8D33" w14:textId="4EFE1AEC" w:rsidR="0098732D" w:rsidRPr="005431B6" w:rsidRDefault="0098732D" w:rsidP="00C066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P0067 - </w:t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Kapacita podporenej školskej infraštruktúry MŠ</w:t>
            </w:r>
          </w:p>
        </w:tc>
        <w:tc>
          <w:tcPr>
            <w:tcW w:w="4111" w:type="dxa"/>
            <w:vAlign w:val="center"/>
          </w:tcPr>
          <w:p w14:paraId="67A1A9E1" w14:textId="227A8B4C" w:rsidR="0098732D" w:rsidRPr="005431B6" w:rsidRDefault="0098732D" w:rsidP="0047185A">
            <w:pPr>
              <w:pStyle w:val="Normlnywebov"/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Pod pojmom kapacita sa rozumie počet detí (nie učiteľov, rodičov alebo iných osôb), ktoré môžu navštevovať novú, resp. zrekonštruovanú materskú školu / </w:t>
            </w:r>
            <w:proofErr w:type="spellStart"/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elokované</w:t>
            </w:r>
            <w:proofErr w:type="spellEnd"/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 pracovisko. </w:t>
            </w:r>
          </w:p>
        </w:tc>
        <w:tc>
          <w:tcPr>
            <w:tcW w:w="992" w:type="dxa"/>
            <w:vAlign w:val="center"/>
          </w:tcPr>
          <w:p w14:paraId="3FFEFA19" w14:textId="0E93D41F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osoby</w:t>
            </w:r>
          </w:p>
        </w:tc>
        <w:tc>
          <w:tcPr>
            <w:tcW w:w="992" w:type="dxa"/>
            <w:vAlign w:val="center"/>
          </w:tcPr>
          <w:p w14:paraId="7AD552AC" w14:textId="0C7734A1" w:rsidR="0098732D" w:rsidRPr="005431B6" w:rsidRDefault="0098732D" w:rsidP="000077F3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40C443ED" w14:textId="29F017FF" w:rsidR="0098732D" w:rsidRPr="005431B6" w:rsidRDefault="0098732D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počas realizácie projektu, najneskôr ku koncu realizácie aktivít projektu </w:t>
            </w:r>
          </w:p>
        </w:tc>
        <w:tc>
          <w:tcPr>
            <w:tcW w:w="1134" w:type="dxa"/>
            <w:vAlign w:val="center"/>
          </w:tcPr>
          <w:p w14:paraId="128BC1E3" w14:textId="08BB927B" w:rsidR="0098732D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6C68DBF0" w14:textId="7E295416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0DCA6606" w14:textId="77777777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98732D" w:rsidRPr="00C82825" w14:paraId="7119FFB4" w14:textId="77777777" w:rsidTr="000701A3">
        <w:tc>
          <w:tcPr>
            <w:tcW w:w="1418" w:type="dxa"/>
            <w:vMerge/>
            <w:shd w:val="clear" w:color="auto" w:fill="F7CAAC" w:themeFill="accent2" w:themeFillTint="66"/>
            <w:vAlign w:val="center"/>
          </w:tcPr>
          <w:p w14:paraId="50DC147E" w14:textId="77777777" w:rsidR="0098732D" w:rsidRPr="001D008A" w:rsidRDefault="0098732D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60B0DDA" w14:textId="055BAE13" w:rsidR="0098732D" w:rsidRPr="005431B6" w:rsidRDefault="0098732D" w:rsidP="00C066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P0341 - Počet postavených predškolských zariadení</w:t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 v obciach s prítomnosťou MRK </w:t>
            </w:r>
          </w:p>
        </w:tc>
        <w:tc>
          <w:tcPr>
            <w:tcW w:w="4111" w:type="dxa"/>
            <w:vAlign w:val="center"/>
          </w:tcPr>
          <w:p w14:paraId="111F2323" w14:textId="77777777" w:rsidR="0098732D" w:rsidRPr="005431B6" w:rsidRDefault="0098732D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Počet postavených predškolských zariadení v obciach s prítomnosťou MRK, v dôsledku realizácie projektu</w:t>
            </w:r>
          </w:p>
        </w:tc>
        <w:tc>
          <w:tcPr>
            <w:tcW w:w="992" w:type="dxa"/>
            <w:vAlign w:val="center"/>
          </w:tcPr>
          <w:p w14:paraId="7293BF5E" w14:textId="7D937836" w:rsidR="0098732D" w:rsidRPr="005431B6" w:rsidRDefault="00C5792C" w:rsidP="00C5792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materská škola</w:t>
            </w:r>
          </w:p>
        </w:tc>
        <w:tc>
          <w:tcPr>
            <w:tcW w:w="992" w:type="dxa"/>
            <w:vAlign w:val="center"/>
          </w:tcPr>
          <w:p w14:paraId="54BA17ED" w14:textId="542AB797" w:rsidR="0098732D" w:rsidRPr="005431B6" w:rsidRDefault="0098732D" w:rsidP="000077F3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29216832" w14:textId="64D183CC" w:rsidR="0098732D" w:rsidRPr="005431B6" w:rsidRDefault="0098732D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2714ED04" w14:textId="7EE41821" w:rsidR="0098732D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01A70123" w14:textId="1699D88A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7EE34D50" w14:textId="77777777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98732D" w:rsidRPr="00C82825" w14:paraId="3C1A72D3" w14:textId="77777777" w:rsidTr="000701A3">
        <w:tc>
          <w:tcPr>
            <w:tcW w:w="1418" w:type="dxa"/>
            <w:vMerge/>
            <w:shd w:val="clear" w:color="auto" w:fill="F7CAAC" w:themeFill="accent2" w:themeFillTint="66"/>
            <w:vAlign w:val="center"/>
          </w:tcPr>
          <w:p w14:paraId="0D739BB2" w14:textId="77777777" w:rsidR="0098732D" w:rsidRPr="001D008A" w:rsidRDefault="0098732D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728C685" w14:textId="22D8370C" w:rsidR="0098732D" w:rsidRPr="005431B6" w:rsidRDefault="0098732D" w:rsidP="00C066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P0716</w:t>
            </w:r>
            <w:r w:rsidR="005A34BB" w:rsidRPr="005431B6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2"/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 - Počet detí z MRK, ktoré navštevujú podporenú školskú infraštruktúru materských škôl</w:t>
            </w:r>
          </w:p>
        </w:tc>
        <w:tc>
          <w:tcPr>
            <w:tcW w:w="4111" w:type="dxa"/>
            <w:vAlign w:val="center"/>
          </w:tcPr>
          <w:p w14:paraId="6254A166" w14:textId="41C85154" w:rsidR="0098732D" w:rsidRPr="005431B6" w:rsidRDefault="0098732D" w:rsidP="004718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Počet detí z MRK, ktoré navštevujú novovybudovanú/zrekonštruovanú MŠ. </w:t>
            </w:r>
          </w:p>
        </w:tc>
        <w:tc>
          <w:tcPr>
            <w:tcW w:w="992" w:type="dxa"/>
            <w:vAlign w:val="center"/>
          </w:tcPr>
          <w:p w14:paraId="63C0B206" w14:textId="1CCE188C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osoby</w:t>
            </w:r>
          </w:p>
        </w:tc>
        <w:tc>
          <w:tcPr>
            <w:tcW w:w="992" w:type="dxa"/>
            <w:vAlign w:val="center"/>
          </w:tcPr>
          <w:p w14:paraId="3F5F160E" w14:textId="05D1F10E" w:rsidR="0098732D" w:rsidRPr="005431B6" w:rsidRDefault="0098732D" w:rsidP="000077F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727A8690" w14:textId="0234D1BE" w:rsidR="0098732D" w:rsidRPr="005431B6" w:rsidRDefault="0098732D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počas doby udržateľnosti projektu, najneskôr ku koncu doby udržateľnosti projektu</w:t>
            </w:r>
            <w:bookmarkStart w:id="1" w:name="_Ref518996708"/>
            <w:r w:rsidRPr="005431B6">
              <w:rPr>
                <w:rStyle w:val="Odkaznapoznmkupodiarou"/>
                <w:rFonts w:asciiTheme="minorHAnsi" w:hAnsiTheme="minorHAnsi" w:cstheme="minorHAnsi"/>
                <w:bCs/>
                <w:sz w:val="18"/>
                <w:szCs w:val="18"/>
              </w:rPr>
              <w:footnoteReference w:id="3"/>
            </w:r>
            <w:bookmarkEnd w:id="1"/>
          </w:p>
        </w:tc>
        <w:tc>
          <w:tcPr>
            <w:tcW w:w="1134" w:type="dxa"/>
            <w:vAlign w:val="center"/>
          </w:tcPr>
          <w:p w14:paraId="627CB60A" w14:textId="6718074D" w:rsidR="0098732D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61894237" w14:textId="68D585D9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69BE1437" w14:textId="77777777" w:rsidR="0098732D" w:rsidRPr="005431B6" w:rsidRDefault="0098732D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</w:tbl>
    <w:p w14:paraId="58E49DAB" w14:textId="77777777" w:rsidR="00923FC0" w:rsidRPr="00C82825" w:rsidRDefault="00923FC0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440D5179" w14:textId="77777777" w:rsidR="00B06C60" w:rsidRPr="00C82825" w:rsidRDefault="00B06C60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48781F15" w14:textId="4BF5CE65" w:rsidR="00FF3D18" w:rsidRPr="00C82825" w:rsidRDefault="00FF3D18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607036DE" w14:textId="77777777" w:rsidR="00FF3D18" w:rsidRPr="00C82825" w:rsidRDefault="00FF3D18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39128D04" w14:textId="77777777" w:rsidR="00FF3D18" w:rsidRDefault="00FF3D18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257C3905" w14:textId="03B43A4E" w:rsidR="00AC41AE" w:rsidRDefault="00AC41AE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39AACC6A" w14:textId="77777777" w:rsidR="000077F3" w:rsidRDefault="000077F3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2178621D" w14:textId="77777777" w:rsidR="007A6EAC" w:rsidRDefault="007A6EAC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BE893E1" w14:textId="3054F592" w:rsidR="00B577BC" w:rsidRDefault="00B577BC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40344557" w14:textId="77777777" w:rsidR="00B577BC" w:rsidRDefault="00B577BC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6FADBCB9" w14:textId="5AFD1E8A" w:rsidR="0068398E" w:rsidRPr="00C82825" w:rsidRDefault="0068398E" w:rsidP="00923FC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38FE42EF" w14:textId="77777777" w:rsidR="005431B6" w:rsidRDefault="005431B6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0D5AAFC2" w14:textId="77777777" w:rsidR="005431B6" w:rsidRDefault="005431B6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79228D63" w14:textId="77777777" w:rsidR="005431B6" w:rsidRDefault="005431B6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3D96FCCF" w14:textId="77777777" w:rsidR="005431B6" w:rsidRDefault="005431B6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646D7620" w14:textId="77777777" w:rsidR="005431B6" w:rsidRDefault="005431B6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5581A02E" w14:textId="0A509146" w:rsidR="00923FC0" w:rsidRPr="0068398E" w:rsidRDefault="00923FC0" w:rsidP="00923FC0">
      <w:pPr>
        <w:pStyle w:val="Hlavika"/>
        <w:rPr>
          <w:rFonts w:asciiTheme="minorHAnsi" w:hAnsiTheme="minorHAnsi" w:cstheme="minorHAnsi"/>
          <w:b/>
          <w:sz w:val="22"/>
          <w:szCs w:val="22"/>
        </w:rPr>
      </w:pPr>
      <w:r w:rsidRPr="0068398E">
        <w:rPr>
          <w:rFonts w:asciiTheme="minorHAnsi" w:hAnsiTheme="minorHAnsi" w:cstheme="minorHAnsi"/>
          <w:b/>
          <w:sz w:val="22"/>
          <w:szCs w:val="22"/>
        </w:rPr>
        <w:t xml:space="preserve">Typ aktivity </w:t>
      </w:r>
      <w:r w:rsidR="00FF2EB4">
        <w:rPr>
          <w:rFonts w:asciiTheme="minorHAnsi" w:hAnsiTheme="minorHAnsi" w:cstheme="minorHAnsi"/>
          <w:b/>
          <w:sz w:val="22"/>
          <w:szCs w:val="22"/>
        </w:rPr>
        <w:t>–</w:t>
      </w:r>
      <w:r w:rsidRPr="006839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2EB4">
        <w:rPr>
          <w:rFonts w:asciiTheme="minorHAnsi" w:hAnsiTheme="minorHAnsi" w:cstheme="minorHAnsi"/>
          <w:b/>
          <w:sz w:val="22"/>
          <w:szCs w:val="22"/>
        </w:rPr>
        <w:t xml:space="preserve">G: </w:t>
      </w:r>
      <w:r w:rsidRPr="0068398E">
        <w:rPr>
          <w:rFonts w:asciiTheme="minorHAnsi" w:hAnsiTheme="minorHAnsi" w:cstheme="minorHAnsi"/>
          <w:b/>
          <w:sz w:val="22"/>
          <w:szCs w:val="22"/>
        </w:rPr>
        <w:t xml:space="preserve">Podpora rekonštrukcie predškolských zariadení </w:t>
      </w:r>
      <w:r w:rsidR="00BD6B44" w:rsidRPr="00BB6508">
        <w:rPr>
          <w:rFonts w:asciiTheme="minorHAnsi" w:hAnsiTheme="minorHAnsi" w:cstheme="minorHAnsi"/>
          <w:b/>
          <w:i/>
          <w:sz w:val="22"/>
          <w:szCs w:val="22"/>
        </w:rPr>
        <w:t>a prístavby/nadstavby k existujúcim predškolským zariadeniam</w:t>
      </w:r>
      <w:r w:rsidR="00BD6B44" w:rsidRPr="00A8246E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68398E">
        <w:rPr>
          <w:rFonts w:asciiTheme="minorHAnsi" w:hAnsiTheme="minorHAnsi" w:cstheme="minorHAnsi"/>
          <w:b/>
          <w:sz w:val="22"/>
          <w:szCs w:val="22"/>
        </w:rPr>
        <w:t>v obciach s prítomnosťou MRK s dôrazom na rozšírenie kapacity</w:t>
      </w:r>
    </w:p>
    <w:tbl>
      <w:tblPr>
        <w:tblStyle w:val="Mriekatabuky"/>
        <w:tblW w:w="15555" w:type="dxa"/>
        <w:tblInd w:w="-705" w:type="dxa"/>
        <w:tblLayout w:type="fixed"/>
        <w:tblLook w:val="04A0" w:firstRow="1" w:lastRow="0" w:firstColumn="1" w:lastColumn="0" w:noHBand="0" w:noVBand="1"/>
      </w:tblPr>
      <w:tblGrid>
        <w:gridCol w:w="1384"/>
        <w:gridCol w:w="2977"/>
        <w:gridCol w:w="4111"/>
        <w:gridCol w:w="1130"/>
        <w:gridCol w:w="850"/>
        <w:gridCol w:w="2127"/>
        <w:gridCol w:w="1134"/>
        <w:gridCol w:w="850"/>
        <w:gridCol w:w="992"/>
      </w:tblGrid>
      <w:tr w:rsidR="000701A3" w:rsidRPr="001D008A" w14:paraId="0FDB4599" w14:textId="77777777" w:rsidTr="005431B6">
        <w:trPr>
          <w:trHeight w:val="340"/>
        </w:trPr>
        <w:tc>
          <w:tcPr>
            <w:tcW w:w="1384" w:type="dxa"/>
            <w:vMerge w:val="restart"/>
            <w:shd w:val="clear" w:color="auto" w:fill="C5E0B3" w:themeFill="accent6" w:themeFillTint="66"/>
            <w:vAlign w:val="center"/>
          </w:tcPr>
          <w:p w14:paraId="68EAF69A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Hlavná aktivita</w:t>
            </w:r>
          </w:p>
        </w:tc>
        <w:tc>
          <w:tcPr>
            <w:tcW w:w="2977" w:type="dxa"/>
            <w:vMerge w:val="restart"/>
            <w:shd w:val="clear" w:color="auto" w:fill="C5E0B3" w:themeFill="accent6" w:themeFillTint="66"/>
            <w:vAlign w:val="center"/>
          </w:tcPr>
          <w:p w14:paraId="19034F62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Povinné merateľné ukazovatele</w:t>
            </w:r>
          </w:p>
        </w:tc>
        <w:tc>
          <w:tcPr>
            <w:tcW w:w="4111" w:type="dxa"/>
            <w:vMerge w:val="restart"/>
            <w:shd w:val="clear" w:color="auto" w:fill="C5E0B3" w:themeFill="accent6" w:themeFillTint="66"/>
            <w:vAlign w:val="center"/>
          </w:tcPr>
          <w:p w14:paraId="2F09297C" w14:textId="3D310FE7" w:rsidR="000701A3" w:rsidRPr="001D008A" w:rsidRDefault="000701A3" w:rsidP="00575F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Definícia merateľného ukazovateľa</w:t>
            </w:r>
          </w:p>
        </w:tc>
        <w:tc>
          <w:tcPr>
            <w:tcW w:w="1130" w:type="dxa"/>
            <w:vMerge w:val="restart"/>
            <w:shd w:val="clear" w:color="auto" w:fill="C5E0B3" w:themeFill="accent6" w:themeFillTint="66"/>
            <w:vAlign w:val="center"/>
          </w:tcPr>
          <w:p w14:paraId="0D894D72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850" w:type="dxa"/>
            <w:vMerge w:val="restart"/>
            <w:shd w:val="clear" w:color="auto" w:fill="C5E0B3" w:themeFill="accent6" w:themeFillTint="66"/>
            <w:vAlign w:val="center"/>
          </w:tcPr>
          <w:p w14:paraId="38079C86" w14:textId="2A88814F" w:rsidR="000701A3" w:rsidRPr="001D008A" w:rsidRDefault="000701A3" w:rsidP="0099247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Typ závislosti</w:t>
            </w:r>
          </w:p>
        </w:tc>
        <w:tc>
          <w:tcPr>
            <w:tcW w:w="2127" w:type="dxa"/>
            <w:vMerge w:val="restart"/>
            <w:shd w:val="clear" w:color="auto" w:fill="C5E0B3" w:themeFill="accent6" w:themeFillTint="66"/>
            <w:vAlign w:val="center"/>
          </w:tcPr>
          <w:p w14:paraId="676CC842" w14:textId="6BC9CE98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Čas plnenia</w:t>
            </w:r>
          </w:p>
        </w:tc>
        <w:tc>
          <w:tcPr>
            <w:tcW w:w="1134" w:type="dxa"/>
            <w:vMerge w:val="restart"/>
            <w:shd w:val="clear" w:color="auto" w:fill="C5E0B3" w:themeFill="accent6" w:themeFillTint="66"/>
            <w:vAlign w:val="center"/>
          </w:tcPr>
          <w:p w14:paraId="2196289C" w14:textId="48494F8E" w:rsidR="000701A3" w:rsidRPr="001D008A" w:rsidRDefault="000701A3" w:rsidP="000701A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Príznak rizika</w:t>
            </w:r>
          </w:p>
        </w:tc>
        <w:tc>
          <w:tcPr>
            <w:tcW w:w="1842" w:type="dxa"/>
            <w:gridSpan w:val="2"/>
            <w:shd w:val="clear" w:color="auto" w:fill="C5E0B3" w:themeFill="accent6" w:themeFillTint="66"/>
            <w:vAlign w:val="center"/>
          </w:tcPr>
          <w:p w14:paraId="534B6E82" w14:textId="2A79E6C0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b/>
                <w:sz w:val="20"/>
                <w:szCs w:val="20"/>
              </w:rPr>
              <w:t>Relevancia k HP</w:t>
            </w:r>
          </w:p>
        </w:tc>
      </w:tr>
      <w:tr w:rsidR="000701A3" w:rsidRPr="001D008A" w14:paraId="11FD34C5" w14:textId="77777777" w:rsidTr="005431B6">
        <w:trPr>
          <w:trHeight w:val="339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A09C649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7CAAC" w:themeFill="accent2" w:themeFillTint="66"/>
          </w:tcPr>
          <w:p w14:paraId="1408D835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F7CAAC" w:themeFill="accent2" w:themeFillTint="66"/>
            <w:vAlign w:val="center"/>
          </w:tcPr>
          <w:p w14:paraId="325B1C22" w14:textId="77777777" w:rsidR="000701A3" w:rsidRPr="001D008A" w:rsidRDefault="000701A3" w:rsidP="00F139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0" w:type="dxa"/>
            <w:vMerge/>
            <w:shd w:val="clear" w:color="auto" w:fill="C5E0B3" w:themeFill="accent6" w:themeFillTint="66"/>
          </w:tcPr>
          <w:p w14:paraId="6C5304A3" w14:textId="77777777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C5E0B3" w:themeFill="accent6" w:themeFillTint="66"/>
          </w:tcPr>
          <w:p w14:paraId="5751CBDA" w14:textId="77777777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C5E0B3" w:themeFill="accent6" w:themeFillTint="66"/>
            <w:vAlign w:val="center"/>
          </w:tcPr>
          <w:p w14:paraId="47E5DB93" w14:textId="170C8B89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5E0B3" w:themeFill="accent6" w:themeFillTint="66"/>
            <w:vAlign w:val="center"/>
          </w:tcPr>
          <w:p w14:paraId="65C551B4" w14:textId="77777777" w:rsidR="000701A3" w:rsidRPr="001D008A" w:rsidRDefault="000701A3" w:rsidP="000701A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582561B4" w14:textId="18A0A421" w:rsidR="000701A3" w:rsidRPr="001D008A" w:rsidRDefault="000701A3" w:rsidP="00F139B0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D008A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UR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D222549" w14:textId="7A6B8068" w:rsidR="000701A3" w:rsidRPr="001D008A" w:rsidRDefault="000701A3" w:rsidP="00384BE4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D008A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RMŽ a ND</w:t>
            </w:r>
          </w:p>
        </w:tc>
      </w:tr>
      <w:tr w:rsidR="000701A3" w:rsidRPr="001D008A" w14:paraId="4F6FBB13" w14:textId="77777777" w:rsidTr="005431B6">
        <w:tc>
          <w:tcPr>
            <w:tcW w:w="1384" w:type="dxa"/>
            <w:vMerge w:val="restart"/>
            <w:shd w:val="clear" w:color="auto" w:fill="C5E0B3" w:themeFill="accent6" w:themeFillTint="66"/>
            <w:vAlign w:val="center"/>
          </w:tcPr>
          <w:p w14:paraId="39DE157A" w14:textId="49B2D655" w:rsidR="000701A3" w:rsidRPr="001D008A" w:rsidRDefault="000701A3" w:rsidP="006062C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D008A">
              <w:rPr>
                <w:rFonts w:asciiTheme="minorHAnsi" w:hAnsiTheme="minorHAnsi" w:cstheme="minorHAnsi"/>
                <w:sz w:val="20"/>
                <w:szCs w:val="20"/>
              </w:rPr>
              <w:t xml:space="preserve">Rekonštrukcia budovy materskej školy / </w:t>
            </w:r>
            <w:proofErr w:type="spellStart"/>
            <w:r w:rsidRPr="001D008A">
              <w:rPr>
                <w:rFonts w:asciiTheme="minorHAnsi" w:hAnsiTheme="minorHAnsi" w:cstheme="minorHAnsi"/>
                <w:sz w:val="20"/>
                <w:szCs w:val="20"/>
              </w:rPr>
              <w:t>elokovaného</w:t>
            </w:r>
            <w:proofErr w:type="spellEnd"/>
            <w:r w:rsidRPr="001D008A">
              <w:rPr>
                <w:rFonts w:asciiTheme="minorHAnsi" w:hAnsiTheme="minorHAnsi" w:cstheme="minorHAnsi"/>
                <w:sz w:val="20"/>
                <w:szCs w:val="20"/>
              </w:rPr>
              <w:t xml:space="preserve"> pracoviska</w:t>
            </w:r>
          </w:p>
        </w:tc>
        <w:tc>
          <w:tcPr>
            <w:tcW w:w="2977" w:type="dxa"/>
            <w:vAlign w:val="center"/>
          </w:tcPr>
          <w:p w14:paraId="17EAADBC" w14:textId="59B30B97" w:rsidR="000701A3" w:rsidRPr="005431B6" w:rsidRDefault="000701A3" w:rsidP="00C066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P0067 - </w:t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Kapacita podporenej školskej infraštruktúry MŠ</w:t>
            </w:r>
          </w:p>
        </w:tc>
        <w:tc>
          <w:tcPr>
            <w:tcW w:w="4111" w:type="dxa"/>
            <w:vAlign w:val="center"/>
          </w:tcPr>
          <w:p w14:paraId="2117B28E" w14:textId="7F706DDE" w:rsidR="000701A3" w:rsidRPr="005431B6" w:rsidRDefault="000701A3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Pod pojmom kapacita sa rozumie počet detí (nie učiteľov, rodičov alebo iných osôb), ktoré môžu navštevovať novú, resp. zrekonštruovanú materskú školu / </w:t>
            </w:r>
            <w:proofErr w:type="spellStart"/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elokované</w:t>
            </w:r>
            <w:proofErr w:type="spellEnd"/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 pracovisko.</w:t>
            </w:r>
          </w:p>
        </w:tc>
        <w:tc>
          <w:tcPr>
            <w:tcW w:w="1130" w:type="dxa"/>
            <w:vAlign w:val="center"/>
          </w:tcPr>
          <w:p w14:paraId="2529C056" w14:textId="755253CA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osoby</w:t>
            </w:r>
          </w:p>
        </w:tc>
        <w:tc>
          <w:tcPr>
            <w:tcW w:w="850" w:type="dxa"/>
            <w:vAlign w:val="center"/>
          </w:tcPr>
          <w:p w14:paraId="26247FA5" w14:textId="127885F3" w:rsidR="000701A3" w:rsidRPr="005431B6" w:rsidRDefault="000701A3" w:rsidP="00992472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4DC47969" w14:textId="7806562A" w:rsidR="000701A3" w:rsidRPr="005431B6" w:rsidRDefault="000701A3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65DF55E6" w14:textId="50ED8DA2" w:rsidR="000701A3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057286A4" w14:textId="5DDC4210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15A3FEB9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0701A3" w:rsidRPr="001D008A" w14:paraId="52BAF281" w14:textId="77777777" w:rsidTr="005431B6">
        <w:tc>
          <w:tcPr>
            <w:tcW w:w="1384" w:type="dxa"/>
            <w:vMerge/>
            <w:shd w:val="clear" w:color="auto" w:fill="C5E0B3" w:themeFill="accent6" w:themeFillTint="66"/>
            <w:vAlign w:val="center"/>
          </w:tcPr>
          <w:p w14:paraId="0C68A6C4" w14:textId="77777777" w:rsidR="000701A3" w:rsidRPr="001D008A" w:rsidRDefault="000701A3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5D25F08" w14:textId="77777777" w:rsidR="000701A3" w:rsidRPr="005431B6" w:rsidRDefault="000701A3" w:rsidP="00F139B0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29487BB" w14:textId="096FF26E" w:rsidR="000701A3" w:rsidRPr="005431B6" w:rsidRDefault="000701A3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P0373 - 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Počet renovovaných predškolských zariadení </w:t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v obciach s prítomnosťou MRK</w:t>
            </w:r>
          </w:p>
          <w:p w14:paraId="6727D1E5" w14:textId="77777777" w:rsidR="000701A3" w:rsidRPr="005431B6" w:rsidRDefault="000701A3" w:rsidP="00F139B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DAC2A89" w14:textId="77777777" w:rsidR="000701A3" w:rsidRPr="005431B6" w:rsidRDefault="000701A3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Počet zrekonštruovaných predškolských zariadení v obciach s prítomnosťou MRK, v dôsledku realizácie projektu</w:t>
            </w:r>
          </w:p>
        </w:tc>
        <w:tc>
          <w:tcPr>
            <w:tcW w:w="1130" w:type="dxa"/>
            <w:vAlign w:val="center"/>
          </w:tcPr>
          <w:p w14:paraId="50E8BCA2" w14:textId="39A4732E" w:rsidR="000701A3" w:rsidRPr="005431B6" w:rsidRDefault="00A21EBA" w:rsidP="00A21EB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materská škola</w:t>
            </w:r>
          </w:p>
        </w:tc>
        <w:tc>
          <w:tcPr>
            <w:tcW w:w="850" w:type="dxa"/>
            <w:vAlign w:val="center"/>
          </w:tcPr>
          <w:p w14:paraId="310268D9" w14:textId="779A2CBE" w:rsidR="000701A3" w:rsidRPr="005431B6" w:rsidRDefault="000701A3" w:rsidP="00992472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0B997E3A" w14:textId="6141B67B" w:rsidR="000701A3" w:rsidRPr="005431B6" w:rsidRDefault="000701A3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4BF40CC6" w14:textId="445F71F8" w:rsidR="000701A3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1A8C35B7" w14:textId="43EF3C96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0FF55B44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0701A3" w:rsidRPr="001D008A" w14:paraId="3C1505D5" w14:textId="77777777" w:rsidTr="005431B6">
        <w:tc>
          <w:tcPr>
            <w:tcW w:w="1384" w:type="dxa"/>
            <w:vMerge/>
            <w:shd w:val="clear" w:color="auto" w:fill="C5E0B3" w:themeFill="accent6" w:themeFillTint="66"/>
            <w:vAlign w:val="center"/>
          </w:tcPr>
          <w:p w14:paraId="68F61E8B" w14:textId="77777777" w:rsidR="000701A3" w:rsidRPr="001D008A" w:rsidRDefault="000701A3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4FEB8FA" w14:textId="26B42CEB" w:rsidR="000701A3" w:rsidRPr="005431B6" w:rsidRDefault="000701A3" w:rsidP="00C0664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P0105 - Odhadované ročné 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zníženie emisií skleníkových plynov v renovovaných budovách</w:t>
            </w:r>
          </w:p>
        </w:tc>
        <w:tc>
          <w:tcPr>
            <w:tcW w:w="4111" w:type="dxa"/>
            <w:vAlign w:val="center"/>
          </w:tcPr>
          <w:p w14:paraId="7B0B19AC" w14:textId="77777777" w:rsidR="000701A3" w:rsidRPr="005431B6" w:rsidRDefault="000701A3" w:rsidP="00F139B0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3E4C6EE" w14:textId="3675AF38" w:rsidR="000701A3" w:rsidRPr="005431B6" w:rsidRDefault="000701A3" w:rsidP="00F139B0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Množstvo primárnej energie, ktorú sa podarí ušetriť pomocou rekonštrukcie budov. Ukazovateľ sa vypočíta ako rozdiel množstva skleníkových plynov vychádzajúcich z energetického certifikátu renovovanej budovy vydaného pred a po rekonštrukcii budovy</w:t>
            </w:r>
          </w:p>
          <w:p w14:paraId="2AB08496" w14:textId="77777777" w:rsidR="000701A3" w:rsidRPr="005431B6" w:rsidRDefault="000701A3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14:paraId="50DB262A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tony CO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  <w:vertAlign w:val="subscript"/>
              </w:rPr>
              <w:t>2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ekvivalent</w:t>
            </w:r>
          </w:p>
        </w:tc>
        <w:tc>
          <w:tcPr>
            <w:tcW w:w="850" w:type="dxa"/>
            <w:vAlign w:val="center"/>
          </w:tcPr>
          <w:p w14:paraId="0CE8CCB3" w14:textId="70B363D7" w:rsidR="000701A3" w:rsidRPr="005431B6" w:rsidRDefault="000701A3" w:rsidP="00992472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0253F187" w14:textId="447D1058" w:rsidR="000701A3" w:rsidRPr="005431B6" w:rsidRDefault="000701A3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počas realizácie projektu, najneskôr ku koncu realizácie aktivít projektu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F01BB27" w14:textId="0F94C5C2" w:rsidR="000701A3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69657A78" w14:textId="6C9AF04D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751830CC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  <w:tr w:rsidR="000701A3" w:rsidRPr="001D008A" w14:paraId="7C181DF6" w14:textId="77777777" w:rsidTr="005431B6">
        <w:tc>
          <w:tcPr>
            <w:tcW w:w="1384" w:type="dxa"/>
            <w:vMerge/>
            <w:shd w:val="clear" w:color="auto" w:fill="C5E0B3" w:themeFill="accent6" w:themeFillTint="66"/>
            <w:vAlign w:val="center"/>
          </w:tcPr>
          <w:p w14:paraId="0D8DA2CF" w14:textId="77777777" w:rsidR="000701A3" w:rsidRPr="001D008A" w:rsidRDefault="000701A3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DAB9E4B" w14:textId="692C0DBC" w:rsidR="000701A3" w:rsidRPr="005431B6" w:rsidRDefault="000701A3" w:rsidP="00C0664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P0698 - Zníženie </w:t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ročnej spotreby primárnej 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energie v renovovaných verejných budovách</w:t>
            </w:r>
            <w:bookmarkStart w:id="2" w:name="_Ref518997979"/>
            <w:r w:rsidRPr="005431B6">
              <w:rPr>
                <w:rStyle w:val="Odkaznapoznmkupodiarou"/>
                <w:rFonts w:asciiTheme="minorHAnsi" w:hAnsiTheme="minorHAnsi" w:cstheme="minorHAnsi"/>
                <w:bCs/>
                <w:sz w:val="18"/>
                <w:szCs w:val="18"/>
              </w:rPr>
              <w:footnoteReference w:id="4"/>
            </w:r>
            <w:bookmarkEnd w:id="2"/>
          </w:p>
        </w:tc>
        <w:tc>
          <w:tcPr>
            <w:tcW w:w="4111" w:type="dxa"/>
            <w:vAlign w:val="center"/>
          </w:tcPr>
          <w:p w14:paraId="0BE4547A" w14:textId="77777777" w:rsidR="000701A3" w:rsidRPr="005431B6" w:rsidRDefault="000701A3" w:rsidP="00F139B0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4E9D069" w14:textId="6603625C" w:rsidR="000701A3" w:rsidRPr="005431B6" w:rsidRDefault="000701A3" w:rsidP="00F139B0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Ukazovateľ sa vypočíta ako súčet rozdielov spotreby primárnej energie vychádzajúcej z energetického certifikátu renovovanej budovy vydaného pred a po rekonštrukcii budovy</w:t>
            </w:r>
          </w:p>
        </w:tc>
        <w:tc>
          <w:tcPr>
            <w:tcW w:w="1130" w:type="dxa"/>
            <w:vAlign w:val="center"/>
          </w:tcPr>
          <w:p w14:paraId="38ED0F22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kWh/rok</w:t>
            </w:r>
          </w:p>
        </w:tc>
        <w:tc>
          <w:tcPr>
            <w:tcW w:w="850" w:type="dxa"/>
            <w:vAlign w:val="center"/>
          </w:tcPr>
          <w:p w14:paraId="0BC4008A" w14:textId="2D0A21D2" w:rsidR="000701A3" w:rsidRPr="005431B6" w:rsidRDefault="000701A3" w:rsidP="00992472">
            <w:pPr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796A4DA9" w14:textId="5A01A280" w:rsidR="000701A3" w:rsidRPr="005431B6" w:rsidRDefault="000701A3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46C953C9" w14:textId="597352C1" w:rsidR="000701A3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7E324314" w14:textId="50758056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69444BAD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  <w:tr w:rsidR="000701A3" w:rsidRPr="001D008A" w14:paraId="53DF2EEB" w14:textId="77777777" w:rsidTr="005431B6">
        <w:tc>
          <w:tcPr>
            <w:tcW w:w="1384" w:type="dxa"/>
            <w:vMerge/>
            <w:shd w:val="clear" w:color="auto" w:fill="C5E0B3" w:themeFill="accent6" w:themeFillTint="66"/>
            <w:vAlign w:val="center"/>
          </w:tcPr>
          <w:p w14:paraId="444258B5" w14:textId="77777777" w:rsidR="000701A3" w:rsidRPr="001D008A" w:rsidRDefault="000701A3" w:rsidP="00F139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051F8C9" w14:textId="1F4F4D6A" w:rsidR="000701A3" w:rsidRPr="005431B6" w:rsidRDefault="000701A3" w:rsidP="00C0664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P0716</w:t>
            </w:r>
            <w:r w:rsidR="005A34BB" w:rsidRPr="005431B6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5"/>
            </w: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 xml:space="preserve"> - Počet detí z MRK, ktoré navštevujú podporenú školskú infraštruktúru materských škôl</w:t>
            </w:r>
          </w:p>
        </w:tc>
        <w:tc>
          <w:tcPr>
            <w:tcW w:w="4111" w:type="dxa"/>
            <w:vAlign w:val="center"/>
          </w:tcPr>
          <w:p w14:paraId="23C2197A" w14:textId="404F3306" w:rsidR="000701A3" w:rsidRPr="005431B6" w:rsidRDefault="000701A3" w:rsidP="00F139B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sz w:val="18"/>
                <w:szCs w:val="18"/>
              </w:rPr>
              <w:t>Počet detí z MRK, ktoré navštevujú novovybudovanú/zrekonštruovanú MŠ.</w:t>
            </w:r>
          </w:p>
        </w:tc>
        <w:tc>
          <w:tcPr>
            <w:tcW w:w="1130" w:type="dxa"/>
            <w:vAlign w:val="center"/>
          </w:tcPr>
          <w:p w14:paraId="68582AB8" w14:textId="079F73E8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osoby</w:t>
            </w:r>
          </w:p>
        </w:tc>
        <w:tc>
          <w:tcPr>
            <w:tcW w:w="850" w:type="dxa"/>
            <w:vAlign w:val="center"/>
          </w:tcPr>
          <w:p w14:paraId="5B7D301E" w14:textId="78C052B9" w:rsidR="000701A3" w:rsidRPr="005431B6" w:rsidRDefault="000701A3" w:rsidP="0099247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súčet</w:t>
            </w:r>
          </w:p>
        </w:tc>
        <w:tc>
          <w:tcPr>
            <w:tcW w:w="2127" w:type="dxa"/>
            <w:vAlign w:val="center"/>
          </w:tcPr>
          <w:p w14:paraId="196BC70A" w14:textId="79556128" w:rsidR="000701A3" w:rsidRPr="005431B6" w:rsidRDefault="000701A3" w:rsidP="007B2B21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počas doby udržateľnosti projektu, najneskôr ku koncu doby udržateľnosti projektu 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instrText xml:space="preserve"> NOTEREF _Ref518996708 \f \h  \* MERGEFORMAT </w:instrTex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Pr="005431B6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t>1</w:t>
            </w: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CF0583B" w14:textId="383AA78E" w:rsidR="000701A3" w:rsidRPr="005431B6" w:rsidRDefault="000701A3" w:rsidP="000701A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56BF7737" w14:textId="34A0191E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992" w:type="dxa"/>
            <w:vAlign w:val="center"/>
          </w:tcPr>
          <w:p w14:paraId="0A4D55BF" w14:textId="77777777" w:rsidR="000701A3" w:rsidRPr="005431B6" w:rsidRDefault="000701A3" w:rsidP="00F139B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431B6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</w:tbl>
    <w:p w14:paraId="1AFC1C62" w14:textId="77777777" w:rsidR="007C4E4E" w:rsidRPr="00C82825" w:rsidRDefault="007C4E4E" w:rsidP="00E63580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sectPr w:rsidR="007C4E4E" w:rsidRPr="00C82825" w:rsidSect="005A34BB">
      <w:headerReference w:type="default" r:id="rId10"/>
      <w:endnotePr>
        <w:numFmt w:val="decimal"/>
      </w:endnotePr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1BB2" w14:textId="77777777" w:rsidR="00365D68" w:rsidRDefault="00365D68" w:rsidP="00C15A7A">
      <w:r>
        <w:separator/>
      </w:r>
    </w:p>
  </w:endnote>
  <w:endnote w:type="continuationSeparator" w:id="0">
    <w:p w14:paraId="672F3405" w14:textId="77777777" w:rsidR="00365D68" w:rsidRDefault="00365D68" w:rsidP="00C15A7A">
      <w:r>
        <w:continuationSeparator/>
      </w:r>
    </w:p>
  </w:endnote>
  <w:endnote w:type="continuationNotice" w:id="1">
    <w:p w14:paraId="22A9E95F" w14:textId="77777777" w:rsidR="00365D68" w:rsidRDefault="00365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1E4AF" w14:textId="77777777" w:rsidR="00365D68" w:rsidRDefault="00365D68" w:rsidP="00C15A7A">
      <w:r>
        <w:separator/>
      </w:r>
    </w:p>
  </w:footnote>
  <w:footnote w:type="continuationSeparator" w:id="0">
    <w:p w14:paraId="3BD36418" w14:textId="77777777" w:rsidR="00365D68" w:rsidRDefault="00365D68" w:rsidP="00C15A7A">
      <w:r>
        <w:continuationSeparator/>
      </w:r>
    </w:p>
  </w:footnote>
  <w:footnote w:type="continuationNotice" w:id="1">
    <w:p w14:paraId="073CA8F8" w14:textId="77777777" w:rsidR="00365D68" w:rsidRDefault="00365D68"/>
  </w:footnote>
  <w:footnote w:id="2">
    <w:p w14:paraId="5BC49BCD" w14:textId="30EEB8B1" w:rsidR="00032D6F" w:rsidRDefault="00032D6F" w:rsidP="005A34BB">
      <w:pPr>
        <w:pStyle w:val="Textpoznmkypodiarou"/>
        <w:jc w:val="both"/>
      </w:pPr>
      <w:r w:rsidRPr="005A34BB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A34BB">
        <w:rPr>
          <w:rFonts w:asciiTheme="minorHAnsi" w:hAnsiTheme="minorHAnsi" w:cstheme="minorHAnsi"/>
          <w:sz w:val="18"/>
          <w:szCs w:val="18"/>
        </w:rPr>
        <w:t xml:space="preserve"> Príklad, ako si má žiadateľ stanoviť cieľovú hodnotu MÚ, je uvedený na webovom sídle SO v časti „Dokumenty“ v Prílohe č.9 Usmernenia č.9 k predkladaniu následných monitorovacích správ v aktuálne platnej verzii </w:t>
      </w:r>
      <w:hyperlink r:id="rId1" w:history="1">
        <w:r w:rsidRPr="005A34BB">
          <w:rPr>
            <w:rStyle w:val="Hypertextovprepojenie"/>
            <w:rFonts w:asciiTheme="minorHAnsi" w:hAnsiTheme="minorHAnsi" w:cstheme="minorHAnsi"/>
            <w:sz w:val="18"/>
            <w:szCs w:val="18"/>
          </w:rPr>
          <w:t>http://www.minv.sk/?metodicke-dokumenty</w:t>
        </w:r>
      </w:hyperlink>
      <w:r>
        <w:t xml:space="preserve"> </w:t>
      </w:r>
    </w:p>
  </w:footnote>
  <w:footnote w:id="3">
    <w:p w14:paraId="6129CE89" w14:textId="4339651B" w:rsidR="00032D6F" w:rsidRPr="00C82825" w:rsidRDefault="00032D6F" w:rsidP="005A34B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A34BB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5A34BB">
        <w:rPr>
          <w:rFonts w:asciiTheme="minorHAnsi" w:hAnsiTheme="minorHAnsi" w:cstheme="minorHAnsi"/>
          <w:sz w:val="18"/>
          <w:szCs w:val="18"/>
        </w:rPr>
        <w:t xml:space="preserve"> </w:t>
      </w:r>
      <w:r w:rsidRPr="005A34BB">
        <w:rPr>
          <w:rFonts w:asciiTheme="minorHAnsi" w:hAnsiTheme="minorHAnsi" w:cstheme="minorHAnsi"/>
          <w:sz w:val="18"/>
          <w:szCs w:val="18"/>
        </w:rPr>
        <w:t>Žiadateľ je povinný napĺňať hodnotu počtu detí MRK priebežne počas celého obdobia udržateľnosti, no najneskôr do konca obdobia udržateľnosti.</w:t>
      </w:r>
      <w:r w:rsidRPr="00C82825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4">
    <w:p w14:paraId="26CD1EAA" w14:textId="77777777" w:rsidR="00032D6F" w:rsidRPr="00C82825" w:rsidRDefault="00032D6F" w:rsidP="00923FC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5A34BB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C82825">
        <w:rPr>
          <w:rFonts w:asciiTheme="minorHAnsi" w:hAnsiTheme="minorHAnsi" w:cstheme="minorHAnsi"/>
          <w:sz w:val="16"/>
          <w:szCs w:val="16"/>
        </w:rPr>
        <w:t xml:space="preserve"> </w:t>
      </w:r>
      <w:r w:rsidRPr="005A34BB">
        <w:rPr>
          <w:rFonts w:asciiTheme="minorHAnsi" w:hAnsiTheme="minorHAnsi" w:cstheme="minorHAnsi"/>
          <w:bCs/>
          <w:sz w:val="18"/>
          <w:szCs w:val="18"/>
        </w:rPr>
        <w:t>Výpočet zníženia spotreby primárnej energie vychádza z energetického certifikátu budovy (čl.12 odsek 1 písm. b) smernice 2010/31/EÚ) vydaného pred a po rekonštrukcii budovy. V súlade so smernicou ukazovateľ musí platiť pre všetky verejné budovy s celkovou úžitkovou plochou nad 500 m2 a rekonštruovaných s pomocou zo štrukturálnych fondov. Ak sa výstavba začne po 9. júli 2015, prah pre verejné budovy sa zníži na celkovú úžitkovú plochu 250 m2.</w:t>
      </w:r>
    </w:p>
  </w:footnote>
  <w:footnote w:id="5">
    <w:p w14:paraId="40599BB9" w14:textId="17F25CA4" w:rsidR="00032D6F" w:rsidRDefault="00032D6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A34BB">
        <w:rPr>
          <w:rFonts w:asciiTheme="minorHAnsi" w:hAnsiTheme="minorHAnsi" w:cstheme="minorHAnsi"/>
          <w:sz w:val="18"/>
          <w:szCs w:val="18"/>
        </w:rPr>
        <w:t xml:space="preserve">Príklad, ako si má žiadateľ stanoviť cieľovú hodnotu MÚ, je uvedený na webovom sídle SO v časti „Dokumenty“ v Prílohe č.9 Usmernenia č.9 k predkladaniu následných monitorovacích správ v aktuálne platnej verzii </w:t>
      </w:r>
      <w:hyperlink r:id="rId2" w:history="1">
        <w:r w:rsidRPr="005A34BB">
          <w:rPr>
            <w:rStyle w:val="Hypertextovprepojenie"/>
            <w:rFonts w:asciiTheme="minorHAnsi" w:hAnsiTheme="minorHAnsi" w:cstheme="minorHAnsi"/>
            <w:sz w:val="18"/>
            <w:szCs w:val="18"/>
          </w:rPr>
          <w:t>http://www.minv.sk/?metodicke-dokumenty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1884" w14:textId="4E06FED9" w:rsidR="00032D6F" w:rsidRDefault="00032D6F">
    <w:pPr>
      <w:pStyle w:val="Hlavika"/>
    </w:pPr>
    <w:r w:rsidRPr="002A690B">
      <w:rPr>
        <w:noProof/>
      </w:rPr>
      <w:drawing>
        <wp:anchor distT="0" distB="0" distL="114300" distR="114300" simplePos="0" relativeHeight="251658241" behindDoc="1" locked="0" layoutInCell="1" allowOverlap="1" wp14:anchorId="1D0BF728" wp14:editId="3CBD8411">
          <wp:simplePos x="0" y="0"/>
          <wp:positionH relativeFrom="column">
            <wp:posOffset>1429330</wp:posOffset>
          </wp:positionH>
          <wp:positionV relativeFrom="paragraph">
            <wp:posOffset>-139948</wp:posOffset>
          </wp:positionV>
          <wp:extent cx="5796915" cy="405130"/>
          <wp:effectExtent l="0" t="0" r="0" b="0"/>
          <wp:wrapTight wrapText="bothSides">
            <wp:wrapPolygon edited="0">
              <wp:start x="0" y="0"/>
              <wp:lineTo x="0" y="20313"/>
              <wp:lineTo x="21508" y="20313"/>
              <wp:lineTo x="21508" y="0"/>
              <wp:lineTo x="0" y="0"/>
            </wp:wrapPolygon>
          </wp:wrapTight>
          <wp:docPr id="16" name="Obrázok 16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F2167">
      <w:rPr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8EB1E6" wp14:editId="6A553FE1">
              <wp:simplePos x="0" y="0"/>
              <wp:positionH relativeFrom="column">
                <wp:posOffset>-175895</wp:posOffset>
              </wp:positionH>
              <wp:positionV relativeFrom="paragraph">
                <wp:posOffset>574040</wp:posOffset>
              </wp:positionV>
              <wp:extent cx="6210300" cy="19050"/>
              <wp:effectExtent l="0" t="0" r="19050" b="19050"/>
              <wp:wrapNone/>
              <wp:docPr id="8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0EC1A7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45.2pt" to="475.1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" strokecolor="#f7caac [1301]" strokeweight="1pt">
              <v:stroke joinstyle="miter"/>
              <v:shadow color="#1f4d78 [1604]" opacity=".5" offset="1pt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7A"/>
    <w:rsid w:val="000077F3"/>
    <w:rsid w:val="00030860"/>
    <w:rsid w:val="00032D6F"/>
    <w:rsid w:val="00034E0B"/>
    <w:rsid w:val="0005077A"/>
    <w:rsid w:val="00064998"/>
    <w:rsid w:val="000701A3"/>
    <w:rsid w:val="000920D9"/>
    <w:rsid w:val="000928A2"/>
    <w:rsid w:val="000B0A6C"/>
    <w:rsid w:val="000C0B61"/>
    <w:rsid w:val="000C50C8"/>
    <w:rsid w:val="000D17DB"/>
    <w:rsid w:val="000F402B"/>
    <w:rsid w:val="00131FB7"/>
    <w:rsid w:val="0016358F"/>
    <w:rsid w:val="00167881"/>
    <w:rsid w:val="00167DB4"/>
    <w:rsid w:val="001947E8"/>
    <w:rsid w:val="001B5D3E"/>
    <w:rsid w:val="001C21DD"/>
    <w:rsid w:val="001D008A"/>
    <w:rsid w:val="001E7661"/>
    <w:rsid w:val="001F44C3"/>
    <w:rsid w:val="0021612E"/>
    <w:rsid w:val="00220524"/>
    <w:rsid w:val="002212A4"/>
    <w:rsid w:val="00235C58"/>
    <w:rsid w:val="00266C31"/>
    <w:rsid w:val="00271A9A"/>
    <w:rsid w:val="002A6933"/>
    <w:rsid w:val="002D1DAB"/>
    <w:rsid w:val="002F19BA"/>
    <w:rsid w:val="00336473"/>
    <w:rsid w:val="00365D68"/>
    <w:rsid w:val="00384BE4"/>
    <w:rsid w:val="003C7D2F"/>
    <w:rsid w:val="003D5760"/>
    <w:rsid w:val="003F58CC"/>
    <w:rsid w:val="00410F96"/>
    <w:rsid w:val="0042242D"/>
    <w:rsid w:val="0047185A"/>
    <w:rsid w:val="004847AC"/>
    <w:rsid w:val="004A6B26"/>
    <w:rsid w:val="004B5C12"/>
    <w:rsid w:val="005063BE"/>
    <w:rsid w:val="005431B6"/>
    <w:rsid w:val="00575FE3"/>
    <w:rsid w:val="005933B0"/>
    <w:rsid w:val="005A34BB"/>
    <w:rsid w:val="005B36F4"/>
    <w:rsid w:val="005D0FDD"/>
    <w:rsid w:val="005D50C1"/>
    <w:rsid w:val="005E686F"/>
    <w:rsid w:val="00603AD9"/>
    <w:rsid w:val="00604568"/>
    <w:rsid w:val="006062C4"/>
    <w:rsid w:val="00626FBF"/>
    <w:rsid w:val="00653651"/>
    <w:rsid w:val="006728C4"/>
    <w:rsid w:val="0068398E"/>
    <w:rsid w:val="006B3495"/>
    <w:rsid w:val="006B5808"/>
    <w:rsid w:val="006D162A"/>
    <w:rsid w:val="006F00C0"/>
    <w:rsid w:val="006F17B2"/>
    <w:rsid w:val="00720733"/>
    <w:rsid w:val="007435CB"/>
    <w:rsid w:val="00761D2C"/>
    <w:rsid w:val="007A6EAC"/>
    <w:rsid w:val="007B2B21"/>
    <w:rsid w:val="007C4E4E"/>
    <w:rsid w:val="008668CD"/>
    <w:rsid w:val="0087049D"/>
    <w:rsid w:val="008711E1"/>
    <w:rsid w:val="008862A1"/>
    <w:rsid w:val="008F0C1F"/>
    <w:rsid w:val="00923FC0"/>
    <w:rsid w:val="0095307D"/>
    <w:rsid w:val="0096781C"/>
    <w:rsid w:val="009718AE"/>
    <w:rsid w:val="009863CD"/>
    <w:rsid w:val="0098732D"/>
    <w:rsid w:val="00992472"/>
    <w:rsid w:val="00995803"/>
    <w:rsid w:val="00997568"/>
    <w:rsid w:val="009B6510"/>
    <w:rsid w:val="009D0D90"/>
    <w:rsid w:val="009E0428"/>
    <w:rsid w:val="009F66EA"/>
    <w:rsid w:val="00A02041"/>
    <w:rsid w:val="00A21EBA"/>
    <w:rsid w:val="00A5615B"/>
    <w:rsid w:val="00A574E5"/>
    <w:rsid w:val="00A76920"/>
    <w:rsid w:val="00A816D4"/>
    <w:rsid w:val="00A9684A"/>
    <w:rsid w:val="00AA3125"/>
    <w:rsid w:val="00AC41AE"/>
    <w:rsid w:val="00AF51AF"/>
    <w:rsid w:val="00B06C60"/>
    <w:rsid w:val="00B11B58"/>
    <w:rsid w:val="00B12EE7"/>
    <w:rsid w:val="00B41746"/>
    <w:rsid w:val="00B577BC"/>
    <w:rsid w:val="00BB6508"/>
    <w:rsid w:val="00BD6B44"/>
    <w:rsid w:val="00BD6E3A"/>
    <w:rsid w:val="00C01E9E"/>
    <w:rsid w:val="00C0664F"/>
    <w:rsid w:val="00C15A7A"/>
    <w:rsid w:val="00C25A04"/>
    <w:rsid w:val="00C358E2"/>
    <w:rsid w:val="00C419E4"/>
    <w:rsid w:val="00C5792C"/>
    <w:rsid w:val="00C72350"/>
    <w:rsid w:val="00C82825"/>
    <w:rsid w:val="00CA5826"/>
    <w:rsid w:val="00D066B0"/>
    <w:rsid w:val="00D10280"/>
    <w:rsid w:val="00D84C22"/>
    <w:rsid w:val="00D92ED3"/>
    <w:rsid w:val="00DA713F"/>
    <w:rsid w:val="00DB16BD"/>
    <w:rsid w:val="00DC6B6E"/>
    <w:rsid w:val="00DE2315"/>
    <w:rsid w:val="00DF6C78"/>
    <w:rsid w:val="00E14F6B"/>
    <w:rsid w:val="00E32ECA"/>
    <w:rsid w:val="00E63580"/>
    <w:rsid w:val="00E70040"/>
    <w:rsid w:val="00ED398A"/>
    <w:rsid w:val="00ED7116"/>
    <w:rsid w:val="00EF1124"/>
    <w:rsid w:val="00F139B0"/>
    <w:rsid w:val="00F765B4"/>
    <w:rsid w:val="00F91D28"/>
    <w:rsid w:val="00FD68EF"/>
    <w:rsid w:val="00FF2EB4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F5FDCF"/>
  <w15:docId w15:val="{B82E3D05-D395-4C0F-A47B-68DFEB23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03AD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03AD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603AD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923F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/?metodicke-dokumenty" TargetMode="External"/><Relationship Id="rId1" Type="http://schemas.openxmlformats.org/officeDocument/2006/relationships/hyperlink" Target="http://www.minv.sk/?metodicke-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BF3A8-1E11-45FC-A3F4-28887EB18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02A91-761D-4693-BF2A-90E1CA0E599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5E0EF0F-FFDD-4130-BE73-EDC09F83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Róbert Korec</dc:creator>
  <cp:lastModifiedBy>metodika OIMRK</cp:lastModifiedBy>
  <cp:revision>8</cp:revision>
  <cp:lastPrinted>2018-10-08T07:48:00Z</cp:lastPrinted>
  <dcterms:created xsi:type="dcterms:W3CDTF">2020-08-12T11:40:00Z</dcterms:created>
  <dcterms:modified xsi:type="dcterms:W3CDTF">2020-10-15T13:19:00Z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