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5577D" w14:textId="2B3BA9A7" w:rsidR="00B2155D" w:rsidRDefault="00B2155D" w:rsidP="0024432D">
      <w:pPr>
        <w:pStyle w:val="Nadpis2"/>
        <w:jc w:val="center"/>
        <w:rPr>
          <w:rFonts w:ascii="Calibri" w:hAnsi="Calibri" w:cs="Calibri"/>
          <w:b/>
          <w:bCs/>
          <w:color w:val="auto"/>
          <w:sz w:val="28"/>
          <w:szCs w:val="28"/>
        </w:rPr>
      </w:pPr>
      <w:bookmarkStart w:id="0" w:name="X54f59131a8371208f6df58cac34a295d65d333a"/>
      <w:bookmarkStart w:id="1" w:name="X6883b6719902d047f1c134541a39563fdf38935"/>
      <w:r w:rsidRPr="00B2155D">
        <w:rPr>
          <w:rFonts w:ascii="Calibri" w:hAnsi="Calibri" w:cs="Calibri"/>
          <w:b/>
          <w:bCs/>
          <w:color w:val="auto"/>
          <w:sz w:val="28"/>
          <w:szCs w:val="28"/>
        </w:rPr>
        <w:t>Posúdenie existencie realizovateľnej alternatívnej technológie nevyužívajúcej</w:t>
      </w:r>
      <w:r w:rsidR="009D723F">
        <w:rPr>
          <w:rFonts w:ascii="Calibri" w:hAnsi="Calibri" w:cs="Calibri"/>
          <w:b/>
          <w:bCs/>
          <w:color w:val="auto"/>
          <w:sz w:val="28"/>
          <w:szCs w:val="28"/>
        </w:rPr>
        <w:t> </w:t>
      </w:r>
      <w:r w:rsidRPr="00B2155D">
        <w:rPr>
          <w:rFonts w:ascii="Calibri" w:hAnsi="Calibri" w:cs="Calibri"/>
          <w:b/>
          <w:bCs/>
          <w:color w:val="auto"/>
          <w:sz w:val="28"/>
          <w:szCs w:val="28"/>
        </w:rPr>
        <w:t xml:space="preserve">fosílne palivá </w:t>
      </w:r>
    </w:p>
    <w:p w14:paraId="02A8CD98" w14:textId="7102841C" w:rsidR="00AF750A" w:rsidRPr="00B376DD" w:rsidRDefault="0019363A" w:rsidP="0024432D">
      <w:pPr>
        <w:pStyle w:val="Nadpis2"/>
        <w:jc w:val="center"/>
        <w:rPr>
          <w:rFonts w:ascii="Calibri" w:hAnsi="Calibri" w:cs="Calibri"/>
          <w:color w:val="808080" w:themeColor="background1" w:themeShade="80"/>
          <w:sz w:val="24"/>
          <w:szCs w:val="24"/>
        </w:rPr>
      </w:pPr>
      <w:r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 xml:space="preserve">(postup pre zdôvodnenie použitia </w:t>
      </w:r>
      <w:r w:rsidR="009F05D6">
        <w:rPr>
          <w:rFonts w:ascii="Calibri" w:hAnsi="Calibri" w:cs="Calibri"/>
          <w:color w:val="808080" w:themeColor="background1" w:themeShade="80"/>
          <w:sz w:val="24"/>
          <w:szCs w:val="24"/>
        </w:rPr>
        <w:t>zariadení</w:t>
      </w:r>
      <w:r w:rsidR="0013754B">
        <w:rPr>
          <w:rFonts w:ascii="Calibri" w:hAnsi="Calibri" w:cs="Calibri"/>
          <w:color w:val="808080" w:themeColor="background1" w:themeShade="80"/>
          <w:sz w:val="24"/>
          <w:szCs w:val="24"/>
        </w:rPr>
        <w:t xml:space="preserve"> </w:t>
      </w:r>
      <w:r w:rsidR="005F762B">
        <w:rPr>
          <w:rFonts w:ascii="Calibri" w:hAnsi="Calibri" w:cs="Calibri"/>
          <w:color w:val="808080" w:themeColor="background1" w:themeShade="80"/>
          <w:sz w:val="24"/>
          <w:szCs w:val="24"/>
        </w:rPr>
        <w:t>využívajúc</w:t>
      </w:r>
      <w:r w:rsidR="00573501">
        <w:rPr>
          <w:rFonts w:ascii="Calibri" w:hAnsi="Calibri" w:cs="Calibri"/>
          <w:color w:val="808080" w:themeColor="background1" w:themeShade="80"/>
          <w:sz w:val="24"/>
          <w:szCs w:val="24"/>
        </w:rPr>
        <w:t xml:space="preserve">ich </w:t>
      </w:r>
      <w:r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>fosíln</w:t>
      </w:r>
      <w:r w:rsidR="005F762B">
        <w:rPr>
          <w:rFonts w:ascii="Calibri" w:hAnsi="Calibri" w:cs="Calibri"/>
          <w:color w:val="808080" w:themeColor="background1" w:themeShade="80"/>
          <w:sz w:val="24"/>
          <w:szCs w:val="24"/>
        </w:rPr>
        <w:t>e</w:t>
      </w:r>
      <w:r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 xml:space="preserve"> pal</w:t>
      </w:r>
      <w:r w:rsidR="00D51525"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>i</w:t>
      </w:r>
      <w:r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>v</w:t>
      </w:r>
      <w:r w:rsidR="005F762B">
        <w:rPr>
          <w:rFonts w:ascii="Calibri" w:hAnsi="Calibri" w:cs="Calibri"/>
          <w:color w:val="808080" w:themeColor="background1" w:themeShade="80"/>
          <w:sz w:val="24"/>
          <w:szCs w:val="24"/>
        </w:rPr>
        <w:t>á</w:t>
      </w:r>
      <w:r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 xml:space="preserve"> </w:t>
      </w:r>
      <w:r w:rsidR="00902A34" w:rsidRPr="00902A34">
        <w:rPr>
          <w:rFonts w:ascii="Calibri" w:hAnsi="Calibri" w:cs="Calibri"/>
          <w:color w:val="808080" w:themeColor="background1" w:themeShade="80"/>
          <w:sz w:val="24"/>
          <w:szCs w:val="24"/>
        </w:rPr>
        <w:t>v prípade neexistencie realizovateľnej alternatívnej technológie nevyužívajúcej fosílne palivá</w:t>
      </w:r>
      <w:r w:rsidR="00D51525" w:rsidRPr="00B376DD">
        <w:rPr>
          <w:rFonts w:ascii="Calibri" w:hAnsi="Calibri" w:cs="Calibri"/>
          <w:color w:val="808080" w:themeColor="background1" w:themeShade="80"/>
          <w:sz w:val="24"/>
          <w:szCs w:val="24"/>
        </w:rPr>
        <w:t>)</w:t>
      </w:r>
    </w:p>
    <w:p w14:paraId="3DA47347" w14:textId="07AA4805" w:rsidR="00871819" w:rsidRPr="005B673B" w:rsidRDefault="00871819" w:rsidP="00871819">
      <w:pPr>
        <w:pStyle w:val="Zkladntext"/>
        <w:jc w:val="both"/>
        <w:rPr>
          <w:rFonts w:ascii="Calibri" w:eastAsiaTheme="majorEastAsia" w:hAnsi="Calibri" w:cs="Calibri"/>
        </w:rPr>
      </w:pPr>
      <w:r w:rsidRPr="00871819">
        <w:rPr>
          <w:rFonts w:ascii="Calibri" w:eastAsiaTheme="majorEastAsia" w:hAnsi="Calibri" w:cs="Calibri"/>
        </w:rPr>
        <w:t>V zmysle čl. 7 ods. 1 písm. h)</w:t>
      </w:r>
      <w:r>
        <w:rPr>
          <w:rFonts w:ascii="Calibri" w:eastAsiaTheme="majorEastAsia" w:hAnsi="Calibri" w:cs="Calibri"/>
        </w:rPr>
        <w:t xml:space="preserve"> </w:t>
      </w:r>
      <w:r w:rsidR="004A08D5" w:rsidRPr="004A08D5">
        <w:rPr>
          <w:rFonts w:ascii="Calibri" w:eastAsiaTheme="majorEastAsia" w:hAnsi="Calibri" w:cs="Calibri"/>
        </w:rPr>
        <w:t>Európskeho parlamentu a Rady (EÚ) 2021/1058 z 24. júna 2021 o Európskom fonde regionálneho rozvoja a Kohéznom fonde</w:t>
      </w:r>
      <w:r w:rsidR="004A08D5" w:rsidRPr="004A08D5">
        <w:rPr>
          <w:rFonts w:ascii="Calibri" w:eastAsiaTheme="majorEastAsia" w:hAnsi="Calibri" w:cs="Calibri"/>
          <w:b/>
          <w:bCs/>
        </w:rPr>
        <w:t xml:space="preserve">  </w:t>
      </w:r>
      <w:r w:rsidRPr="004A08D5">
        <w:rPr>
          <w:rFonts w:ascii="Calibri" w:eastAsiaTheme="majorEastAsia" w:hAnsi="Calibri" w:cs="Calibri"/>
        </w:rPr>
        <w:t>predmetného nariadenia sú z podpory fondov EÚ v rámci EFRR a Kohézneho fondu vylúčené „investície súvisiace s výrobou, spracovaním, dopravou, distribúciou, skladovaním alebo spaľovaním fosílneho paliva (okrem stanovených výnimiek písm. h) v bodoch i) až iii))“.</w:t>
      </w:r>
      <w:r w:rsidR="005B673B">
        <w:rPr>
          <w:rFonts w:ascii="Calibri" w:eastAsiaTheme="majorEastAsia" w:hAnsi="Calibri" w:cs="Calibri"/>
        </w:rPr>
        <w:t xml:space="preserve"> Podľa výkladu Európskej komisie</w:t>
      </w:r>
      <w:r w:rsidR="005B673B" w:rsidRPr="005B673B">
        <w:rPr>
          <w:rFonts w:ascii="Calibri" w:eastAsiaTheme="majorEastAsia" w:hAnsi="Calibri" w:cs="Calibri"/>
        </w:rPr>
        <w:t xml:space="preserve"> sa investícia zvyčajne chápe ako celková operácia alebo projekt predložený na podporu, posudzovaný s</w:t>
      </w:r>
      <w:r w:rsidR="000328C8">
        <w:rPr>
          <w:rFonts w:ascii="Calibri" w:eastAsiaTheme="majorEastAsia" w:hAnsi="Calibri" w:cs="Calibri"/>
        </w:rPr>
        <w:t> </w:t>
      </w:r>
      <w:r w:rsidR="005B673B" w:rsidRPr="005B673B">
        <w:rPr>
          <w:rFonts w:ascii="Calibri" w:eastAsiaTheme="majorEastAsia" w:hAnsi="Calibri" w:cs="Calibri"/>
        </w:rPr>
        <w:t xml:space="preserve">ohľadom na jeho cieľ, účel, aktivity a charakter. </w:t>
      </w:r>
    </w:p>
    <w:p w14:paraId="49E6D9AD" w14:textId="52EE6CF2" w:rsidR="005E21A1" w:rsidRPr="005E0B41" w:rsidRDefault="005E21A1" w:rsidP="00F44D4E">
      <w:pPr>
        <w:pStyle w:val="Zkladntext"/>
        <w:jc w:val="both"/>
        <w:rPr>
          <w:rFonts w:ascii="Calibri" w:eastAsiaTheme="majorEastAsia" w:hAnsi="Calibri" w:cs="Calibri"/>
        </w:rPr>
      </w:pPr>
      <w:r w:rsidRPr="005E21A1">
        <w:rPr>
          <w:rFonts w:ascii="Calibri" w:eastAsiaTheme="majorEastAsia" w:hAnsi="Calibri" w:cs="Calibri"/>
        </w:rPr>
        <w:t>Ak základný účel investície nemožno dosiahnuť bez využitia fosílnych palív a neexistuje žiadna uskutočniteľná alternatíva, výdavok môže byť považovaný za oprávnený, za predpokladu splnenia všetkých ostatných podmienok.</w:t>
      </w:r>
      <w:r w:rsidR="00FA282C">
        <w:rPr>
          <w:rFonts w:ascii="Calibri" w:eastAsiaTheme="majorEastAsia" w:hAnsi="Calibri" w:cs="Calibri"/>
        </w:rPr>
        <w:t xml:space="preserve"> </w:t>
      </w:r>
      <w:r w:rsidR="00C32466" w:rsidRPr="00C32466">
        <w:rPr>
          <w:rFonts w:ascii="Calibri" w:eastAsiaTheme="majorEastAsia" w:hAnsi="Calibri" w:cs="Calibri"/>
        </w:rPr>
        <w:t xml:space="preserve">Aj keď sa investícia posudzuje ako celok a jej hlavný cieľ nie je možné dosiahnuť bez využitia fosílnych palív, je nevyhnutné dôsledne </w:t>
      </w:r>
      <w:r w:rsidR="00C32466" w:rsidRPr="00C32466">
        <w:rPr>
          <w:rFonts w:ascii="Calibri" w:eastAsiaTheme="majorEastAsia" w:hAnsi="Calibri" w:cs="Calibri"/>
          <w:b/>
          <w:bCs/>
        </w:rPr>
        <w:t>preukázať absenciu realizovateľnej alternatívnej technológie nevyužívajúcej fosílne palivá</w:t>
      </w:r>
      <w:r w:rsidR="00C32466">
        <w:rPr>
          <w:rFonts w:ascii="Calibri" w:eastAsiaTheme="majorEastAsia" w:hAnsi="Calibri" w:cs="Calibri"/>
          <w:b/>
          <w:bCs/>
        </w:rPr>
        <w:t xml:space="preserve">. </w:t>
      </w:r>
    </w:p>
    <w:p w14:paraId="2D744301" w14:textId="3141A9E4" w:rsidR="00600C27" w:rsidRPr="00B376DD" w:rsidRDefault="00600C27" w:rsidP="00600C27">
      <w:pPr>
        <w:pStyle w:val="Zkladntext"/>
        <w:jc w:val="both"/>
        <w:rPr>
          <w:rFonts w:ascii="Calibri" w:eastAsiaTheme="majorEastAsia" w:hAnsi="Calibri" w:cs="Calibri"/>
        </w:rPr>
      </w:pPr>
      <w:r w:rsidRPr="00B376DD">
        <w:rPr>
          <w:rFonts w:ascii="Calibri" w:eastAsiaTheme="majorEastAsia" w:hAnsi="Calibri" w:cs="Calibri"/>
        </w:rPr>
        <w:t xml:space="preserve">Za týmto účelom je prijímateľ, ktorý v rámci projektu plánuje obstarať </w:t>
      </w:r>
      <w:r w:rsidR="00863F0B">
        <w:rPr>
          <w:rFonts w:ascii="Calibri" w:eastAsiaTheme="majorEastAsia" w:hAnsi="Calibri" w:cs="Calibri"/>
        </w:rPr>
        <w:t>z</w:t>
      </w:r>
      <w:r w:rsidR="00CC5A58">
        <w:rPr>
          <w:rFonts w:ascii="Calibri" w:eastAsiaTheme="majorEastAsia" w:hAnsi="Calibri" w:cs="Calibri"/>
        </w:rPr>
        <w:t>ariadeni</w:t>
      </w:r>
      <w:r w:rsidR="00863F0B">
        <w:rPr>
          <w:rFonts w:ascii="Calibri" w:eastAsiaTheme="majorEastAsia" w:hAnsi="Calibri" w:cs="Calibri"/>
        </w:rPr>
        <w:t xml:space="preserve">e, vozidlo alebo inú </w:t>
      </w:r>
      <w:r w:rsidRPr="00B376DD">
        <w:rPr>
          <w:rFonts w:ascii="Calibri" w:eastAsiaTheme="majorEastAsia" w:hAnsi="Calibri" w:cs="Calibri"/>
        </w:rPr>
        <w:t xml:space="preserve">techniku </w:t>
      </w:r>
      <w:r w:rsidR="00566583">
        <w:rPr>
          <w:rFonts w:ascii="Calibri" w:eastAsiaTheme="majorEastAsia" w:hAnsi="Calibri" w:cs="Calibri"/>
        </w:rPr>
        <w:t>využívajúcu</w:t>
      </w:r>
      <w:r w:rsidR="00566583" w:rsidRPr="00B376DD">
        <w:rPr>
          <w:rFonts w:ascii="Calibri" w:eastAsiaTheme="majorEastAsia" w:hAnsi="Calibri" w:cs="Calibri"/>
        </w:rPr>
        <w:t xml:space="preserve"> </w:t>
      </w:r>
      <w:r w:rsidR="00EE7F2E" w:rsidRPr="00B376DD">
        <w:rPr>
          <w:rFonts w:ascii="Calibri" w:eastAsiaTheme="majorEastAsia" w:hAnsi="Calibri" w:cs="Calibri"/>
        </w:rPr>
        <w:t>fosíln</w:t>
      </w:r>
      <w:r w:rsidR="00EE7F2E">
        <w:rPr>
          <w:rFonts w:ascii="Calibri" w:eastAsiaTheme="majorEastAsia" w:hAnsi="Calibri" w:cs="Calibri"/>
        </w:rPr>
        <w:t>e</w:t>
      </w:r>
      <w:r w:rsidR="00EE7F2E" w:rsidRPr="00B376DD">
        <w:rPr>
          <w:rFonts w:ascii="Calibri" w:eastAsiaTheme="majorEastAsia" w:hAnsi="Calibri" w:cs="Calibri"/>
        </w:rPr>
        <w:t xml:space="preserve"> </w:t>
      </w:r>
      <w:r w:rsidRPr="00B376DD">
        <w:rPr>
          <w:rFonts w:ascii="Calibri" w:eastAsiaTheme="majorEastAsia" w:hAnsi="Calibri" w:cs="Calibri"/>
        </w:rPr>
        <w:t>paliv</w:t>
      </w:r>
      <w:r w:rsidR="00EE7F2E">
        <w:rPr>
          <w:rFonts w:ascii="Calibri" w:eastAsiaTheme="majorEastAsia" w:hAnsi="Calibri" w:cs="Calibri"/>
        </w:rPr>
        <w:t>á</w:t>
      </w:r>
      <w:r w:rsidRPr="00B376DD">
        <w:rPr>
          <w:rFonts w:ascii="Calibri" w:eastAsiaTheme="majorEastAsia" w:hAnsi="Calibri" w:cs="Calibri"/>
        </w:rPr>
        <w:t xml:space="preserve">, povinný prostredníctvom relevantných </w:t>
      </w:r>
      <w:r w:rsidR="00E77780">
        <w:rPr>
          <w:rFonts w:ascii="Calibri" w:eastAsiaTheme="majorEastAsia" w:hAnsi="Calibri" w:cs="Calibri"/>
        </w:rPr>
        <w:t xml:space="preserve">zdôvodnení </w:t>
      </w:r>
      <w:r w:rsidRPr="00B376DD">
        <w:rPr>
          <w:rFonts w:ascii="Calibri" w:eastAsiaTheme="majorEastAsia" w:hAnsi="Calibri" w:cs="Calibri"/>
        </w:rPr>
        <w:t xml:space="preserve"> (</w:t>
      </w:r>
      <w:r w:rsidR="00E77780">
        <w:rPr>
          <w:rFonts w:ascii="Calibri" w:eastAsiaTheme="majorEastAsia" w:hAnsi="Calibri" w:cs="Calibri"/>
        </w:rPr>
        <w:t xml:space="preserve">napr. </w:t>
      </w:r>
      <w:r w:rsidRPr="00B376DD">
        <w:rPr>
          <w:rFonts w:ascii="Calibri" w:eastAsiaTheme="majorEastAsia" w:hAnsi="Calibri" w:cs="Calibri"/>
        </w:rPr>
        <w:t>analýza, prieskum trhu, technické vyjadrenie) preukázať neexistenciu takejto alternatívy</w:t>
      </w:r>
      <w:r w:rsidR="003443DC" w:rsidRPr="00B376DD">
        <w:rPr>
          <w:rFonts w:ascii="Calibri" w:eastAsiaTheme="majorEastAsia" w:hAnsi="Calibri" w:cs="Calibri"/>
        </w:rPr>
        <w:t>.</w:t>
      </w:r>
    </w:p>
    <w:p w14:paraId="5B0CE422" w14:textId="0309C696" w:rsidR="003443DC" w:rsidRPr="007E2DD9" w:rsidRDefault="003443DC" w:rsidP="003443DC">
      <w:pPr>
        <w:pStyle w:val="Zkladntext"/>
        <w:rPr>
          <w:rFonts w:ascii="Calibri" w:eastAsiaTheme="majorEastAsia" w:hAnsi="Calibri" w:cs="Calibri"/>
          <w:b/>
          <w:bCs/>
          <w:u w:val="single"/>
        </w:rPr>
      </w:pPr>
      <w:r w:rsidRPr="007E2DD9">
        <w:rPr>
          <w:rFonts w:ascii="Calibri" w:eastAsiaTheme="majorEastAsia" w:hAnsi="Calibri" w:cs="Calibri"/>
          <w:b/>
          <w:bCs/>
          <w:u w:val="single"/>
        </w:rPr>
        <w:t xml:space="preserve">Kritériá </w:t>
      </w:r>
      <w:r w:rsidR="00880F91" w:rsidRPr="007E2DD9">
        <w:rPr>
          <w:rFonts w:ascii="Calibri" w:eastAsiaTheme="majorEastAsia" w:hAnsi="Calibri" w:cs="Calibri"/>
          <w:b/>
          <w:bCs/>
          <w:u w:val="single"/>
        </w:rPr>
        <w:t xml:space="preserve">posúdenia </w:t>
      </w:r>
      <w:r w:rsidRPr="007E2DD9">
        <w:rPr>
          <w:rFonts w:ascii="Calibri" w:eastAsiaTheme="majorEastAsia" w:hAnsi="Calibri" w:cs="Calibri"/>
          <w:b/>
          <w:bCs/>
          <w:u w:val="single"/>
        </w:rPr>
        <w:t>životaschopnosti alternatívy</w:t>
      </w:r>
    </w:p>
    <w:p w14:paraId="1898C7FE" w14:textId="1068000B" w:rsidR="003443DC" w:rsidRPr="009B12BC" w:rsidRDefault="009B12BC" w:rsidP="00130B08">
      <w:pPr>
        <w:pStyle w:val="Zkladntext"/>
        <w:jc w:val="both"/>
        <w:rPr>
          <w:rFonts w:ascii="Calibri" w:eastAsiaTheme="majorEastAsia" w:hAnsi="Calibri" w:cs="Calibri"/>
        </w:rPr>
      </w:pPr>
      <w:r w:rsidRPr="009B12BC">
        <w:rPr>
          <w:rFonts w:ascii="Calibri" w:eastAsiaTheme="majorEastAsia" w:hAnsi="Calibri" w:cs="Calibri"/>
        </w:rPr>
        <w:t>Alternatívna technológia nevyužívajúca fosílne palivá</w:t>
      </w:r>
      <w:r w:rsidR="00C82FB9">
        <w:rPr>
          <w:rFonts w:ascii="Calibri" w:eastAsiaTheme="majorEastAsia" w:hAnsi="Calibri" w:cs="Calibri"/>
        </w:rPr>
        <w:t xml:space="preserve"> </w:t>
      </w:r>
      <w:r w:rsidR="00C82FB9" w:rsidRPr="00FA01B5">
        <w:rPr>
          <w:rFonts w:ascii="Calibri" w:eastAsiaTheme="majorEastAsia" w:hAnsi="Calibri" w:cs="Calibri"/>
        </w:rPr>
        <w:t>(ďalej aj ako</w:t>
      </w:r>
      <w:r w:rsidR="00E831C4" w:rsidRPr="00FA01B5">
        <w:rPr>
          <w:rFonts w:ascii="Calibri" w:eastAsiaTheme="majorEastAsia" w:hAnsi="Calibri" w:cs="Calibri"/>
        </w:rPr>
        <w:t xml:space="preserve"> </w:t>
      </w:r>
      <w:r w:rsidR="00C82FB9" w:rsidRPr="00FA01B5">
        <w:rPr>
          <w:rFonts w:ascii="Calibri" w:eastAsiaTheme="majorEastAsia" w:hAnsi="Calibri" w:cs="Calibri"/>
        </w:rPr>
        <w:t>“alternatívna technológia</w:t>
      </w:r>
      <w:r w:rsidR="00E831C4" w:rsidRPr="00FA01B5">
        <w:rPr>
          <w:rFonts w:ascii="Calibri" w:eastAsiaTheme="majorEastAsia" w:hAnsi="Calibri" w:cs="Calibri"/>
        </w:rPr>
        <w:t>“)</w:t>
      </w:r>
      <w:r w:rsidRPr="009B12BC">
        <w:rPr>
          <w:rFonts w:ascii="Calibri" w:eastAsiaTheme="majorEastAsia" w:hAnsi="Calibri" w:cs="Calibri"/>
        </w:rPr>
        <w:t xml:space="preserve"> sa považuje za realizovateľnú iba vtedy, ak súčasne spĺňa všetky nasledujúce kritériá. Pre uplatnenie výnimky a posúdenie výdavku na zariadenie využívajúce fosílne palivá ako potenciálne oprávneného </w:t>
      </w:r>
      <w:r w:rsidR="008D4F6E">
        <w:rPr>
          <w:rFonts w:ascii="Calibri" w:eastAsiaTheme="majorEastAsia" w:hAnsi="Calibri" w:cs="Calibri"/>
        </w:rPr>
        <w:t xml:space="preserve">výdavku, </w:t>
      </w:r>
      <w:r w:rsidRPr="009B12BC">
        <w:rPr>
          <w:rFonts w:ascii="Calibri" w:eastAsiaTheme="majorEastAsia" w:hAnsi="Calibri" w:cs="Calibri"/>
        </w:rPr>
        <w:t>musí prijímateľ preukázať, že pri posudzovanej alternatívnej technológii existuje objektívna prekážka aspoň v jednom z</w:t>
      </w:r>
      <w:r w:rsidR="009855AA">
        <w:rPr>
          <w:rFonts w:ascii="Calibri" w:eastAsiaTheme="majorEastAsia" w:hAnsi="Calibri" w:cs="Calibri"/>
        </w:rPr>
        <w:t> </w:t>
      </w:r>
      <w:r w:rsidRPr="009B12BC">
        <w:rPr>
          <w:rFonts w:ascii="Calibri" w:eastAsiaTheme="majorEastAsia" w:hAnsi="Calibri" w:cs="Calibri"/>
        </w:rPr>
        <w:t>nasledujúcich kritérií:</w:t>
      </w:r>
    </w:p>
    <w:p w14:paraId="383D145F" w14:textId="3F1F6818" w:rsidR="003443DC" w:rsidRPr="00BA3DC8" w:rsidRDefault="003443DC" w:rsidP="00320256">
      <w:pPr>
        <w:pStyle w:val="Zkladntext"/>
        <w:numPr>
          <w:ilvl w:val="0"/>
          <w:numId w:val="3"/>
        </w:numPr>
        <w:jc w:val="both"/>
        <w:rPr>
          <w:rFonts w:ascii="Calibri" w:eastAsiaTheme="majorEastAsia" w:hAnsi="Calibri" w:cs="Calibri"/>
        </w:rPr>
      </w:pPr>
      <w:r w:rsidRPr="00BA3DC8">
        <w:rPr>
          <w:rFonts w:ascii="Calibri" w:eastAsiaTheme="majorEastAsia" w:hAnsi="Calibri" w:cs="Calibri"/>
          <w:b/>
          <w:bCs/>
        </w:rPr>
        <w:t>Dostupnosť technológie na trhu:</w:t>
      </w:r>
      <w:r w:rsidRPr="00BA3DC8">
        <w:rPr>
          <w:rFonts w:ascii="Calibri" w:eastAsiaTheme="majorEastAsia" w:hAnsi="Calibri" w:cs="Calibri"/>
        </w:rPr>
        <w:t xml:space="preserve"> </w:t>
      </w:r>
      <w:r w:rsidR="009855AA" w:rsidRPr="009855AA">
        <w:rPr>
          <w:rFonts w:ascii="Calibri" w:eastAsiaTheme="majorEastAsia" w:hAnsi="Calibri" w:cs="Calibri"/>
        </w:rPr>
        <w:t>Alternatívna technológia nevyužívajúca fosílne palivá</w:t>
      </w:r>
      <w:r w:rsidR="009855AA">
        <w:rPr>
          <w:rFonts w:ascii="Calibri" w:eastAsiaTheme="majorEastAsia" w:hAnsi="Calibri" w:cs="Calibri"/>
        </w:rPr>
        <w:t xml:space="preserve"> </w:t>
      </w:r>
      <w:r w:rsidRPr="00BA3DC8">
        <w:rPr>
          <w:rFonts w:ascii="Calibri" w:eastAsiaTheme="majorEastAsia" w:hAnsi="Calibri" w:cs="Calibri"/>
        </w:rPr>
        <w:t>musí byť reálne a komerčne dostupná na trhu v časovom horizonte, ktorý je v</w:t>
      </w:r>
      <w:r w:rsidR="00272906" w:rsidRPr="00BA3DC8">
        <w:rPr>
          <w:rFonts w:ascii="Calibri" w:eastAsiaTheme="majorEastAsia" w:hAnsi="Calibri" w:cs="Calibri"/>
        </w:rPr>
        <w:t> </w:t>
      </w:r>
      <w:r w:rsidRPr="00BA3DC8">
        <w:rPr>
          <w:rFonts w:ascii="Calibri" w:eastAsiaTheme="majorEastAsia" w:hAnsi="Calibri" w:cs="Calibri"/>
        </w:rPr>
        <w:t>súlade so schváleným harmonogramom realizácie projektu</w:t>
      </w:r>
      <w:r w:rsidR="008B5A57">
        <w:rPr>
          <w:rFonts w:ascii="Calibri" w:eastAsiaTheme="majorEastAsia" w:hAnsi="Calibri" w:cs="Calibri"/>
        </w:rPr>
        <w:t xml:space="preserve">, </w:t>
      </w:r>
      <w:r w:rsidR="008B5A57" w:rsidRPr="008B5A57">
        <w:rPr>
          <w:rFonts w:ascii="Calibri" w:eastAsiaTheme="majorEastAsia" w:hAnsi="Calibri" w:cs="Calibri"/>
        </w:rPr>
        <w:t>musí zabezpečiť všetky požadované funkcie zariadenia potrebné pre realizáciu projektu bez potreby dodatočných riešení alebo kompromisov</w:t>
      </w:r>
      <w:r w:rsidR="00644B21">
        <w:rPr>
          <w:rFonts w:ascii="Calibri" w:eastAsiaTheme="majorEastAsia" w:hAnsi="Calibri" w:cs="Calibri"/>
        </w:rPr>
        <w:t>.</w:t>
      </w:r>
    </w:p>
    <w:p w14:paraId="1A4343BA" w14:textId="3497C76A" w:rsidR="003443DC" w:rsidRPr="00B376DD" w:rsidRDefault="003443DC" w:rsidP="00320256">
      <w:pPr>
        <w:pStyle w:val="Zkladntext"/>
        <w:numPr>
          <w:ilvl w:val="0"/>
          <w:numId w:val="3"/>
        </w:numPr>
        <w:jc w:val="both"/>
        <w:rPr>
          <w:rFonts w:ascii="Calibri" w:eastAsiaTheme="majorEastAsia" w:hAnsi="Calibri" w:cs="Calibri"/>
        </w:rPr>
      </w:pPr>
      <w:r w:rsidRPr="00B376DD">
        <w:rPr>
          <w:rFonts w:ascii="Calibri" w:eastAsiaTheme="majorEastAsia" w:hAnsi="Calibri" w:cs="Calibri"/>
          <w:b/>
          <w:bCs/>
        </w:rPr>
        <w:t>Dostupnosť súvisiacej infraštruktúry a technické parametre:</w:t>
      </w:r>
      <w:r w:rsidRPr="00B376DD">
        <w:rPr>
          <w:rFonts w:ascii="Calibri" w:eastAsiaTheme="majorEastAsia" w:hAnsi="Calibri" w:cs="Calibri"/>
        </w:rPr>
        <w:t xml:space="preserve"> Alternatív</w:t>
      </w:r>
      <w:r w:rsidR="00AF5DA2">
        <w:rPr>
          <w:rFonts w:ascii="Calibri" w:eastAsiaTheme="majorEastAsia" w:hAnsi="Calibri" w:cs="Calibri"/>
        </w:rPr>
        <w:t>n</w:t>
      </w:r>
      <w:r w:rsidRPr="00B376DD">
        <w:rPr>
          <w:rFonts w:ascii="Calibri" w:eastAsiaTheme="majorEastAsia" w:hAnsi="Calibri" w:cs="Calibri"/>
        </w:rPr>
        <w:t xml:space="preserve">a </w:t>
      </w:r>
      <w:r w:rsidR="00AF5DA2">
        <w:rPr>
          <w:rFonts w:ascii="Calibri" w:eastAsiaTheme="majorEastAsia" w:hAnsi="Calibri" w:cs="Calibri"/>
        </w:rPr>
        <w:t xml:space="preserve">technológia </w:t>
      </w:r>
      <w:r w:rsidRPr="00B376DD">
        <w:rPr>
          <w:rFonts w:ascii="Calibri" w:eastAsiaTheme="majorEastAsia" w:hAnsi="Calibri" w:cs="Calibri"/>
        </w:rPr>
        <w:t xml:space="preserve">musí spĺňať špecifické technické požiadavky na výkon a bezpečnosť (BOZP) bez toho, aby si jej nasadenie vyžadovalo neprimerané dodatočné úpravy infraštruktúry (napr. nedostatočná kapacita elektrickej siete v budove, absencia </w:t>
      </w:r>
      <w:proofErr w:type="spellStart"/>
      <w:r w:rsidRPr="00B376DD">
        <w:rPr>
          <w:rFonts w:ascii="Calibri" w:eastAsiaTheme="majorEastAsia" w:hAnsi="Calibri" w:cs="Calibri"/>
        </w:rPr>
        <w:t>rýchlonabíjacích</w:t>
      </w:r>
      <w:proofErr w:type="spellEnd"/>
      <w:r w:rsidRPr="00B376DD">
        <w:rPr>
          <w:rFonts w:ascii="Calibri" w:eastAsiaTheme="majorEastAsia" w:hAnsi="Calibri" w:cs="Calibri"/>
        </w:rPr>
        <w:t xml:space="preserve"> staníc v areáli, technická nekompatibilita s prídavnými zariadeniami</w:t>
      </w:r>
      <w:r w:rsidR="00101B51">
        <w:rPr>
          <w:rFonts w:ascii="Calibri" w:eastAsiaTheme="majorEastAsia" w:hAnsi="Calibri" w:cs="Calibri"/>
        </w:rPr>
        <w:t xml:space="preserve">, </w:t>
      </w:r>
      <w:r w:rsidR="00101B51" w:rsidRPr="00101B51">
        <w:rPr>
          <w:rFonts w:ascii="Calibri" w:eastAsiaTheme="majorEastAsia" w:hAnsi="Calibri" w:cs="Calibri"/>
        </w:rPr>
        <w:t xml:space="preserve">nedostatočný dojazd alebo nosnosť </w:t>
      </w:r>
      <w:proofErr w:type="spellStart"/>
      <w:r w:rsidR="00101B51" w:rsidRPr="00101B51">
        <w:rPr>
          <w:rFonts w:ascii="Calibri" w:eastAsiaTheme="majorEastAsia" w:hAnsi="Calibri" w:cs="Calibri"/>
        </w:rPr>
        <w:t>bezemisného</w:t>
      </w:r>
      <w:proofErr w:type="spellEnd"/>
      <w:r w:rsidR="00101B51" w:rsidRPr="00101B51">
        <w:rPr>
          <w:rFonts w:ascii="Calibri" w:eastAsiaTheme="majorEastAsia" w:hAnsi="Calibri" w:cs="Calibri"/>
        </w:rPr>
        <w:t xml:space="preserve"> vozidla vzhľadom na požadovaný spôsob prevádzky</w:t>
      </w:r>
      <w:r w:rsidR="00C27B97">
        <w:rPr>
          <w:rFonts w:ascii="Calibri" w:eastAsiaTheme="majorEastAsia" w:hAnsi="Calibri" w:cs="Calibri"/>
        </w:rPr>
        <w:t>.</w:t>
      </w:r>
    </w:p>
    <w:p w14:paraId="2189E76D" w14:textId="42B181C2" w:rsidR="003443DC" w:rsidRPr="009721F3" w:rsidRDefault="00BE39E7" w:rsidP="00320256">
      <w:pPr>
        <w:pStyle w:val="Zkladntext"/>
        <w:numPr>
          <w:ilvl w:val="0"/>
          <w:numId w:val="3"/>
        </w:numPr>
        <w:jc w:val="both"/>
        <w:rPr>
          <w:rFonts w:ascii="Calibri" w:eastAsiaTheme="majorEastAsia" w:hAnsi="Calibri" w:cs="Calibri"/>
        </w:rPr>
      </w:pPr>
      <w:r w:rsidRPr="00BE39E7">
        <w:rPr>
          <w:rFonts w:ascii="Calibri" w:hAnsi="Calibri" w:cs="Calibri"/>
          <w:b/>
          <w:lang w:eastAsia="sk-SK"/>
        </w:rPr>
        <w:lastRenderedPageBreak/>
        <w:t>Náklady, prevádzková kontinuita a udržateľnosť prevádzky</w:t>
      </w:r>
      <w:r w:rsidR="003443DC" w:rsidRPr="00123E66">
        <w:rPr>
          <w:rFonts w:ascii="Calibri" w:eastAsiaTheme="majorEastAsia" w:hAnsi="Calibri" w:cs="Calibri"/>
          <w:b/>
          <w:bCs/>
        </w:rPr>
        <w:t>:</w:t>
      </w:r>
      <w:r w:rsidR="003443DC" w:rsidRPr="00123E66">
        <w:rPr>
          <w:rFonts w:ascii="Calibri" w:eastAsiaTheme="majorEastAsia" w:hAnsi="Calibri" w:cs="Calibri"/>
        </w:rPr>
        <w:t xml:space="preserve"> </w:t>
      </w:r>
      <w:r w:rsidR="009721F3" w:rsidRPr="009721F3">
        <w:rPr>
          <w:rFonts w:ascii="Calibri" w:eastAsiaTheme="majorEastAsia" w:hAnsi="Calibri" w:cs="Calibri"/>
        </w:rPr>
        <w:t>Obstaranie a následná prevádzka alternatívnej technológie nesmie spôsobovať neprimerané finančné zaťaženie. Pri posudzovaní sa zohľadňuje primeranosť celkových nákladov počas životného cyklu zariadenia, najmä obstarávacie náklady, prevádzkové náklady, náklady na údržbu a servis, ako aj intenzita využívania zariadenia. Alternatívna technológia musí zároveň zabezpečiť požadovanú prevádzkovú kontinuitu, spoľahlivosť a výkonnosť počas celej doby realizácie a udržateľnosti projektu. Prechod na alternatívnu technológiu nesmie ohroziť finančnú udržateľnosť projektu ani spôsobiť neprimerané zvýšenie nákladov pre koncových užívateľov.</w:t>
      </w:r>
    </w:p>
    <w:p w14:paraId="1F8A9BE6" w14:textId="2A65FAA8" w:rsidR="00865ED4" w:rsidRPr="00865ED4" w:rsidRDefault="003443DC" w:rsidP="00D67671">
      <w:pPr>
        <w:pStyle w:val="Zkladntext"/>
        <w:numPr>
          <w:ilvl w:val="0"/>
          <w:numId w:val="3"/>
        </w:numPr>
        <w:jc w:val="both"/>
        <w:rPr>
          <w:rFonts w:ascii="Calibri" w:eastAsiaTheme="majorEastAsia" w:hAnsi="Calibri" w:cs="Calibri"/>
        </w:rPr>
      </w:pPr>
      <w:r w:rsidRPr="00865ED4">
        <w:rPr>
          <w:rFonts w:ascii="Calibri" w:eastAsiaTheme="majorEastAsia" w:hAnsi="Calibri" w:cs="Calibri"/>
          <w:b/>
          <w:bCs/>
        </w:rPr>
        <w:t>Regionálne špecifiká a obmedzenia:</w:t>
      </w:r>
      <w:r w:rsidRPr="00865ED4">
        <w:rPr>
          <w:rFonts w:ascii="Calibri" w:eastAsiaTheme="majorEastAsia" w:hAnsi="Calibri" w:cs="Calibri"/>
        </w:rPr>
        <w:t xml:space="preserve"> </w:t>
      </w:r>
      <w:r w:rsidR="00865ED4" w:rsidRPr="00865ED4">
        <w:rPr>
          <w:rFonts w:ascii="Calibri" w:eastAsiaTheme="majorEastAsia" w:hAnsi="Calibri" w:cs="Calibri"/>
        </w:rPr>
        <w:t>Alternatívna technológia musí byť plnohodnotne využiteľná v špecifických geografických, klimatických a prevádzkových podmienkach miesta realizácie projektu. Posudzuje sa najmä, či miestne podmienky neobmedzujú jej bezpečné, spoľahlivé a efektívne využívanie (napr. požiadavky na ťažnú silu v náročnom horskom alebo lesnom teréne, pokles kapacity batérií pri nízkych teplotách alebo zimnej údržbe, dlhé presuny bez možnosti priebežného nabíjania,</w:t>
      </w:r>
      <w:r w:rsidR="00E94C12">
        <w:rPr>
          <w:rFonts w:ascii="Calibri" w:eastAsiaTheme="majorEastAsia" w:hAnsi="Calibri" w:cs="Calibri"/>
        </w:rPr>
        <w:t xml:space="preserve"> </w:t>
      </w:r>
      <w:r w:rsidR="00E94C12" w:rsidRPr="00E94C12">
        <w:rPr>
          <w:rFonts w:ascii="Calibri" w:eastAsiaTheme="majorEastAsia" w:hAnsi="Calibri" w:cs="Calibri"/>
        </w:rPr>
        <w:t>prevádzka s vysokým denným nájazdom</w:t>
      </w:r>
      <w:r w:rsidR="00E94C12">
        <w:rPr>
          <w:rFonts w:ascii="Calibri" w:eastAsiaTheme="majorEastAsia" w:hAnsi="Calibri" w:cs="Calibri"/>
        </w:rPr>
        <w:t xml:space="preserve">, </w:t>
      </w:r>
      <w:r w:rsidR="00865ED4" w:rsidRPr="00865ED4">
        <w:rPr>
          <w:rFonts w:ascii="Calibri" w:eastAsiaTheme="majorEastAsia" w:hAnsi="Calibri" w:cs="Calibri"/>
        </w:rPr>
        <w:t>obmedzená dostupnosť elektrickej energie alebo nabíjacej infraštruktúry, nedostupnosť autorizovaného servisu alebo náhradných dielov v primeranej vzdialenosti, prípadne iné objektívne regionálne podmienky, ktoré významne ovplyvňujú prevádzku alternatívnej technológie)</w:t>
      </w:r>
      <w:r w:rsidR="005F6371">
        <w:rPr>
          <w:rFonts w:ascii="Calibri" w:eastAsiaTheme="majorEastAsia" w:hAnsi="Calibri" w:cs="Calibri"/>
        </w:rPr>
        <w:t>.</w:t>
      </w:r>
      <w:r w:rsidR="00865ED4" w:rsidRPr="00865ED4">
        <w:rPr>
          <w:rFonts w:ascii="Calibri" w:eastAsiaTheme="majorEastAsia" w:hAnsi="Calibri" w:cs="Calibri"/>
          <w:b/>
          <w:bCs/>
        </w:rPr>
        <w:t xml:space="preserve"> </w:t>
      </w:r>
    </w:p>
    <w:p w14:paraId="21B77CA5" w14:textId="0DAE049A" w:rsidR="00DA0FAE" w:rsidRDefault="00DA0FAE" w:rsidP="00D67671">
      <w:pPr>
        <w:pStyle w:val="Zkladntext"/>
        <w:numPr>
          <w:ilvl w:val="0"/>
          <w:numId w:val="3"/>
        </w:numPr>
        <w:jc w:val="both"/>
        <w:rPr>
          <w:rFonts w:ascii="Calibri" w:eastAsiaTheme="majorEastAsia" w:hAnsi="Calibri" w:cs="Calibri"/>
        </w:rPr>
      </w:pPr>
      <w:r w:rsidRPr="00865ED4">
        <w:rPr>
          <w:rFonts w:ascii="Calibri" w:eastAsiaTheme="majorEastAsia" w:hAnsi="Calibri" w:cs="Calibri"/>
          <w:b/>
          <w:bCs/>
        </w:rPr>
        <w:t>Prílohy</w:t>
      </w:r>
      <w:r w:rsidR="0079005A" w:rsidRPr="00865ED4">
        <w:rPr>
          <w:rFonts w:ascii="Calibri" w:eastAsiaTheme="majorEastAsia" w:hAnsi="Calibri" w:cs="Calibri"/>
          <w:b/>
          <w:bCs/>
        </w:rPr>
        <w:t xml:space="preserve"> </w:t>
      </w:r>
      <w:r w:rsidR="0079005A" w:rsidRPr="00865ED4">
        <w:rPr>
          <w:rFonts w:ascii="Calibri" w:eastAsiaTheme="majorEastAsia" w:hAnsi="Calibri" w:cs="Calibri"/>
        </w:rPr>
        <w:t xml:space="preserve">- </w:t>
      </w:r>
      <w:r w:rsidR="00D67671" w:rsidRPr="00865ED4">
        <w:rPr>
          <w:rFonts w:ascii="Calibri" w:eastAsiaTheme="majorEastAsia" w:hAnsi="Calibri" w:cs="Calibri"/>
        </w:rPr>
        <w:t xml:space="preserve">technická dokumentácia,  stanovisko projektanta, vyjadrenie revízneho technika k stavu elektroinštalácie, stanovisko správcu distribučnej siete </w:t>
      </w:r>
      <w:r w:rsidR="009B033A" w:rsidRPr="00865ED4">
        <w:rPr>
          <w:rFonts w:ascii="Calibri" w:eastAsiaTheme="majorEastAsia" w:hAnsi="Calibri" w:cs="Calibri"/>
        </w:rPr>
        <w:t>alebo iné relevantné podklady</w:t>
      </w:r>
      <w:r w:rsidR="00C72F26">
        <w:rPr>
          <w:rFonts w:ascii="Calibri" w:eastAsiaTheme="majorEastAsia" w:hAnsi="Calibri" w:cs="Calibri"/>
        </w:rPr>
        <w:t xml:space="preserve"> a overiteľné zdroje</w:t>
      </w:r>
      <w:r w:rsidR="00D67671" w:rsidRPr="00865ED4">
        <w:rPr>
          <w:rFonts w:ascii="Calibri" w:eastAsiaTheme="majorEastAsia" w:hAnsi="Calibri" w:cs="Calibri"/>
        </w:rPr>
        <w:t>.</w:t>
      </w:r>
    </w:p>
    <w:p w14:paraId="5C4B17E2" w14:textId="77777777" w:rsidR="00C230F5" w:rsidRDefault="00C230F5" w:rsidP="001C1DFC">
      <w:pPr>
        <w:pStyle w:val="Zkladntext"/>
        <w:ind w:left="720"/>
        <w:jc w:val="both"/>
        <w:rPr>
          <w:rFonts w:ascii="Calibri" w:eastAsiaTheme="majorEastAsia" w:hAnsi="Calibri" w:cs="Calibri"/>
        </w:rPr>
      </w:pPr>
    </w:p>
    <w:p w14:paraId="778AFCC7" w14:textId="27556BED" w:rsidR="00725BBE" w:rsidRPr="00865ED4" w:rsidRDefault="00E05AD1" w:rsidP="00366856">
      <w:pPr>
        <w:pStyle w:val="Zkladntext"/>
        <w:jc w:val="both"/>
        <w:rPr>
          <w:rFonts w:ascii="Calibri" w:eastAsiaTheme="majorEastAsia" w:hAnsi="Calibri" w:cs="Calibri"/>
        </w:rPr>
      </w:pPr>
      <w:r w:rsidRPr="00E05AD1">
        <w:rPr>
          <w:rFonts w:ascii="Calibri" w:eastAsiaTheme="majorEastAsia" w:hAnsi="Calibri" w:cs="Calibri"/>
        </w:rPr>
        <w:t>Vyjadrenie prijímateľa k posudzovanému výdavku</w:t>
      </w:r>
      <w:r w:rsidR="000B477E">
        <w:rPr>
          <w:rFonts w:ascii="Calibri" w:eastAsiaTheme="majorEastAsia" w:hAnsi="Calibri" w:cs="Calibri"/>
        </w:rPr>
        <w:t>: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4395"/>
        <w:gridCol w:w="5006"/>
      </w:tblGrid>
      <w:tr w:rsidR="00725BBE" w14:paraId="4970B31E" w14:textId="77777777" w:rsidTr="004723EC">
        <w:trPr>
          <w:trHeight w:val="479"/>
        </w:trPr>
        <w:tc>
          <w:tcPr>
            <w:tcW w:w="4395" w:type="dxa"/>
            <w:shd w:val="clear" w:color="auto" w:fill="DAE9F7" w:themeFill="text2" w:themeFillTint="1A"/>
          </w:tcPr>
          <w:p w14:paraId="01CCF7C6" w14:textId="7D0A23F3" w:rsidR="00725BBE" w:rsidRPr="00C11561" w:rsidRDefault="001C1DFC" w:rsidP="00704F25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C11561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Položka </w:t>
            </w:r>
          </w:p>
        </w:tc>
        <w:tc>
          <w:tcPr>
            <w:tcW w:w="5006" w:type="dxa"/>
            <w:shd w:val="clear" w:color="auto" w:fill="DAE9F7" w:themeFill="text2" w:themeFillTint="1A"/>
          </w:tcPr>
          <w:p w14:paraId="2F4A1E14" w14:textId="1E0EA3D9" w:rsidR="00725BBE" w:rsidRPr="00C11561" w:rsidRDefault="001C1DFC" w:rsidP="00704F25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C11561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Údaj</w:t>
            </w:r>
            <w:r w:rsidR="006B638E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/popis</w:t>
            </w:r>
          </w:p>
        </w:tc>
      </w:tr>
      <w:tr w:rsidR="00725BBE" w14:paraId="50ADEB1E" w14:textId="77777777" w:rsidTr="004723EC">
        <w:tc>
          <w:tcPr>
            <w:tcW w:w="4395" w:type="dxa"/>
          </w:tcPr>
          <w:p w14:paraId="350DA187" w14:textId="6944C477" w:rsidR="00F65520" w:rsidRDefault="001C1DFC" w:rsidP="00F65520">
            <w:pPr>
              <w:pStyle w:val="Zkladntext"/>
              <w:spacing w:before="0" w:after="0"/>
              <w:jc w:val="both"/>
              <w:rPr>
                <w:rFonts w:ascii="Calibri" w:hAnsi="Calibri" w:cs="Calibri"/>
                <w:bCs/>
                <w:sz w:val="24"/>
                <w:szCs w:val="24"/>
                <w:lang w:eastAsia="sk-SK"/>
              </w:rPr>
            </w:pPr>
            <w:r w:rsidRPr="00483E60">
              <w:rPr>
                <w:rFonts w:ascii="Calibri" w:hAnsi="Calibri" w:cs="Calibri"/>
                <w:bCs/>
                <w:sz w:val="24"/>
                <w:szCs w:val="24"/>
                <w:lang w:eastAsia="sk-SK"/>
              </w:rPr>
              <w:t>Skupina výdavku</w:t>
            </w:r>
            <w:r w:rsidR="007270B7">
              <w:rPr>
                <w:rStyle w:val="Odkaznapoznmkupodiarou"/>
                <w:rFonts w:ascii="Calibri" w:hAnsi="Calibri" w:cs="Calibri"/>
                <w:bCs/>
                <w:sz w:val="24"/>
                <w:szCs w:val="24"/>
                <w:lang w:eastAsia="sk-SK"/>
              </w:rPr>
              <w:footnoteReference w:id="1"/>
            </w:r>
            <w:r w:rsidR="00F65520">
              <w:rPr>
                <w:rFonts w:ascii="Calibri" w:hAnsi="Calibri" w:cs="Calibri"/>
                <w:bCs/>
                <w:sz w:val="24"/>
                <w:szCs w:val="24"/>
                <w:lang w:eastAsia="sk-SK"/>
              </w:rPr>
              <w:t xml:space="preserve"> </w:t>
            </w:r>
          </w:p>
          <w:p w14:paraId="03946C2E" w14:textId="46D30288" w:rsidR="00725BBE" w:rsidRPr="00AC2525" w:rsidRDefault="00725BBE" w:rsidP="00F65520">
            <w:pPr>
              <w:pStyle w:val="Zkladntext"/>
              <w:spacing w:before="0" w:after="0"/>
              <w:jc w:val="both"/>
              <w:rPr>
                <w:rFonts w:ascii="Calibri" w:eastAsiaTheme="majorEastAsia" w:hAnsi="Calibri" w:cs="Calibri"/>
                <w:bCs/>
                <w:sz w:val="20"/>
                <w:szCs w:val="20"/>
              </w:rPr>
            </w:pPr>
          </w:p>
        </w:tc>
        <w:tc>
          <w:tcPr>
            <w:tcW w:w="5006" w:type="dxa"/>
          </w:tcPr>
          <w:p w14:paraId="7006D1DC" w14:textId="77777777" w:rsidR="00725BBE" w:rsidRDefault="00725BBE" w:rsidP="00704F25">
            <w:pPr>
              <w:pStyle w:val="Zkladntext"/>
              <w:jc w:val="both"/>
              <w:rPr>
                <w:rFonts w:ascii="Calibri" w:eastAsiaTheme="majorEastAsia" w:hAnsi="Calibri" w:cs="Calibri"/>
              </w:rPr>
            </w:pPr>
          </w:p>
        </w:tc>
      </w:tr>
      <w:tr w:rsidR="00725BBE" w14:paraId="14132F57" w14:textId="77777777" w:rsidTr="004723EC">
        <w:tc>
          <w:tcPr>
            <w:tcW w:w="4395" w:type="dxa"/>
          </w:tcPr>
          <w:p w14:paraId="3B21C407" w14:textId="6E524EF9" w:rsidR="00725BBE" w:rsidRPr="00483E60" w:rsidRDefault="001C1DFC" w:rsidP="00704F25">
            <w:pPr>
              <w:pStyle w:val="Zkladntext"/>
              <w:jc w:val="both"/>
              <w:rPr>
                <w:rFonts w:ascii="Calibri" w:eastAsiaTheme="majorEastAsia" w:hAnsi="Calibri" w:cs="Calibri"/>
                <w:bCs/>
              </w:rPr>
            </w:pPr>
            <w:r w:rsidRPr="00483E60">
              <w:rPr>
                <w:rFonts w:ascii="Calibri" w:hAnsi="Calibri" w:cs="Calibri"/>
                <w:bCs/>
                <w:sz w:val="24"/>
                <w:szCs w:val="24"/>
                <w:lang w:eastAsia="sk-SK"/>
              </w:rPr>
              <w:t>Názov výdavku</w:t>
            </w:r>
            <w:r w:rsidRPr="00483E60">
              <w:rPr>
                <w:rFonts w:ascii="Calibri" w:hAnsi="Calibri" w:cs="Calibri"/>
                <w:bCs/>
                <w:sz w:val="24"/>
                <w:szCs w:val="24"/>
                <w:vertAlign w:val="superscript"/>
                <w:lang w:eastAsia="sk-SK"/>
              </w:rPr>
              <w:footnoteReference w:id="2"/>
            </w:r>
          </w:p>
        </w:tc>
        <w:tc>
          <w:tcPr>
            <w:tcW w:w="5006" w:type="dxa"/>
          </w:tcPr>
          <w:p w14:paraId="196A0A20" w14:textId="77777777" w:rsidR="00725BBE" w:rsidRDefault="00725BBE" w:rsidP="00704F25">
            <w:pPr>
              <w:pStyle w:val="Zkladntext"/>
              <w:jc w:val="both"/>
              <w:rPr>
                <w:rFonts w:ascii="Calibri" w:eastAsiaTheme="majorEastAsia" w:hAnsi="Calibri" w:cs="Calibri"/>
              </w:rPr>
            </w:pPr>
          </w:p>
        </w:tc>
      </w:tr>
      <w:tr w:rsidR="00725BBE" w14:paraId="1F7AB7A3" w14:textId="77777777" w:rsidTr="004723EC">
        <w:tc>
          <w:tcPr>
            <w:tcW w:w="4395" w:type="dxa"/>
          </w:tcPr>
          <w:p w14:paraId="3F0BDB8C" w14:textId="350CDC94" w:rsidR="00725BBE" w:rsidRPr="00DD72E9" w:rsidRDefault="00FD7322" w:rsidP="00704F25">
            <w:pPr>
              <w:pStyle w:val="Zkladntext"/>
              <w:jc w:val="both"/>
              <w:rPr>
                <w:rFonts w:ascii="Calibri" w:eastAsiaTheme="majorEastAsia" w:hAnsi="Calibri" w:cs="Calibri"/>
                <w:bCs/>
                <w:sz w:val="24"/>
                <w:szCs w:val="24"/>
              </w:rPr>
            </w:pPr>
            <w:r w:rsidRPr="00DD72E9">
              <w:rPr>
                <w:rFonts w:ascii="Calibri" w:eastAsiaTheme="majorEastAsia" w:hAnsi="Calibri" w:cs="Calibri"/>
                <w:bCs/>
                <w:sz w:val="24"/>
                <w:szCs w:val="24"/>
              </w:rPr>
              <w:lastRenderedPageBreak/>
              <w:t>Typ zariadenia / kategória vozidla</w:t>
            </w:r>
            <w:r w:rsidR="00261661" w:rsidRPr="00DD72E9">
              <w:rPr>
                <w:rStyle w:val="Odkaznapoznmkupodiarou"/>
                <w:rFonts w:ascii="Calibri" w:eastAsiaTheme="majorEastAsia" w:hAnsi="Calibri" w:cs="Calibri"/>
                <w:bCs/>
                <w:sz w:val="24"/>
                <w:szCs w:val="24"/>
              </w:rPr>
              <w:footnoteReference w:id="3"/>
            </w:r>
          </w:p>
        </w:tc>
        <w:tc>
          <w:tcPr>
            <w:tcW w:w="5006" w:type="dxa"/>
          </w:tcPr>
          <w:p w14:paraId="44F25384" w14:textId="77777777" w:rsidR="00725BBE" w:rsidRDefault="00725BBE" w:rsidP="00704F25">
            <w:pPr>
              <w:pStyle w:val="Zkladntext"/>
              <w:jc w:val="both"/>
              <w:rPr>
                <w:rFonts w:ascii="Calibri" w:eastAsiaTheme="majorEastAsia" w:hAnsi="Calibri" w:cs="Calibri"/>
              </w:rPr>
            </w:pPr>
          </w:p>
        </w:tc>
      </w:tr>
      <w:tr w:rsidR="00FD7322" w14:paraId="6E009AA7" w14:textId="77777777" w:rsidTr="004723EC">
        <w:tc>
          <w:tcPr>
            <w:tcW w:w="4395" w:type="dxa"/>
          </w:tcPr>
          <w:p w14:paraId="75C942EA" w14:textId="07881F2E" w:rsidR="00FD7322" w:rsidRPr="00483E60" w:rsidRDefault="00FD7322" w:rsidP="00704F25">
            <w:pPr>
              <w:pStyle w:val="Zkladntext"/>
              <w:jc w:val="both"/>
              <w:rPr>
                <w:rFonts w:ascii="Calibri" w:eastAsiaTheme="majorEastAsia" w:hAnsi="Calibri" w:cs="Calibri"/>
                <w:bCs/>
              </w:rPr>
            </w:pPr>
            <w:r w:rsidRPr="00483E60">
              <w:rPr>
                <w:rFonts w:ascii="Calibri" w:hAnsi="Calibri" w:cs="Calibri"/>
                <w:bCs/>
                <w:sz w:val="24"/>
                <w:szCs w:val="24"/>
                <w:lang w:eastAsia="sk-SK"/>
              </w:rPr>
              <w:t>Zdroj energie</w:t>
            </w:r>
            <w:r w:rsidRPr="00483E60">
              <w:rPr>
                <w:rFonts w:ascii="Calibri" w:hAnsi="Calibri" w:cs="Calibri"/>
                <w:bCs/>
                <w:sz w:val="24"/>
                <w:szCs w:val="24"/>
                <w:vertAlign w:val="superscript"/>
                <w:lang w:eastAsia="sk-SK"/>
              </w:rPr>
              <w:footnoteReference w:id="4"/>
            </w:r>
          </w:p>
        </w:tc>
        <w:tc>
          <w:tcPr>
            <w:tcW w:w="5006" w:type="dxa"/>
          </w:tcPr>
          <w:p w14:paraId="45191327" w14:textId="77777777" w:rsidR="00FD7322" w:rsidRDefault="00FD7322" w:rsidP="00704F25">
            <w:pPr>
              <w:pStyle w:val="Zkladntext"/>
              <w:jc w:val="both"/>
              <w:rPr>
                <w:rFonts w:ascii="Calibri" w:eastAsiaTheme="majorEastAsia" w:hAnsi="Calibri" w:cs="Calibri"/>
              </w:rPr>
            </w:pPr>
          </w:p>
        </w:tc>
      </w:tr>
      <w:tr w:rsidR="00FD7322" w14:paraId="5C96A3DE" w14:textId="77777777" w:rsidTr="004723EC">
        <w:tc>
          <w:tcPr>
            <w:tcW w:w="4395" w:type="dxa"/>
          </w:tcPr>
          <w:p w14:paraId="26F2B058" w14:textId="4928E469" w:rsidR="00FD7322" w:rsidRPr="00C57629" w:rsidRDefault="00483E60" w:rsidP="00704F25">
            <w:pPr>
              <w:pStyle w:val="Zkladntext"/>
              <w:jc w:val="both"/>
              <w:rPr>
                <w:rFonts w:ascii="Calibri" w:eastAsiaTheme="majorEastAsia" w:hAnsi="Calibri" w:cs="Calibri"/>
                <w:sz w:val="24"/>
                <w:szCs w:val="24"/>
              </w:rPr>
            </w:pPr>
            <w:r w:rsidRPr="00C57629">
              <w:rPr>
                <w:rFonts w:ascii="Calibri" w:eastAsiaTheme="majorEastAsia" w:hAnsi="Calibri" w:cs="Calibri"/>
                <w:sz w:val="24"/>
                <w:szCs w:val="24"/>
              </w:rPr>
              <w:t>Účel použitia v projekte</w:t>
            </w:r>
          </w:p>
        </w:tc>
        <w:tc>
          <w:tcPr>
            <w:tcW w:w="5006" w:type="dxa"/>
          </w:tcPr>
          <w:p w14:paraId="4763D95D" w14:textId="77777777" w:rsidR="00FD7322" w:rsidRDefault="00FD7322" w:rsidP="00704F25">
            <w:pPr>
              <w:pStyle w:val="Zkladntext"/>
              <w:jc w:val="both"/>
              <w:rPr>
                <w:rFonts w:ascii="Calibri" w:eastAsiaTheme="majorEastAsia" w:hAnsi="Calibri" w:cs="Calibri"/>
              </w:rPr>
            </w:pPr>
          </w:p>
        </w:tc>
      </w:tr>
    </w:tbl>
    <w:p w14:paraId="35FFD2C7" w14:textId="77777777" w:rsidR="002B1CE8" w:rsidRDefault="002B1CE8" w:rsidP="002B1CE8">
      <w:pPr>
        <w:pStyle w:val="Zkladntext"/>
        <w:jc w:val="both"/>
        <w:rPr>
          <w:rFonts w:ascii="Calibri" w:eastAsiaTheme="majorEastAsia" w:hAnsi="Calibri" w:cs="Calibri"/>
        </w:rPr>
      </w:pPr>
    </w:p>
    <w:p w14:paraId="54072957" w14:textId="4C1B513F" w:rsidR="00093BA1" w:rsidRDefault="00093BA1" w:rsidP="002B1CE8">
      <w:pPr>
        <w:pStyle w:val="Zkladntext"/>
        <w:jc w:val="both"/>
        <w:rPr>
          <w:rFonts w:ascii="Calibri" w:eastAsiaTheme="majorEastAsia" w:hAnsi="Calibri" w:cs="Calibri"/>
        </w:rPr>
      </w:pPr>
      <w:r w:rsidRPr="00093BA1">
        <w:rPr>
          <w:rFonts w:ascii="Calibri" w:eastAsiaTheme="majorEastAsia" w:hAnsi="Calibri" w:cs="Calibri"/>
        </w:rPr>
        <w:t>Vyjadrenie prijímateľa k realizovateľnosti alternatívnej technológie</w:t>
      </w:r>
      <w:r w:rsidR="000E2404" w:rsidRPr="00A053F4">
        <w:rPr>
          <w:rStyle w:val="Odkaznapoznmkupodiarou"/>
          <w:rFonts w:ascii="Calibri" w:eastAsiaTheme="majorEastAsia" w:hAnsi="Calibri" w:cs="Calibri"/>
          <w:b/>
          <w:bCs/>
        </w:rPr>
        <w:footnoteReference w:id="5"/>
      </w:r>
      <w:r>
        <w:rPr>
          <w:rFonts w:ascii="Calibri" w:eastAsiaTheme="majorEastAsia" w:hAnsi="Calibri" w:cs="Calibri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6282"/>
      </w:tblGrid>
      <w:tr w:rsidR="00EB7E9F" w14:paraId="7192CD59" w14:textId="77777777" w:rsidTr="0051603B">
        <w:tc>
          <w:tcPr>
            <w:tcW w:w="3114" w:type="dxa"/>
            <w:shd w:val="clear" w:color="auto" w:fill="DAE9F7" w:themeFill="text2" w:themeFillTint="1A"/>
          </w:tcPr>
          <w:p w14:paraId="00B2EBB9" w14:textId="63CDE700" w:rsidR="00EB7E9F" w:rsidRPr="00DA0FAE" w:rsidRDefault="00033ED0" w:rsidP="00033ED0">
            <w:pPr>
              <w:pStyle w:val="Zkladntext"/>
              <w:ind w:left="306"/>
              <w:rPr>
                <w:rFonts w:ascii="Calibri" w:eastAsiaTheme="majorEastAsia" w:hAnsi="Calibri" w:cs="Calibri"/>
                <w:sz w:val="24"/>
                <w:szCs w:val="24"/>
              </w:rPr>
            </w:pPr>
            <w:r w:rsidRPr="00DA0FAE">
              <w:rPr>
                <w:rFonts w:ascii="Calibri" w:hAnsi="Calibri" w:cs="Calibri"/>
                <w:b/>
                <w:sz w:val="24"/>
                <w:szCs w:val="24"/>
                <w:lang w:eastAsia="sk-SK"/>
              </w:rPr>
              <w:t>Kritéri</w:t>
            </w:r>
            <w:r>
              <w:rPr>
                <w:rFonts w:ascii="Calibri" w:hAnsi="Calibri" w:cs="Calibri"/>
                <w:b/>
                <w:lang w:eastAsia="sk-SK"/>
              </w:rPr>
              <w:t>um</w:t>
            </w:r>
            <w:r w:rsidR="00DA0FAE" w:rsidRPr="00DA0FAE">
              <w:rPr>
                <w:rFonts w:ascii="Calibri" w:hAnsi="Calibri" w:cs="Calibri"/>
                <w:b/>
                <w:sz w:val="24"/>
                <w:szCs w:val="24"/>
                <w:lang w:eastAsia="sk-SK"/>
              </w:rPr>
              <w:t xml:space="preserve"> posudzovania</w:t>
            </w:r>
          </w:p>
        </w:tc>
        <w:tc>
          <w:tcPr>
            <w:tcW w:w="6282" w:type="dxa"/>
            <w:shd w:val="clear" w:color="auto" w:fill="DAE9F7" w:themeFill="text2" w:themeFillTint="1A"/>
          </w:tcPr>
          <w:p w14:paraId="767F2D6F" w14:textId="0F2E1F8F" w:rsidR="00EB7E9F" w:rsidRPr="00DA0FAE" w:rsidRDefault="001C4846" w:rsidP="00224233">
            <w:pPr>
              <w:pStyle w:val="Zkladntext"/>
              <w:jc w:val="center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DA0FAE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Vyjadrenie prijímateľa</w:t>
            </w:r>
            <w:r w:rsidR="00610CBC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 </w:t>
            </w:r>
            <w:r w:rsidR="00610CBC" w:rsidRPr="00692A82">
              <w:rPr>
                <w:rFonts w:ascii="Calibri" w:eastAsiaTheme="majorEastAsia" w:hAnsi="Calibri" w:cs="Calibri"/>
                <w:sz w:val="24"/>
                <w:szCs w:val="24"/>
              </w:rPr>
              <w:t>k</w:t>
            </w:r>
            <w:r w:rsidR="00692A82" w:rsidRPr="00692A82">
              <w:rPr>
                <w:rFonts w:ascii="Calibri" w:eastAsiaTheme="majorEastAsia" w:hAnsi="Calibri" w:cs="Calibri"/>
                <w:sz w:val="24"/>
                <w:szCs w:val="24"/>
              </w:rPr>
              <w:t> jednotlivým bodom</w:t>
            </w:r>
            <w:r w:rsidR="001E0D04">
              <w:rPr>
                <w:rFonts w:ascii="Calibri" w:eastAsiaTheme="majorEastAsia" w:hAnsi="Calibri" w:cs="Calibri"/>
                <w:sz w:val="24"/>
                <w:szCs w:val="24"/>
              </w:rPr>
              <w:t>:</w:t>
            </w:r>
          </w:p>
          <w:p w14:paraId="5D594E16" w14:textId="0EC17DAD" w:rsidR="001C4846" w:rsidRPr="00DA0FAE" w:rsidRDefault="001C4846" w:rsidP="00224233">
            <w:pPr>
              <w:pStyle w:val="Zkladntext"/>
              <w:jc w:val="center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DA0FAE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ÁNO/NIE</w:t>
            </w:r>
            <w:r w:rsidR="00BE7ED7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 </w:t>
            </w:r>
            <w:r w:rsidR="00BE7ED7" w:rsidRPr="00BE7ED7">
              <w:rPr>
                <w:rFonts w:ascii="Calibri" w:eastAsiaTheme="majorEastAsia" w:hAnsi="Calibri" w:cs="Calibri"/>
                <w:sz w:val="24"/>
                <w:szCs w:val="24"/>
              </w:rPr>
              <w:t>(vybrať z možností)</w:t>
            </w:r>
          </w:p>
          <w:p w14:paraId="6B09C9E2" w14:textId="3E0EDA78" w:rsidR="001C4846" w:rsidRPr="00DA0FAE" w:rsidRDefault="001C4846" w:rsidP="00224233">
            <w:pPr>
              <w:pStyle w:val="Zkladntext"/>
              <w:jc w:val="center"/>
              <w:rPr>
                <w:rFonts w:ascii="Calibri" w:eastAsiaTheme="majorEastAsia" w:hAnsi="Calibri" w:cs="Calibri"/>
                <w:sz w:val="24"/>
                <w:szCs w:val="24"/>
              </w:rPr>
            </w:pPr>
            <w:r w:rsidRPr="00DA0FAE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Zdôvodnenie</w:t>
            </w:r>
          </w:p>
        </w:tc>
      </w:tr>
      <w:tr w:rsidR="00EB7E9F" w14:paraId="60F163BE" w14:textId="77777777" w:rsidTr="0051603B">
        <w:tc>
          <w:tcPr>
            <w:tcW w:w="3114" w:type="dxa"/>
          </w:tcPr>
          <w:p w14:paraId="6A04F4CC" w14:textId="77777777" w:rsidR="00EB7E9F" w:rsidRPr="00D24F7A" w:rsidRDefault="001C4846" w:rsidP="001C4846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D24F7A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1.</w:t>
            </w:r>
            <w:r w:rsidR="00DA0FAE" w:rsidRPr="00D24F7A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 </w:t>
            </w:r>
            <w:r w:rsidRPr="00D24F7A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Dostupnosť technológie na trhu</w:t>
            </w:r>
          </w:p>
          <w:p w14:paraId="196E9497" w14:textId="77777777" w:rsidR="00BE0641" w:rsidRPr="007B5F76" w:rsidRDefault="00BE0641" w:rsidP="001C4846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  <w:u w:val="single"/>
              </w:rPr>
            </w:pPr>
            <w:r w:rsidRPr="007B5F76">
              <w:rPr>
                <w:rFonts w:ascii="Calibri" w:eastAsiaTheme="majorEastAsia" w:hAnsi="Calibri" w:cs="Calibri"/>
                <w:b/>
                <w:bCs/>
                <w:sz w:val="24"/>
                <w:szCs w:val="24"/>
                <w:u w:val="single"/>
              </w:rPr>
              <w:t>Otázka:</w:t>
            </w:r>
          </w:p>
          <w:p w14:paraId="309BD060" w14:textId="3B84CE06" w:rsidR="00740B9D" w:rsidRPr="00AE39E3" w:rsidRDefault="00831EA1" w:rsidP="00964F8B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AE39E3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Je </w:t>
            </w:r>
            <w:r w:rsidR="00991019" w:rsidRPr="00AE39E3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v súčasnosti </w:t>
            </w:r>
            <w:r w:rsidRPr="00AE39E3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na trhu dostupná alternatívna technológia, ktorá nevyužíva fosílne palivá? </w:t>
            </w:r>
          </w:p>
          <w:p w14:paraId="27DCCA71" w14:textId="5781FB8A" w:rsidR="000C57FF" w:rsidRPr="00E24C54" w:rsidRDefault="00831EA1" w:rsidP="00964F8B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i/>
                <w:iCs/>
                <w:sz w:val="24"/>
                <w:szCs w:val="24"/>
              </w:rPr>
            </w:pPr>
            <w:r w:rsidRPr="00AE39E3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lastRenderedPageBreak/>
              <w:t xml:space="preserve">(Ak áno, prijímateľ uvedie bližšiu špecifikáciu dostupnej alternatívy, ak nie zdôvodní nevyhnutnosť zakúpenia pôvodnej plánovanej technológie zo schválenej </w:t>
            </w:r>
            <w:proofErr w:type="spellStart"/>
            <w:r w:rsidRPr="00AE39E3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ŽoNFP</w:t>
            </w:r>
            <w:proofErr w:type="spellEnd"/>
            <w:r w:rsidRPr="00AE39E3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6282" w:type="dxa"/>
          </w:tcPr>
          <w:sdt>
            <w:sdtPr>
              <w:rPr>
                <w:rFonts w:ascii="Calibri" w:hAnsi="Calibri" w:cs="Calibri"/>
                <w:lang w:eastAsia="sk-SK"/>
              </w:rPr>
              <w:id w:val="-1453703437"/>
              <w:placeholder>
                <w:docPart w:val="F029D94EF00846DCAC999E7DD674F41F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188B82D7" w14:textId="2A8E5C71" w:rsidR="00EB7E9F" w:rsidRDefault="00FF3C45" w:rsidP="00416E56">
                <w:pPr>
                  <w:pStyle w:val="Zkladntext"/>
                  <w:rPr>
                    <w:rFonts w:ascii="Calibri" w:eastAsiaTheme="majorEastAsia" w:hAnsi="Calibri" w:cs="Calibri"/>
                    <w:sz w:val="24"/>
                    <w:szCs w:val="24"/>
                  </w:rPr>
                </w:pPr>
                <w:r w:rsidRPr="005C7082">
                  <w:rPr>
                    <w:rFonts w:ascii="Calibri" w:hAnsi="Calibri" w:cs="Calibri"/>
                    <w:color w:val="A6A6A6" w:themeColor="background1" w:themeShade="A6"/>
                    <w:sz w:val="24"/>
                    <w:szCs w:val="24"/>
                    <w:bdr w:val="single" w:sz="4" w:space="0" w:color="auto"/>
                    <w:lang w:eastAsia="sk-SK"/>
                  </w:rPr>
                  <w:t>Vyberte položku.</w:t>
                </w:r>
              </w:p>
            </w:sdtContent>
          </w:sdt>
          <w:p w14:paraId="29890CBC" w14:textId="77777777" w:rsidR="00FF3C45" w:rsidRDefault="00FF3C45" w:rsidP="00416E56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  <w:p w14:paraId="3855F471" w14:textId="77777777" w:rsidR="0051603B" w:rsidRDefault="00FF3C45" w:rsidP="00416E56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</w:pPr>
            <w:r w:rsidRPr="00C21C6B"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  <w:t>Zdôvodnenie:</w:t>
            </w:r>
          </w:p>
          <w:p w14:paraId="5C4F154F" w14:textId="3BEDCB17" w:rsidR="00C21C6B" w:rsidRPr="00C21C6B" w:rsidRDefault="00C21C6B" w:rsidP="00416E56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</w:pPr>
          </w:p>
        </w:tc>
      </w:tr>
      <w:tr w:rsidR="00EB7E9F" w14:paraId="10C5C492" w14:textId="77777777" w:rsidTr="0051603B">
        <w:tc>
          <w:tcPr>
            <w:tcW w:w="3114" w:type="dxa"/>
          </w:tcPr>
          <w:p w14:paraId="083D6FBC" w14:textId="77777777" w:rsidR="00EB7E9F" w:rsidRDefault="0051603B" w:rsidP="00DA0FAE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2.</w:t>
            </w:r>
            <w:r w:rsidR="00C81495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 </w:t>
            </w:r>
            <w:r w:rsidR="00DA0FAE" w:rsidRPr="00DB05EF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Dostupnosť súvisiacej infraštruktúry a technické parametre</w:t>
            </w:r>
          </w:p>
          <w:p w14:paraId="618DA98F" w14:textId="19A4484B" w:rsidR="00BE0641" w:rsidRPr="006F5C6F" w:rsidRDefault="00BE0641" w:rsidP="00DA0FAE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  <w:u w:val="single"/>
              </w:rPr>
            </w:pPr>
            <w:r w:rsidRPr="006F5C6F">
              <w:rPr>
                <w:rFonts w:ascii="Calibri" w:eastAsiaTheme="majorEastAsia" w:hAnsi="Calibri" w:cs="Calibri"/>
                <w:b/>
                <w:bCs/>
                <w:sz w:val="24"/>
                <w:szCs w:val="24"/>
                <w:u w:val="single"/>
              </w:rPr>
              <w:t>Otázka:</w:t>
            </w:r>
          </w:p>
          <w:p w14:paraId="15CB0CA0" w14:textId="77777777" w:rsidR="00740B9D" w:rsidRPr="008025D8" w:rsidRDefault="007C2F00" w:rsidP="00DA0FAE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8025D8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Existujú vhodné technické podmienky, ktoré umožňujú využívanie alternatívnej technológie? </w:t>
            </w:r>
          </w:p>
          <w:p w14:paraId="278C6D61" w14:textId="325FE33E" w:rsidR="007C2F00" w:rsidRPr="00E24C54" w:rsidRDefault="007C2F00" w:rsidP="00DA0FAE">
            <w:pPr>
              <w:pStyle w:val="Zkladntext"/>
              <w:jc w:val="both"/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</w:pPr>
            <w:r w:rsidRPr="008025D8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(</w:t>
            </w:r>
            <w:r w:rsidR="007A26B0" w:rsidRPr="008025D8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A</w:t>
            </w:r>
            <w:r w:rsidRPr="008025D8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k nie, prijímateľ uvedie dôvody napr. požiadavky na výkon, absencia nabíjacích staníc a pod.)</w:t>
            </w:r>
          </w:p>
        </w:tc>
        <w:tc>
          <w:tcPr>
            <w:tcW w:w="6282" w:type="dxa"/>
          </w:tcPr>
          <w:sdt>
            <w:sdtPr>
              <w:rPr>
                <w:rFonts w:ascii="Calibri" w:hAnsi="Calibri" w:cs="Calibri"/>
                <w:lang w:eastAsia="sk-SK"/>
              </w:rPr>
              <w:id w:val="2095201806"/>
              <w:placeholder>
                <w:docPart w:val="B45F6A1E3EB54847A45E90115DA0EA68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7C6628A2" w14:textId="77777777" w:rsidR="00FF3C45" w:rsidRDefault="00FF3C45" w:rsidP="00FF3C45">
                <w:pPr>
                  <w:pStyle w:val="Zkladntext"/>
                  <w:rPr>
                    <w:rFonts w:ascii="Calibri" w:eastAsiaTheme="majorEastAsia" w:hAnsi="Calibri" w:cs="Calibri"/>
                    <w:sz w:val="24"/>
                    <w:szCs w:val="24"/>
                  </w:rPr>
                </w:pPr>
                <w:r w:rsidRPr="005C7082">
                  <w:rPr>
                    <w:rFonts w:ascii="Calibri" w:hAnsi="Calibri" w:cs="Calibri"/>
                    <w:color w:val="A6A6A6" w:themeColor="background1" w:themeShade="A6"/>
                    <w:sz w:val="24"/>
                    <w:szCs w:val="24"/>
                    <w:bdr w:val="single" w:sz="4" w:space="0" w:color="auto"/>
                    <w:lang w:eastAsia="sk-SK"/>
                  </w:rPr>
                  <w:t>Vyberte položku.</w:t>
                </w:r>
              </w:p>
            </w:sdtContent>
          </w:sdt>
          <w:p w14:paraId="7631C097" w14:textId="77777777" w:rsidR="00FF3C45" w:rsidRDefault="00FF3C45" w:rsidP="00FF3C45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  <w:p w14:paraId="6C1825EA" w14:textId="6DB656DD" w:rsidR="00EB7E9F" w:rsidRPr="00C21C6B" w:rsidRDefault="00FF3C45" w:rsidP="00FF3C45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</w:pPr>
            <w:r w:rsidRPr="00C21C6B"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  <w:t>Zdôvodnenie:</w:t>
            </w:r>
          </w:p>
          <w:p w14:paraId="514CF7A8" w14:textId="77777777" w:rsidR="0051603B" w:rsidRPr="00DA0FAE" w:rsidRDefault="0051603B" w:rsidP="00416E56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</w:tc>
      </w:tr>
      <w:tr w:rsidR="00EB7E9F" w14:paraId="5F088441" w14:textId="77777777" w:rsidTr="0051603B">
        <w:tc>
          <w:tcPr>
            <w:tcW w:w="3114" w:type="dxa"/>
          </w:tcPr>
          <w:p w14:paraId="2A5A184A" w14:textId="77777777" w:rsidR="00EB7E9F" w:rsidRDefault="00DA0FAE" w:rsidP="00DA0FAE">
            <w:pPr>
              <w:pStyle w:val="Zkladntext"/>
              <w:jc w:val="both"/>
              <w:rPr>
                <w:rFonts w:ascii="Calibri" w:hAnsi="Calibri" w:cs="Calibri"/>
                <w:b/>
                <w:lang w:eastAsia="sk-SK"/>
              </w:rPr>
            </w:pPr>
            <w:r w:rsidRPr="00FC2F5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3. </w:t>
            </w:r>
            <w:r w:rsidR="007C3842" w:rsidRPr="00336DC0">
              <w:rPr>
                <w:rFonts w:ascii="Calibri" w:hAnsi="Calibri" w:cs="Calibri"/>
                <w:b/>
                <w:lang w:eastAsia="sk-SK"/>
              </w:rPr>
              <w:t>Náklady, prevádzková kontinuita a udržateľnosť prevádzky</w:t>
            </w:r>
          </w:p>
          <w:p w14:paraId="23E7CE3E" w14:textId="12376194" w:rsidR="00303BCC" w:rsidRPr="006F5C6F" w:rsidRDefault="00303BCC" w:rsidP="00DA0FAE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  <w:u w:val="single"/>
              </w:rPr>
            </w:pPr>
            <w:r w:rsidRPr="006F5C6F">
              <w:rPr>
                <w:rFonts w:ascii="Calibri" w:eastAsiaTheme="majorEastAsia" w:hAnsi="Calibri" w:cs="Calibri"/>
                <w:b/>
                <w:bCs/>
                <w:sz w:val="24"/>
                <w:szCs w:val="24"/>
                <w:u w:val="single"/>
              </w:rPr>
              <w:t>Otázka:</w:t>
            </w:r>
          </w:p>
          <w:p w14:paraId="35FDEB19" w14:textId="42A1E4FE" w:rsidR="003B081B" w:rsidRPr="006F5C6F" w:rsidRDefault="00E82E93" w:rsidP="00DA0FAE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6F5C6F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Je zakúpenie a prevádzka alternatívnej technológie </w:t>
            </w:r>
            <w:r w:rsidR="0017439E" w:rsidRPr="006F5C6F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 </w:t>
            </w:r>
            <w:r w:rsidR="00E64570" w:rsidRPr="006F5C6F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finančne </w:t>
            </w:r>
            <w:r w:rsidR="00583411" w:rsidRPr="006F5C6F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zvládnuteľná </w:t>
            </w:r>
            <w:r w:rsidRPr="006F5C6F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pre prijímateľa? </w:t>
            </w:r>
          </w:p>
          <w:p w14:paraId="0E12D508" w14:textId="2BAA73C1" w:rsidR="00E82E93" w:rsidRPr="00E24C54" w:rsidRDefault="00E82E93" w:rsidP="00DA0FAE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i/>
                <w:iCs/>
                <w:sz w:val="24"/>
                <w:szCs w:val="24"/>
              </w:rPr>
            </w:pPr>
            <w:r w:rsidRPr="006F5C6F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(</w:t>
            </w:r>
            <w:r w:rsidR="003B081B" w:rsidRPr="006F5C6F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A</w:t>
            </w:r>
            <w:r w:rsidRPr="006F5C6F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k nie, prijímateľ uvedie dôvody napr. neprimerané finančné zaťaženie, náklady na údržbu</w:t>
            </w:r>
            <w:r w:rsidR="00DA573B" w:rsidRPr="006F5C6F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, prevádzku</w:t>
            </w:r>
            <w:r w:rsidRPr="006F5C6F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 xml:space="preserve"> a servis a pod.)</w:t>
            </w:r>
          </w:p>
        </w:tc>
        <w:tc>
          <w:tcPr>
            <w:tcW w:w="6282" w:type="dxa"/>
          </w:tcPr>
          <w:sdt>
            <w:sdtPr>
              <w:rPr>
                <w:rFonts w:ascii="Calibri" w:hAnsi="Calibri" w:cs="Calibri"/>
                <w:lang w:eastAsia="sk-SK"/>
              </w:rPr>
              <w:id w:val="-1446145898"/>
              <w:placeholder>
                <w:docPart w:val="575F80F8A0A949B9993E83B7D932F125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162C37E2" w14:textId="77777777" w:rsidR="00FF3C45" w:rsidRDefault="00FF3C45" w:rsidP="00FF3C45">
                <w:pPr>
                  <w:pStyle w:val="Zkladntext"/>
                  <w:rPr>
                    <w:rFonts w:ascii="Calibri" w:eastAsiaTheme="majorEastAsia" w:hAnsi="Calibri" w:cs="Calibri"/>
                    <w:sz w:val="24"/>
                    <w:szCs w:val="24"/>
                  </w:rPr>
                </w:pPr>
                <w:r w:rsidRPr="005C7082">
                  <w:rPr>
                    <w:rFonts w:ascii="Calibri" w:hAnsi="Calibri" w:cs="Calibri"/>
                    <w:color w:val="A6A6A6" w:themeColor="background1" w:themeShade="A6"/>
                    <w:sz w:val="24"/>
                    <w:szCs w:val="24"/>
                    <w:bdr w:val="single" w:sz="4" w:space="0" w:color="auto"/>
                    <w:lang w:eastAsia="sk-SK"/>
                  </w:rPr>
                  <w:t>Vyberte položku.</w:t>
                </w:r>
              </w:p>
            </w:sdtContent>
          </w:sdt>
          <w:p w14:paraId="39688995" w14:textId="77777777" w:rsidR="00FF3C45" w:rsidRDefault="00FF3C45" w:rsidP="00FF3C45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  <w:p w14:paraId="67CACC3B" w14:textId="7A72E09B" w:rsidR="00EB7E9F" w:rsidRPr="00C21C6B" w:rsidRDefault="00FF3C45" w:rsidP="00FF3C45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</w:pPr>
            <w:r w:rsidRPr="00C21C6B"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  <w:t>Zdôvodnenie:</w:t>
            </w:r>
          </w:p>
          <w:p w14:paraId="03834C08" w14:textId="77777777" w:rsidR="0051603B" w:rsidRPr="00DA0FAE" w:rsidRDefault="0051603B" w:rsidP="00416E56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</w:tc>
      </w:tr>
      <w:tr w:rsidR="00EB7E9F" w14:paraId="386E2C96" w14:textId="77777777" w:rsidTr="0051603B">
        <w:tc>
          <w:tcPr>
            <w:tcW w:w="3114" w:type="dxa"/>
          </w:tcPr>
          <w:p w14:paraId="154BF304" w14:textId="031063B6" w:rsidR="00EB7E9F" w:rsidRPr="00C64B60" w:rsidRDefault="00DA0FAE" w:rsidP="00FC2F50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4.</w:t>
            </w:r>
            <w:r w:rsidR="0051603B"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 </w:t>
            </w:r>
            <w:r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Regionálne špecifiká a</w:t>
            </w:r>
            <w:r w:rsidR="00336DC0"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 </w:t>
            </w:r>
            <w:r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obmedzenia</w:t>
            </w:r>
          </w:p>
          <w:p w14:paraId="692BA47A" w14:textId="0A939890" w:rsidR="00D65D78" w:rsidRPr="00C64B60" w:rsidRDefault="00D65D78" w:rsidP="00FC2F50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  <w:u w:val="single"/>
              </w:rPr>
            </w:pPr>
            <w:r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  <w:u w:val="single"/>
              </w:rPr>
              <w:lastRenderedPageBreak/>
              <w:t>Otázka:</w:t>
            </w:r>
          </w:p>
          <w:p w14:paraId="06B76A55" w14:textId="18BC98A2" w:rsidR="003B081B" w:rsidRPr="00C64B60" w:rsidRDefault="003174D7" w:rsidP="00FC2F50">
            <w:pPr>
              <w:pStyle w:val="Zkladntext"/>
              <w:jc w:val="both"/>
              <w:rPr>
                <w:rFonts w:ascii="Calibri" w:eastAsiaTheme="majorEastAsia" w:hAnsi="Calibri" w:cs="Calibri"/>
                <w:sz w:val="24"/>
                <w:szCs w:val="24"/>
              </w:rPr>
            </w:pPr>
            <w:r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Sú podmienky</w:t>
            </w:r>
            <w:r w:rsidR="002B373A"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 </w:t>
            </w:r>
            <w:r w:rsidR="00336DC0"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(napr. </w:t>
            </w:r>
            <w:r w:rsidR="002B373A"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geografické, klimatické, </w:t>
            </w:r>
            <w:r w:rsidR="00336DC0"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technologické</w:t>
            </w:r>
            <w:r w:rsidR="002B373A"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 a pod.</w:t>
            </w:r>
            <w:r w:rsidR="00336DC0"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), </w:t>
            </w:r>
            <w:r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priaznivé </w:t>
            </w:r>
            <w:r w:rsidR="00011159"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 xml:space="preserve">na </w:t>
            </w:r>
            <w:r w:rsidRPr="00C64B6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t>plnohodnotné využívanie alternatívnej technológie?</w:t>
            </w:r>
            <w:r w:rsidRPr="00C64B60">
              <w:rPr>
                <w:rFonts w:ascii="Calibri" w:eastAsiaTheme="majorEastAsia" w:hAnsi="Calibri" w:cs="Calibri"/>
                <w:sz w:val="24"/>
                <w:szCs w:val="24"/>
              </w:rPr>
              <w:t xml:space="preserve"> </w:t>
            </w:r>
          </w:p>
          <w:p w14:paraId="64C6980A" w14:textId="77A48234" w:rsidR="00336DC0" w:rsidRPr="00C64B60" w:rsidRDefault="003B081B" w:rsidP="00FC2F50">
            <w:pPr>
              <w:pStyle w:val="Zkladntext"/>
              <w:jc w:val="both"/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</w:pPr>
            <w:r w:rsidRPr="00C64B60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(</w:t>
            </w:r>
            <w:r w:rsidR="00E43940" w:rsidRPr="00C64B60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 xml:space="preserve">Ak </w:t>
            </w:r>
            <w:r w:rsidR="003174D7" w:rsidRPr="00C64B60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nie</w:t>
            </w:r>
            <w:r w:rsidR="00E43940" w:rsidRPr="00C64B60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, prijímateľ uvedie</w:t>
            </w:r>
            <w:r w:rsidR="003174D7" w:rsidRPr="00C64B60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 xml:space="preserve"> </w:t>
            </w:r>
            <w:r w:rsidR="00E43940" w:rsidRPr="00C64B60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 xml:space="preserve"> </w:t>
            </w:r>
            <w:r w:rsidR="003174D7" w:rsidRPr="00C64B60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obmedzenia, ktoré významne ovplyvňujú prevádzku alternatívnej technológie</w:t>
            </w:r>
            <w:r w:rsidRPr="00C64B60">
              <w:rPr>
                <w:rFonts w:ascii="Calibri" w:eastAsiaTheme="majorEastAsia" w:hAnsi="Calibri" w:cs="Calibri"/>
                <w:i/>
                <w:iCs/>
                <w:sz w:val="24"/>
                <w:szCs w:val="24"/>
              </w:rPr>
              <w:t>).</w:t>
            </w:r>
          </w:p>
        </w:tc>
        <w:tc>
          <w:tcPr>
            <w:tcW w:w="6282" w:type="dxa"/>
          </w:tcPr>
          <w:sdt>
            <w:sdtPr>
              <w:rPr>
                <w:rFonts w:ascii="Calibri" w:hAnsi="Calibri" w:cs="Calibri"/>
                <w:lang w:eastAsia="sk-SK"/>
              </w:rPr>
              <w:id w:val="1003545906"/>
              <w:placeholder>
                <w:docPart w:val="737281D2A1E4474C9AEBB41654D6CABF"/>
              </w:placeholder>
              <w:showingPlcHdr/>
              <w:comboBox>
                <w:listItem w:displayText="áno" w:value="áno"/>
                <w:listItem w:displayText="nie" w:value="nie"/>
              </w:comboBox>
            </w:sdtPr>
            <w:sdtEndPr/>
            <w:sdtContent>
              <w:p w14:paraId="076D62FD" w14:textId="77777777" w:rsidR="00FF3C45" w:rsidRDefault="00FF3C45" w:rsidP="00FF3C45">
                <w:pPr>
                  <w:pStyle w:val="Zkladntext"/>
                  <w:rPr>
                    <w:rFonts w:ascii="Calibri" w:eastAsiaTheme="majorEastAsia" w:hAnsi="Calibri" w:cs="Calibri"/>
                    <w:sz w:val="24"/>
                    <w:szCs w:val="24"/>
                  </w:rPr>
                </w:pPr>
                <w:r w:rsidRPr="005C7082">
                  <w:rPr>
                    <w:rFonts w:ascii="Calibri" w:hAnsi="Calibri" w:cs="Calibri"/>
                    <w:color w:val="A6A6A6" w:themeColor="background1" w:themeShade="A6"/>
                    <w:sz w:val="24"/>
                    <w:szCs w:val="24"/>
                    <w:bdr w:val="single" w:sz="4" w:space="0" w:color="auto"/>
                    <w:lang w:eastAsia="sk-SK"/>
                  </w:rPr>
                  <w:t>Vyberte položku.</w:t>
                </w:r>
              </w:p>
            </w:sdtContent>
          </w:sdt>
          <w:p w14:paraId="0A7B390A" w14:textId="77777777" w:rsidR="00FF3C45" w:rsidRDefault="00FF3C45" w:rsidP="00FF3C45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  <w:p w14:paraId="15C14058" w14:textId="3447DFCB" w:rsidR="00EB7E9F" w:rsidRPr="00C21C6B" w:rsidRDefault="00FF3C45" w:rsidP="00FF3C45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</w:pPr>
            <w:r w:rsidRPr="00C21C6B">
              <w:rPr>
                <w:rFonts w:ascii="Calibri" w:eastAsiaTheme="majorEastAsia" w:hAnsi="Calibri" w:cs="Calibri"/>
                <w:sz w:val="24"/>
                <w:szCs w:val="24"/>
                <w:u w:val="single"/>
              </w:rPr>
              <w:t>Zdôvodnenie:</w:t>
            </w:r>
          </w:p>
          <w:p w14:paraId="31C39D16" w14:textId="77777777" w:rsidR="0051603B" w:rsidRPr="00DA0FAE" w:rsidRDefault="0051603B" w:rsidP="00416E56">
            <w:pPr>
              <w:pStyle w:val="Zkladntext"/>
              <w:rPr>
                <w:rFonts w:ascii="Calibri" w:eastAsiaTheme="majorEastAsia" w:hAnsi="Calibri" w:cs="Calibri"/>
                <w:sz w:val="24"/>
                <w:szCs w:val="24"/>
              </w:rPr>
            </w:pPr>
          </w:p>
        </w:tc>
      </w:tr>
      <w:tr w:rsidR="00DA0FAE" w14:paraId="00C0C6B8" w14:textId="77777777" w:rsidTr="0051603B">
        <w:tc>
          <w:tcPr>
            <w:tcW w:w="3114" w:type="dxa"/>
          </w:tcPr>
          <w:p w14:paraId="5A112DA4" w14:textId="1C6A6727" w:rsidR="005017FE" w:rsidRPr="00FC2F50" w:rsidRDefault="00DA0FAE" w:rsidP="00FC2F50">
            <w:pPr>
              <w:pStyle w:val="Zkladntext"/>
              <w:jc w:val="both"/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</w:pPr>
            <w:r w:rsidRPr="00FC2F50">
              <w:rPr>
                <w:rFonts w:ascii="Calibri" w:eastAsiaTheme="majorEastAsia" w:hAnsi="Calibri" w:cs="Calibri"/>
                <w:b/>
                <w:bCs/>
                <w:sz w:val="24"/>
                <w:szCs w:val="24"/>
              </w:rPr>
              <w:lastRenderedPageBreak/>
              <w:t>5. Prílohy</w:t>
            </w:r>
          </w:p>
        </w:tc>
        <w:tc>
          <w:tcPr>
            <w:tcW w:w="6282" w:type="dxa"/>
          </w:tcPr>
          <w:p w14:paraId="4F51BA22" w14:textId="21619EAA" w:rsidR="00DA0FAE" w:rsidRPr="00EC46DA" w:rsidRDefault="00EC46DA" w:rsidP="00416E56">
            <w:pPr>
              <w:pStyle w:val="Zkladntext"/>
              <w:rPr>
                <w:rFonts w:ascii="Calibri" w:eastAsiaTheme="majorEastAsia" w:hAnsi="Calibri" w:cs="Calibri"/>
                <w:i/>
                <w:iCs/>
              </w:rPr>
            </w:pPr>
            <w:r w:rsidRPr="00EC46DA">
              <w:rPr>
                <w:rFonts w:ascii="Calibri" w:eastAsiaTheme="majorEastAsia" w:hAnsi="Calibri" w:cs="Calibri"/>
                <w:i/>
                <w:iCs/>
              </w:rPr>
              <w:t>Uveďte aké</w:t>
            </w:r>
          </w:p>
          <w:p w14:paraId="6010D4CE" w14:textId="77777777" w:rsidR="0051603B" w:rsidRPr="00DA0FAE" w:rsidRDefault="0051603B" w:rsidP="00416E56">
            <w:pPr>
              <w:pStyle w:val="Zkladntext"/>
              <w:rPr>
                <w:rFonts w:ascii="Calibri" w:eastAsiaTheme="majorEastAsia" w:hAnsi="Calibri" w:cs="Calibri"/>
              </w:rPr>
            </w:pPr>
          </w:p>
        </w:tc>
      </w:tr>
    </w:tbl>
    <w:p w14:paraId="12DBE82C" w14:textId="77777777" w:rsidR="00076078" w:rsidRPr="00B376DD" w:rsidRDefault="00076078" w:rsidP="00416E56">
      <w:pPr>
        <w:pStyle w:val="Zkladntext"/>
        <w:rPr>
          <w:rFonts w:ascii="Calibri" w:eastAsiaTheme="majorEastAsia" w:hAnsi="Calibri" w:cs="Calibri"/>
        </w:rPr>
      </w:pPr>
    </w:p>
    <w:bookmarkEnd w:id="0"/>
    <w:bookmarkEnd w:id="1"/>
    <w:p w14:paraId="4A8E60E6" w14:textId="77777777" w:rsidR="00256E9E" w:rsidRPr="00687103" w:rsidRDefault="00256E9E" w:rsidP="00687103">
      <w:pPr>
        <w:spacing w:after="120"/>
        <w:jc w:val="both"/>
        <w:rPr>
          <w:rFonts w:ascii="Calibri" w:hAnsi="Calibri" w:cs="Calibri"/>
          <w:lang w:eastAsia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65"/>
        <w:gridCol w:w="3398"/>
      </w:tblGrid>
      <w:tr w:rsidR="00687103" w:rsidRPr="00687103" w14:paraId="31EE2CEB" w14:textId="77777777"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  <w:hideMark/>
          </w:tcPr>
          <w:p w14:paraId="5B644D16" w14:textId="52B24F95" w:rsidR="00153B40" w:rsidRPr="00687103" w:rsidRDefault="0065074D" w:rsidP="00687103">
            <w:pPr>
              <w:spacing w:after="120"/>
              <w:jc w:val="both"/>
              <w:rPr>
                <w:rFonts w:ascii="Calibri" w:hAnsi="Calibri" w:cs="Calibri"/>
                <w:b/>
                <w:sz w:val="24"/>
                <w:szCs w:val="24"/>
                <w:lang w:eastAsia="sk-SK"/>
              </w:rPr>
            </w:pPr>
            <w:r w:rsidRPr="0065074D">
              <w:rPr>
                <w:rFonts w:ascii="Calibri" w:hAnsi="Calibri" w:cs="Calibri"/>
                <w:b/>
                <w:sz w:val="24"/>
                <w:szCs w:val="24"/>
                <w:lang w:eastAsia="sk-SK"/>
              </w:rPr>
              <w:t>Záver z posúdenia realizovateľnosti alternatívnej technológie</w:t>
            </w:r>
          </w:p>
        </w:tc>
      </w:tr>
      <w:tr w:rsidR="00687103" w:rsidRPr="00687103" w14:paraId="298423E2" w14:textId="77777777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0ABD" w14:textId="7840DD31" w:rsidR="00687103" w:rsidRPr="00DE7304" w:rsidRDefault="001A6731" w:rsidP="00687103">
            <w:pPr>
              <w:spacing w:after="120"/>
              <w:jc w:val="both"/>
              <w:rPr>
                <w:rFonts w:ascii="Calibri" w:hAnsi="Calibri" w:cs="Calibri"/>
                <w:sz w:val="24"/>
                <w:szCs w:val="24"/>
                <w:lang w:eastAsia="sk-SK"/>
              </w:rPr>
            </w:pPr>
            <w:r w:rsidRPr="001A6731">
              <w:rPr>
                <w:rFonts w:ascii="Calibri" w:hAnsi="Calibri" w:cs="Calibri"/>
                <w:sz w:val="24"/>
                <w:szCs w:val="24"/>
                <w:lang w:eastAsia="sk-SK"/>
              </w:rPr>
              <w:t xml:space="preserve">Na základe vykonaného posúdenia kritérií </w:t>
            </w:r>
            <w:r w:rsidR="00704A65">
              <w:rPr>
                <w:rFonts w:ascii="Calibri" w:hAnsi="Calibri" w:cs="Calibri"/>
                <w:sz w:val="24"/>
                <w:szCs w:val="24"/>
                <w:lang w:eastAsia="sk-SK"/>
              </w:rPr>
              <w:t>prijímateľ konštatuje</w:t>
            </w:r>
            <w:r w:rsidRPr="001A6731">
              <w:rPr>
                <w:rFonts w:ascii="Calibri" w:hAnsi="Calibri" w:cs="Calibri"/>
                <w:sz w:val="24"/>
                <w:szCs w:val="24"/>
                <w:lang w:eastAsia="sk-SK"/>
              </w:rPr>
              <w:t xml:space="preserve">, že pre predmetný výdavok neexistuje realizovateľná alternatívna technológia nevyužívajúca fosílne palivá, ktorá by umožnila dosiahnuť cieľ </w:t>
            </w:r>
            <w:r w:rsidR="003D55D0">
              <w:rPr>
                <w:rFonts w:ascii="Calibri" w:hAnsi="Calibri" w:cs="Calibri"/>
                <w:sz w:val="24"/>
                <w:szCs w:val="24"/>
                <w:lang w:eastAsia="sk-SK"/>
              </w:rPr>
              <w:t>investície</w:t>
            </w:r>
            <w:r w:rsidR="00687103" w:rsidRPr="00DE7304">
              <w:rPr>
                <w:rFonts w:ascii="Calibri" w:hAnsi="Calibri" w:cs="Calibri"/>
                <w:sz w:val="24"/>
                <w:szCs w:val="24"/>
                <w:lang w:eastAsia="sk-SK"/>
              </w:rPr>
              <w:t>?</w:t>
            </w:r>
            <w:r w:rsidR="00821046">
              <w:rPr>
                <w:rFonts w:ascii="Calibri" w:hAnsi="Calibri" w:cs="Calibri"/>
                <w:sz w:val="24"/>
                <w:szCs w:val="24"/>
                <w:lang w:eastAsia="sk-SK"/>
              </w:rPr>
              <w:t xml:space="preserve"> </w:t>
            </w:r>
            <w:r w:rsidR="00D03E55">
              <w:rPr>
                <w:rStyle w:val="Odkaznapoznmkupodiarou"/>
                <w:rFonts w:ascii="Calibri" w:hAnsi="Calibri" w:cs="Calibri"/>
                <w:sz w:val="24"/>
                <w:szCs w:val="24"/>
                <w:lang w:eastAsia="sk-SK"/>
              </w:rPr>
              <w:footnoteReference w:id="6"/>
            </w:r>
          </w:p>
        </w:tc>
        <w:sdt>
          <w:sdtPr>
            <w:rPr>
              <w:rFonts w:ascii="Calibri" w:hAnsi="Calibri" w:cs="Calibri"/>
              <w:lang w:eastAsia="sk-SK"/>
            </w:rPr>
            <w:id w:val="-1850632504"/>
            <w:placeholder>
              <w:docPart w:val="57A20743D66D4B34B40910DCC41CFE5D"/>
            </w:placeholder>
            <w:showingPlcHdr/>
            <w:comboBox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33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C2EC68E" w14:textId="6CB2C8C6" w:rsidR="00687103" w:rsidRPr="00687103" w:rsidRDefault="00F10419" w:rsidP="00687103">
                <w:pPr>
                  <w:spacing w:after="120"/>
                  <w:jc w:val="both"/>
                  <w:rPr>
                    <w:rFonts w:ascii="Calibri" w:hAnsi="Calibri" w:cs="Calibri"/>
                    <w:sz w:val="24"/>
                    <w:szCs w:val="24"/>
                    <w:lang w:eastAsia="sk-SK"/>
                  </w:rPr>
                </w:pPr>
                <w:r w:rsidRPr="00093839">
                  <w:rPr>
                    <w:rStyle w:val="Zstupntext"/>
                    <w:rFonts w:eastAsiaTheme="minorEastAsia"/>
                    <w:bdr w:val="single" w:sz="4" w:space="0" w:color="auto"/>
                  </w:rPr>
                  <w:t>Vyberte položku.</w:t>
                </w:r>
              </w:p>
            </w:tc>
          </w:sdtContent>
        </w:sdt>
      </w:tr>
      <w:tr w:rsidR="00C67CB2" w:rsidRPr="00687103" w14:paraId="6839B98D" w14:textId="77777777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F1F7" w14:textId="6ECA3AE8" w:rsidR="00C67CB2" w:rsidRPr="00A00D50" w:rsidRDefault="004A6AD2" w:rsidP="00C67CB2">
            <w:pPr>
              <w:spacing w:after="120"/>
              <w:jc w:val="both"/>
              <w:rPr>
                <w:rFonts w:ascii="Calibri" w:hAnsi="Calibri" w:cs="Calibri"/>
                <w:sz w:val="24"/>
                <w:szCs w:val="24"/>
                <w:lang w:eastAsia="sk-SK"/>
              </w:rPr>
            </w:pPr>
            <w:r w:rsidRPr="00A00D50">
              <w:rPr>
                <w:rFonts w:ascii="Calibri" w:hAnsi="Calibri" w:cs="Calibri"/>
                <w:sz w:val="24"/>
                <w:szCs w:val="24"/>
                <w:lang w:eastAsia="sk-SK"/>
              </w:rPr>
              <w:t>Prijímateľ potvrdzuje, že hlavný cieľ investície nespočíva vo výrobe, spracovaní, doprave, distribúcii, skladovaní alebo spaľovaní fosílnych palív a že zariadenie využívajúce fosílne palivá predstavuje iba podporný prvok nevyhnutný na dosiahnutie cieľa investícií</w:t>
            </w:r>
            <w:r w:rsidR="00C67CB2" w:rsidRPr="00A00D50">
              <w:rPr>
                <w:rFonts w:ascii="Calibri" w:hAnsi="Calibri" w:cs="Calibri"/>
                <w:sz w:val="24"/>
                <w:szCs w:val="24"/>
                <w:lang w:eastAsia="sk-SK"/>
              </w:rPr>
              <w:t>.</w:t>
            </w:r>
          </w:p>
        </w:tc>
        <w:sdt>
          <w:sdtPr>
            <w:rPr>
              <w:rFonts w:ascii="Calibri" w:hAnsi="Calibri" w:cs="Calibri"/>
              <w:lang w:eastAsia="sk-SK"/>
            </w:rPr>
            <w:id w:val="-658852312"/>
            <w:placeholder>
              <w:docPart w:val="10E25CF8C22A4A518D9612EB7582C2E3"/>
            </w:placeholder>
            <w:showingPlcHdr/>
            <w:comboBox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33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7508CE2" w14:textId="386193E4" w:rsidR="00C67CB2" w:rsidRPr="00687103" w:rsidRDefault="00C67CB2" w:rsidP="00687103">
                <w:pPr>
                  <w:spacing w:after="120"/>
                  <w:jc w:val="both"/>
                  <w:rPr>
                    <w:rFonts w:ascii="Calibri" w:hAnsi="Calibri" w:cs="Calibri"/>
                    <w:lang w:eastAsia="sk-SK"/>
                  </w:rPr>
                </w:pPr>
                <w:r w:rsidRPr="00093839">
                  <w:rPr>
                    <w:rStyle w:val="Zstupntext"/>
                    <w:rFonts w:eastAsiaTheme="minorEastAsia"/>
                    <w:bdr w:val="single" w:sz="4" w:space="0" w:color="auto"/>
                  </w:rPr>
                  <w:t>Vyberte položku.</w:t>
                </w:r>
              </w:p>
            </w:tc>
          </w:sdtContent>
        </w:sdt>
      </w:tr>
    </w:tbl>
    <w:p w14:paraId="67E54DFF" w14:textId="77777777" w:rsidR="00687103" w:rsidRPr="00687103" w:rsidRDefault="00687103" w:rsidP="00687103">
      <w:pPr>
        <w:spacing w:after="120"/>
        <w:jc w:val="both"/>
        <w:rPr>
          <w:rFonts w:ascii="Calibri" w:hAnsi="Calibri" w:cs="Calibri"/>
          <w:lang w:eastAsia="sk-SK"/>
        </w:rPr>
      </w:pPr>
    </w:p>
    <w:p w14:paraId="09905561" w14:textId="77777777" w:rsidR="00C67CB2" w:rsidRDefault="00C67CB2">
      <w:pPr>
        <w:spacing w:after="120"/>
        <w:jc w:val="both"/>
        <w:rPr>
          <w:rFonts w:ascii="Calibri" w:hAnsi="Calibri" w:cs="Calibri"/>
          <w:lang w:eastAsia="sk-SK"/>
        </w:rPr>
      </w:pPr>
    </w:p>
    <w:p w14:paraId="37F0EF44" w14:textId="77777777" w:rsidR="00E62957" w:rsidRDefault="00E62957">
      <w:pPr>
        <w:spacing w:after="120"/>
        <w:jc w:val="both"/>
        <w:rPr>
          <w:rFonts w:ascii="Calibri" w:hAnsi="Calibri" w:cs="Calibri"/>
          <w:lang w:eastAsia="sk-SK"/>
        </w:rPr>
      </w:pPr>
    </w:p>
    <w:p w14:paraId="7D15B063" w14:textId="51E756D7" w:rsidR="00E62957" w:rsidRDefault="00743DA1">
      <w:pPr>
        <w:spacing w:after="120"/>
        <w:jc w:val="both"/>
        <w:rPr>
          <w:rFonts w:ascii="Calibri" w:hAnsi="Calibri" w:cs="Calibri"/>
          <w:u w:val="single"/>
          <w:lang w:eastAsia="sk-SK"/>
        </w:rPr>
      </w:pPr>
      <w:r>
        <w:rPr>
          <w:rFonts w:ascii="Calibri" w:hAnsi="Calibri" w:cs="Calibri"/>
          <w:u w:val="single"/>
          <w:lang w:eastAsia="sk-SK"/>
        </w:rPr>
        <w:t>Stanovisko</w:t>
      </w:r>
      <w:r w:rsidR="00E62957" w:rsidRPr="00EA08FE">
        <w:rPr>
          <w:rFonts w:ascii="Calibri" w:hAnsi="Calibri" w:cs="Calibri"/>
          <w:u w:val="single"/>
          <w:lang w:eastAsia="sk-SK"/>
        </w:rPr>
        <w:t xml:space="preserve"> poskytovateľa</w:t>
      </w:r>
      <w:r w:rsidR="00720800" w:rsidRPr="00EA08FE">
        <w:rPr>
          <w:u w:val="single"/>
        </w:rPr>
        <w:t xml:space="preserve"> </w:t>
      </w:r>
      <w:r w:rsidR="00720800" w:rsidRPr="00EA08FE">
        <w:rPr>
          <w:rFonts w:ascii="Calibri" w:hAnsi="Calibri" w:cs="Calibri"/>
          <w:u w:val="single"/>
          <w:lang w:eastAsia="sk-SK"/>
        </w:rPr>
        <w:t>k posúdeniu realizovateľnosti alternatívnej technológie</w:t>
      </w:r>
      <w:r w:rsidR="00162C90" w:rsidRPr="00EA08FE">
        <w:rPr>
          <w:rFonts w:ascii="Calibri" w:hAnsi="Calibri" w:cs="Calibri"/>
          <w:u w:val="single"/>
          <w:lang w:eastAsia="sk-SK"/>
        </w:rPr>
        <w:t xml:space="preserve"> </w:t>
      </w:r>
      <w:r w:rsidR="00162C90" w:rsidRPr="00EA08FE">
        <w:rPr>
          <w:rStyle w:val="Odkaznapoznmkupodiarou"/>
          <w:rFonts w:ascii="Calibri" w:hAnsi="Calibri" w:cs="Calibri"/>
          <w:u w:val="single"/>
          <w:lang w:eastAsia="sk-SK"/>
        </w:rPr>
        <w:footnoteReference w:id="7"/>
      </w:r>
      <w:r w:rsidR="00720800" w:rsidRPr="00EA08FE">
        <w:rPr>
          <w:rFonts w:ascii="Calibri" w:hAnsi="Calibri" w:cs="Calibri"/>
          <w:u w:val="single"/>
          <w:lang w:eastAsia="sk-SK"/>
        </w:rPr>
        <w:t>:</w:t>
      </w:r>
    </w:p>
    <w:p w14:paraId="75A0E528" w14:textId="77777777" w:rsidR="00EA08FE" w:rsidRPr="00EA08FE" w:rsidRDefault="00EA08FE">
      <w:pPr>
        <w:spacing w:after="120"/>
        <w:jc w:val="both"/>
        <w:rPr>
          <w:rFonts w:ascii="Calibri" w:hAnsi="Calibri" w:cs="Calibri"/>
          <w:u w:val="single"/>
          <w:lang w:eastAsia="sk-SK"/>
        </w:rPr>
      </w:pPr>
    </w:p>
    <w:p w14:paraId="69011E39" w14:textId="1CD3C09A" w:rsidR="001A0758" w:rsidRDefault="00305459" w:rsidP="001A0758">
      <w:pPr>
        <w:spacing w:after="120"/>
        <w:jc w:val="both"/>
        <w:rPr>
          <w:rFonts w:ascii="Calibri" w:hAnsi="Calibri" w:cs="Calibri"/>
          <w:lang w:eastAsia="sk-SK"/>
        </w:rPr>
      </w:pPr>
      <w:r w:rsidRPr="00305459">
        <w:rPr>
          <w:rFonts w:ascii="Calibri" w:hAnsi="Calibri" w:cs="Calibri"/>
          <w:lang w:eastAsia="sk-SK"/>
        </w:rPr>
        <w:t>Na základe preskúmania vyjadrenia prijímateľa a predložených podkladov poskytovateľ konštatuje, že</w:t>
      </w:r>
      <w:r w:rsidR="001A0758" w:rsidRPr="001A0758">
        <w:rPr>
          <w:rFonts w:ascii="Calibri" w:hAnsi="Calibri" w:cs="Calibri"/>
          <w:lang w:eastAsia="sk-SK"/>
        </w:rPr>
        <w:t>:</w:t>
      </w:r>
    </w:p>
    <w:p w14:paraId="433C04A1" w14:textId="77777777" w:rsidR="00EA08FE" w:rsidRPr="001A0758" w:rsidRDefault="00EA08FE" w:rsidP="001A0758">
      <w:pPr>
        <w:spacing w:after="120"/>
        <w:jc w:val="both"/>
        <w:rPr>
          <w:rFonts w:ascii="Calibri" w:hAnsi="Calibri" w:cs="Calibri"/>
          <w:lang w:eastAsia="sk-SK"/>
        </w:rPr>
      </w:pPr>
    </w:p>
    <w:p w14:paraId="6AF15A5B" w14:textId="21EF94D9" w:rsidR="001A0758" w:rsidRDefault="00217CF0" w:rsidP="001A0758">
      <w:pPr>
        <w:spacing w:after="120"/>
        <w:jc w:val="both"/>
        <w:rPr>
          <w:rFonts w:ascii="Calibri" w:hAnsi="Calibri" w:cs="Calibri"/>
          <w:lang w:eastAsia="sk-SK"/>
        </w:rPr>
      </w:pPr>
      <w:sdt>
        <w:sdtPr>
          <w:rPr>
            <w:rFonts w:ascii="Segoe UI Symbol" w:hAnsi="Segoe UI Symbol" w:cs="Segoe UI Symbol"/>
            <w:lang w:eastAsia="sk-SK"/>
          </w:rPr>
          <w:id w:val="-374775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0AE">
            <w:rPr>
              <w:rFonts w:ascii="MS Gothic" w:eastAsia="MS Gothic" w:hAnsi="MS Gothic" w:cs="Segoe UI Symbol" w:hint="eastAsia"/>
              <w:lang w:eastAsia="sk-SK"/>
            </w:rPr>
            <w:t>☐</w:t>
          </w:r>
        </w:sdtContent>
      </w:sdt>
      <w:r w:rsidR="001A0758" w:rsidRPr="001A0758">
        <w:rPr>
          <w:rFonts w:ascii="Calibri" w:hAnsi="Calibri" w:cs="Calibri"/>
          <w:b/>
          <w:bCs/>
          <w:lang w:eastAsia="sk-SK"/>
        </w:rPr>
        <w:t>súhlasí</w:t>
      </w:r>
      <w:r w:rsidR="001A0758" w:rsidRPr="001A0758">
        <w:rPr>
          <w:rFonts w:ascii="Calibri" w:hAnsi="Calibri" w:cs="Calibri"/>
          <w:lang w:eastAsia="sk-SK"/>
        </w:rPr>
        <w:t xml:space="preserve"> so záverom prijímateľa, že pre predmetný výdavok neexistuje realizovateľná alternatívna technológia nevyužívajúca fosílne palivá,</w:t>
      </w:r>
    </w:p>
    <w:p w14:paraId="08E587A2" w14:textId="77777777" w:rsidR="00EA08FE" w:rsidRPr="001A0758" w:rsidRDefault="00EA08FE" w:rsidP="001A0758">
      <w:pPr>
        <w:spacing w:after="120"/>
        <w:jc w:val="both"/>
        <w:rPr>
          <w:rFonts w:ascii="Calibri" w:hAnsi="Calibri" w:cs="Calibri"/>
          <w:lang w:eastAsia="sk-SK"/>
        </w:rPr>
      </w:pPr>
    </w:p>
    <w:p w14:paraId="4824333E" w14:textId="19169959" w:rsidR="001A0758" w:rsidRDefault="00217CF0" w:rsidP="001A0758">
      <w:pPr>
        <w:spacing w:after="120"/>
        <w:jc w:val="both"/>
        <w:rPr>
          <w:rFonts w:ascii="Calibri" w:hAnsi="Calibri" w:cs="Calibri"/>
          <w:lang w:eastAsia="sk-SK"/>
        </w:rPr>
      </w:pPr>
      <w:sdt>
        <w:sdtPr>
          <w:rPr>
            <w:rFonts w:ascii="Segoe UI Symbol" w:hAnsi="Segoe UI Symbol" w:cs="Segoe UI Symbol"/>
            <w:lang w:eastAsia="sk-SK"/>
          </w:rPr>
          <w:id w:val="252863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0AE">
            <w:rPr>
              <w:rFonts w:ascii="MS Gothic" w:eastAsia="MS Gothic" w:hAnsi="MS Gothic" w:cs="Segoe UI Symbol" w:hint="eastAsia"/>
              <w:lang w:eastAsia="sk-SK"/>
            </w:rPr>
            <w:t>☐</w:t>
          </w:r>
        </w:sdtContent>
      </w:sdt>
      <w:r w:rsidR="001A0758" w:rsidRPr="001A0758">
        <w:rPr>
          <w:rFonts w:ascii="Calibri" w:hAnsi="Calibri" w:cs="Calibri"/>
          <w:b/>
          <w:bCs/>
          <w:lang w:eastAsia="sk-SK"/>
        </w:rPr>
        <w:t>nesúhlasí</w:t>
      </w:r>
      <w:r w:rsidR="001A0758" w:rsidRPr="001A0758">
        <w:rPr>
          <w:rFonts w:ascii="Calibri" w:hAnsi="Calibri" w:cs="Calibri"/>
          <w:lang w:eastAsia="sk-SK"/>
        </w:rPr>
        <w:t xml:space="preserve"> so záverom prijímateľa.</w:t>
      </w:r>
    </w:p>
    <w:p w14:paraId="1D8F0450" w14:textId="77777777" w:rsidR="00EA08FE" w:rsidRPr="001A0758" w:rsidRDefault="00EA08FE" w:rsidP="001A0758">
      <w:pPr>
        <w:spacing w:after="120"/>
        <w:jc w:val="both"/>
        <w:rPr>
          <w:rFonts w:ascii="Calibri" w:hAnsi="Calibri" w:cs="Calibri"/>
          <w:lang w:eastAsia="sk-SK"/>
        </w:rPr>
      </w:pPr>
    </w:p>
    <w:p w14:paraId="2FCEB7CD" w14:textId="35446D52" w:rsidR="001A0758" w:rsidRDefault="001A0758" w:rsidP="001A0758">
      <w:pPr>
        <w:spacing w:after="120"/>
        <w:jc w:val="both"/>
        <w:rPr>
          <w:rFonts w:ascii="Calibri" w:hAnsi="Calibri" w:cs="Calibri"/>
          <w:b/>
          <w:bCs/>
          <w:lang w:eastAsia="sk-SK"/>
        </w:rPr>
      </w:pPr>
      <w:r w:rsidRPr="001A0758">
        <w:rPr>
          <w:rFonts w:ascii="Calibri" w:hAnsi="Calibri" w:cs="Calibri"/>
          <w:b/>
          <w:bCs/>
          <w:lang w:eastAsia="sk-SK"/>
        </w:rPr>
        <w:t>Odôvodnenie</w:t>
      </w:r>
      <w:r w:rsidR="00302C4E">
        <w:rPr>
          <w:rFonts w:ascii="Calibri" w:hAnsi="Calibri" w:cs="Calibri"/>
          <w:b/>
          <w:bCs/>
          <w:lang w:eastAsia="sk-SK"/>
        </w:rPr>
        <w:t xml:space="preserve"> </w:t>
      </w:r>
      <w:r w:rsidR="00302C4E" w:rsidRPr="00302C4E">
        <w:rPr>
          <w:rFonts w:ascii="Calibri" w:hAnsi="Calibri" w:cs="Calibri"/>
          <w:lang w:eastAsia="sk-SK"/>
        </w:rPr>
        <w:t>(v prípade nesúhlasu alebo potreby doplnenia)</w:t>
      </w:r>
      <w:r w:rsidRPr="001A0758">
        <w:rPr>
          <w:rFonts w:ascii="Calibri" w:hAnsi="Calibri" w:cs="Calibri"/>
          <w:b/>
          <w:bCs/>
          <w:lang w:eastAsia="sk-SK"/>
        </w:rPr>
        <w:t>:</w:t>
      </w:r>
    </w:p>
    <w:p w14:paraId="642B7223" w14:textId="77777777" w:rsidR="00721D0E" w:rsidRPr="001A0758" w:rsidRDefault="00721D0E" w:rsidP="001A0758">
      <w:pPr>
        <w:spacing w:after="120"/>
        <w:jc w:val="both"/>
        <w:rPr>
          <w:rFonts w:ascii="Calibri" w:hAnsi="Calibri" w:cs="Calibri"/>
          <w:lang w:eastAsia="sk-SK"/>
        </w:rPr>
      </w:pPr>
    </w:p>
    <w:p w14:paraId="7BCBDC1E" w14:textId="77777777" w:rsidR="001A0758" w:rsidRDefault="001A0758">
      <w:pPr>
        <w:spacing w:after="120"/>
        <w:jc w:val="both"/>
        <w:rPr>
          <w:rFonts w:ascii="Calibri" w:hAnsi="Calibri" w:cs="Calibri"/>
          <w:lang w:eastAsia="sk-SK"/>
        </w:rPr>
      </w:pPr>
    </w:p>
    <w:p w14:paraId="536A71FD" w14:textId="75CEF8E1" w:rsidR="00720800" w:rsidRDefault="00EE0A9D">
      <w:pPr>
        <w:spacing w:after="120"/>
        <w:jc w:val="both"/>
        <w:rPr>
          <w:rFonts w:ascii="Calibri" w:hAnsi="Calibri" w:cs="Calibri"/>
          <w:lang w:eastAsia="sk-SK"/>
        </w:rPr>
      </w:pPr>
      <w:r>
        <w:rPr>
          <w:rFonts w:ascii="Calibri" w:hAnsi="Calibri" w:cs="Calibri"/>
          <w:lang w:eastAsia="sk-SK"/>
        </w:rPr>
        <w:t>Dátum:</w:t>
      </w:r>
    </w:p>
    <w:p w14:paraId="3ECC83A5" w14:textId="5DF69662" w:rsidR="00EE0A9D" w:rsidRDefault="00334083">
      <w:pPr>
        <w:spacing w:after="120"/>
        <w:jc w:val="both"/>
        <w:rPr>
          <w:rFonts w:ascii="Calibri" w:hAnsi="Calibri" w:cs="Calibri"/>
          <w:lang w:eastAsia="sk-SK"/>
        </w:rPr>
      </w:pPr>
      <w:r w:rsidRPr="00334083">
        <w:rPr>
          <w:rFonts w:ascii="Calibri" w:hAnsi="Calibri" w:cs="Calibri"/>
          <w:lang w:eastAsia="sk-SK"/>
        </w:rPr>
        <w:t>Meno a priezvisko osoby poskytovateľa:</w:t>
      </w:r>
    </w:p>
    <w:p w14:paraId="038DF065" w14:textId="4FF7F623" w:rsidR="00334083" w:rsidRDefault="00334083">
      <w:pPr>
        <w:spacing w:after="120"/>
        <w:jc w:val="both"/>
        <w:rPr>
          <w:rFonts w:ascii="Calibri" w:hAnsi="Calibri" w:cs="Calibri"/>
          <w:lang w:eastAsia="sk-SK"/>
        </w:rPr>
      </w:pPr>
      <w:r>
        <w:rPr>
          <w:rFonts w:ascii="Calibri" w:hAnsi="Calibri" w:cs="Calibri"/>
          <w:lang w:eastAsia="sk-SK"/>
        </w:rPr>
        <w:t>Funkcia:</w:t>
      </w:r>
    </w:p>
    <w:p w14:paraId="065EE292" w14:textId="7731FEED" w:rsidR="00334083" w:rsidRPr="00B376DD" w:rsidRDefault="00334083">
      <w:pPr>
        <w:spacing w:after="120"/>
        <w:jc w:val="both"/>
        <w:rPr>
          <w:rFonts w:ascii="Calibri" w:hAnsi="Calibri" w:cs="Calibri"/>
          <w:lang w:eastAsia="sk-SK"/>
        </w:rPr>
      </w:pPr>
      <w:r>
        <w:rPr>
          <w:rFonts w:ascii="Calibri" w:hAnsi="Calibri" w:cs="Calibri"/>
          <w:lang w:eastAsia="sk-SK"/>
        </w:rPr>
        <w:t>Podpis:</w:t>
      </w:r>
    </w:p>
    <w:sectPr w:rsidR="00334083" w:rsidRPr="00B376DD" w:rsidSect="0011036E">
      <w:headerReference w:type="default" r:id="rId8"/>
      <w:footnotePr>
        <w:numRestart w:val="eachSect"/>
      </w:footnotePr>
      <w:pgSz w:w="12240" w:h="15840"/>
      <w:pgMar w:top="170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ACCAB" w14:textId="77777777" w:rsidR="00217CF0" w:rsidRPr="00BE3328" w:rsidRDefault="00217CF0" w:rsidP="009C7F0A">
      <w:pPr>
        <w:spacing w:after="0"/>
      </w:pPr>
      <w:r w:rsidRPr="00BE3328">
        <w:separator/>
      </w:r>
    </w:p>
  </w:endnote>
  <w:endnote w:type="continuationSeparator" w:id="0">
    <w:p w14:paraId="78997CFC" w14:textId="77777777" w:rsidR="00217CF0" w:rsidRPr="00BE3328" w:rsidRDefault="00217CF0" w:rsidP="009C7F0A">
      <w:pPr>
        <w:spacing w:after="0"/>
      </w:pPr>
      <w:r w:rsidRPr="00BE33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66F44" w14:textId="77777777" w:rsidR="00217CF0" w:rsidRPr="00BE3328" w:rsidRDefault="00217CF0" w:rsidP="009C7F0A">
      <w:pPr>
        <w:spacing w:after="0"/>
      </w:pPr>
      <w:r w:rsidRPr="00BE3328">
        <w:separator/>
      </w:r>
    </w:p>
  </w:footnote>
  <w:footnote w:type="continuationSeparator" w:id="0">
    <w:p w14:paraId="02A382F1" w14:textId="77777777" w:rsidR="00217CF0" w:rsidRPr="00BE3328" w:rsidRDefault="00217CF0" w:rsidP="009C7F0A">
      <w:pPr>
        <w:spacing w:after="0"/>
      </w:pPr>
      <w:r w:rsidRPr="00BE3328">
        <w:continuationSeparator/>
      </w:r>
    </w:p>
  </w:footnote>
  <w:footnote w:id="1">
    <w:p w14:paraId="0E320AA3" w14:textId="3742D476" w:rsidR="007270B7" w:rsidRDefault="007270B7">
      <w:pPr>
        <w:pStyle w:val="Textpoznmkypodiarou"/>
      </w:pPr>
      <w:r w:rsidRPr="00FA01B5">
        <w:rPr>
          <w:rStyle w:val="Odkaznapoznmkupodiarou"/>
        </w:rPr>
        <w:footnoteRef/>
      </w:r>
      <w:r w:rsidRPr="00FA01B5">
        <w:t xml:space="preserve"> </w:t>
      </w:r>
      <w:r w:rsidR="00710B93" w:rsidRPr="00FA01B5">
        <w:rPr>
          <w:rFonts w:ascii="Calibri" w:hAnsi="Calibri" w:cs="Calibri"/>
          <w:bCs/>
          <w:sz w:val="18"/>
          <w:szCs w:val="18"/>
          <w:lang w:eastAsia="sk-SK"/>
        </w:rPr>
        <w:t>R</w:t>
      </w:r>
      <w:r w:rsidRPr="00FA01B5">
        <w:rPr>
          <w:rFonts w:ascii="Calibri" w:hAnsi="Calibri" w:cs="Calibri"/>
          <w:bCs/>
          <w:sz w:val="18"/>
          <w:szCs w:val="18"/>
          <w:lang w:eastAsia="sk-SK"/>
        </w:rPr>
        <w:t>ozpočet projektu, napr. 023 – dopravné prostriedky</w:t>
      </w:r>
    </w:p>
  </w:footnote>
  <w:footnote w:id="2">
    <w:p w14:paraId="66AC9D37" w14:textId="77777777" w:rsidR="001C1DFC" w:rsidRPr="00FE3E97" w:rsidRDefault="001C1DFC" w:rsidP="00890E67">
      <w:pPr>
        <w:pStyle w:val="Textpoznmkypodiarou"/>
        <w:ind w:left="142" w:right="-142" w:hanging="142"/>
        <w:jc w:val="both"/>
        <w:rPr>
          <w:rFonts w:ascii="Calibri" w:hAnsi="Calibri" w:cs="Calibri"/>
          <w:highlight w:val="yellow"/>
        </w:rPr>
      </w:pPr>
      <w:r w:rsidRPr="00FE3E97">
        <w:rPr>
          <w:rStyle w:val="Odkaznapoznmkupodiarou"/>
          <w:rFonts w:ascii="Calibri" w:hAnsi="Calibri" w:cs="Calibri"/>
          <w:sz w:val="18"/>
        </w:rPr>
        <w:footnoteRef/>
      </w:r>
      <w:r w:rsidRPr="00FE3E97">
        <w:rPr>
          <w:rStyle w:val="Odkaznapoznmkupodiarou"/>
          <w:rFonts w:ascii="Calibri" w:hAnsi="Calibri" w:cs="Calibri"/>
          <w:sz w:val="18"/>
        </w:rPr>
        <w:t xml:space="preserve"> </w:t>
      </w:r>
      <w:r w:rsidRPr="00FE3E97">
        <w:rPr>
          <w:rFonts w:ascii="Calibri" w:hAnsi="Calibri" w:cs="Calibri"/>
          <w:sz w:val="18"/>
        </w:rPr>
        <w:tab/>
        <w:t>V zmysle podrobného rozpočtu projektu.</w:t>
      </w:r>
    </w:p>
  </w:footnote>
  <w:footnote w:id="3">
    <w:p w14:paraId="5A873102" w14:textId="1EB76C83" w:rsidR="00692CEB" w:rsidRDefault="00261661" w:rsidP="002667E2">
      <w:pPr>
        <w:pStyle w:val="Textpoznmkypodiarou"/>
        <w:jc w:val="both"/>
        <w:rPr>
          <w:rFonts w:ascii="Calibri" w:hAnsi="Calibri" w:cs="Calibri"/>
          <w:sz w:val="18"/>
        </w:rPr>
      </w:pPr>
      <w:r>
        <w:rPr>
          <w:rStyle w:val="Odkaznapoznmkupodiarou"/>
        </w:rPr>
        <w:footnoteRef/>
      </w:r>
      <w:r>
        <w:t xml:space="preserve"> </w:t>
      </w:r>
      <w:r w:rsidR="00BA711C" w:rsidRPr="00BA711C">
        <w:rPr>
          <w:rFonts w:ascii="Calibri" w:hAnsi="Calibri" w:cs="Calibri"/>
          <w:sz w:val="18"/>
        </w:rPr>
        <w:t xml:space="preserve">Pri </w:t>
      </w:r>
      <w:r w:rsidR="00E12F0C">
        <w:rPr>
          <w:rFonts w:ascii="Calibri" w:hAnsi="Calibri" w:cs="Calibri"/>
          <w:sz w:val="18"/>
        </w:rPr>
        <w:t xml:space="preserve">motorových </w:t>
      </w:r>
      <w:r w:rsidR="00BA711C" w:rsidRPr="00BA711C">
        <w:rPr>
          <w:rFonts w:ascii="Calibri" w:hAnsi="Calibri" w:cs="Calibri"/>
          <w:sz w:val="18"/>
        </w:rPr>
        <w:t>vozidlách sa uvedie kategória vozidla podľa príslušnej legislatívy (napr. pri poľnohospodárskych a lesných vozidlách</w:t>
      </w:r>
      <w:r w:rsidR="00BA711C">
        <w:rPr>
          <w:rFonts w:ascii="Calibri" w:hAnsi="Calibri" w:cs="Calibri"/>
          <w:sz w:val="18"/>
        </w:rPr>
        <w:t xml:space="preserve"> ako sú traktor</w:t>
      </w:r>
      <w:r w:rsidR="00A2377D">
        <w:rPr>
          <w:rFonts w:ascii="Calibri" w:hAnsi="Calibri" w:cs="Calibri"/>
          <w:sz w:val="18"/>
        </w:rPr>
        <w:t>y</w:t>
      </w:r>
      <w:r w:rsidR="00BA711C" w:rsidRPr="00BA711C">
        <w:rPr>
          <w:rFonts w:ascii="Calibri" w:hAnsi="Calibri" w:cs="Calibri"/>
          <w:sz w:val="18"/>
        </w:rPr>
        <w:t xml:space="preserve"> kategória T, C, R alebo S, pri </w:t>
      </w:r>
      <w:r w:rsidR="008E0AB0">
        <w:rPr>
          <w:rFonts w:ascii="Calibri" w:hAnsi="Calibri" w:cs="Calibri"/>
          <w:sz w:val="18"/>
        </w:rPr>
        <w:t>nákladných</w:t>
      </w:r>
      <w:r w:rsidR="00BA711C" w:rsidRPr="00BA711C">
        <w:rPr>
          <w:rFonts w:ascii="Calibri" w:hAnsi="Calibri" w:cs="Calibri"/>
          <w:sz w:val="18"/>
        </w:rPr>
        <w:t xml:space="preserve"> motorových vozidlách kategória napr. N2).</w:t>
      </w:r>
    </w:p>
    <w:p w14:paraId="4976E571" w14:textId="5E616C5E" w:rsidR="00261661" w:rsidRDefault="002B7531" w:rsidP="002667E2">
      <w:pPr>
        <w:pStyle w:val="Textpoznmkypodiarou"/>
        <w:jc w:val="both"/>
      </w:pPr>
      <w:r w:rsidRPr="002B7531">
        <w:rPr>
          <w:rFonts w:ascii="Calibri" w:hAnsi="Calibri" w:cs="Calibri"/>
          <w:sz w:val="18"/>
        </w:rPr>
        <w:t xml:space="preserve">Pri zariadeniach sa uvádza typ alebo druh spotrebiča v súlade s technickou dokumentáciou stacionárneho zariadenia (napr. veľkokapacitný plynový </w:t>
      </w:r>
      <w:r w:rsidRPr="002B7531">
        <w:rPr>
          <w:rFonts w:ascii="Calibri" w:hAnsi="Calibri" w:cs="Calibri"/>
          <w:sz w:val="18"/>
        </w:rPr>
        <w:t>gastro sporák, modulárne plynové varné zariadenie alebo samostatne stojaca plynová varná stolička).</w:t>
      </w:r>
      <w:r w:rsidR="00261661">
        <w:rPr>
          <w:rFonts w:ascii="Calibri" w:hAnsi="Calibri" w:cs="Calibri"/>
          <w:sz w:val="18"/>
          <w:szCs w:val="18"/>
        </w:rPr>
        <w:t xml:space="preserve"> </w:t>
      </w:r>
    </w:p>
  </w:footnote>
  <w:footnote w:id="4">
    <w:p w14:paraId="6673D05A" w14:textId="32E94503" w:rsidR="00FD7322" w:rsidRDefault="00FD7322" w:rsidP="000200D5">
      <w:pPr>
        <w:pStyle w:val="Textpoznmkypodiarou"/>
        <w:ind w:left="142" w:right="-142" w:hanging="142"/>
        <w:jc w:val="both"/>
      </w:pPr>
      <w:r w:rsidRPr="00FE3E97">
        <w:rPr>
          <w:rStyle w:val="Odkaznapoznmkupodiarou"/>
          <w:rFonts w:ascii="Calibri" w:hAnsi="Calibri" w:cs="Calibri"/>
          <w:sz w:val="14"/>
          <w:szCs w:val="14"/>
          <w:vertAlign w:val="baseline"/>
        </w:rPr>
        <w:footnoteRef/>
      </w:r>
      <w:r w:rsidRPr="00FE3E97">
        <w:rPr>
          <w:rStyle w:val="Odkaznapoznmkupodiarou"/>
          <w:rFonts w:ascii="Calibri" w:hAnsi="Calibri" w:cs="Calibri"/>
          <w:sz w:val="14"/>
          <w:szCs w:val="14"/>
          <w:vertAlign w:val="baseline"/>
        </w:rPr>
        <w:t xml:space="preserve"> </w:t>
      </w:r>
      <w:r w:rsidRPr="00FE3E97">
        <w:rPr>
          <w:rStyle w:val="Odkaznapoznmkupodiarou"/>
          <w:rFonts w:ascii="Calibri" w:hAnsi="Calibri" w:cs="Calibri"/>
          <w:sz w:val="18"/>
          <w:szCs w:val="18"/>
          <w:vertAlign w:val="baseline"/>
        </w:rPr>
        <w:tab/>
      </w:r>
      <w:r w:rsidR="00920DA3" w:rsidRPr="00920DA3">
        <w:rPr>
          <w:rFonts w:ascii="Calibri" w:hAnsi="Calibri" w:cs="Calibri"/>
          <w:sz w:val="18"/>
        </w:rPr>
        <w:t xml:space="preserve">Pri sporákoch: typ média a príkon (napr. spaľovanie plynného fosílneho paliva – zemný plyn/LPG, menovitý tepelný príkon v kW). </w:t>
      </w:r>
      <w:r w:rsidR="00834CBE" w:rsidRPr="00834CBE">
        <w:rPr>
          <w:rFonts w:ascii="Calibri" w:hAnsi="Calibri" w:cs="Calibri"/>
          <w:sz w:val="18"/>
        </w:rPr>
        <w:t>Pri motorových vozidlách a mobilných strojoch</w:t>
      </w:r>
      <w:r w:rsidR="006204AA" w:rsidRPr="006204AA">
        <w:rPr>
          <w:rFonts w:ascii="Calibri" w:hAnsi="Calibri" w:cs="Calibri"/>
          <w:sz w:val="18"/>
        </w:rPr>
        <w:t xml:space="preserve"> </w:t>
      </w:r>
      <w:r w:rsidR="00AA0961">
        <w:rPr>
          <w:rFonts w:ascii="Calibri" w:hAnsi="Calibri" w:cs="Calibri"/>
          <w:sz w:val="18"/>
        </w:rPr>
        <w:t>(</w:t>
      </w:r>
      <w:r w:rsidR="00423D33">
        <w:rPr>
          <w:rFonts w:ascii="Calibri" w:hAnsi="Calibri" w:cs="Calibri"/>
          <w:sz w:val="18"/>
        </w:rPr>
        <w:t xml:space="preserve">napr. </w:t>
      </w:r>
      <w:r w:rsidR="006204AA" w:rsidRPr="006204AA">
        <w:rPr>
          <w:rFonts w:ascii="Calibri" w:hAnsi="Calibri" w:cs="Calibri"/>
          <w:sz w:val="18"/>
        </w:rPr>
        <w:t>traktor</w:t>
      </w:r>
      <w:r w:rsidR="00AA0961">
        <w:rPr>
          <w:rFonts w:ascii="Calibri" w:hAnsi="Calibri" w:cs="Calibri"/>
          <w:sz w:val="18"/>
        </w:rPr>
        <w:t>)</w:t>
      </w:r>
      <w:r w:rsidR="006204AA">
        <w:rPr>
          <w:rFonts w:ascii="Calibri" w:hAnsi="Calibri" w:cs="Calibri"/>
          <w:sz w:val="18"/>
        </w:rPr>
        <w:t xml:space="preserve"> </w:t>
      </w:r>
      <w:r w:rsidR="009F4005">
        <w:rPr>
          <w:rFonts w:ascii="Calibri" w:hAnsi="Calibri" w:cs="Calibri"/>
          <w:sz w:val="18"/>
        </w:rPr>
        <w:t xml:space="preserve">sa uvedie </w:t>
      </w:r>
      <w:r w:rsidR="009F4005" w:rsidRPr="009F4005">
        <w:rPr>
          <w:rFonts w:ascii="Calibri" w:hAnsi="Calibri" w:cs="Calibri"/>
          <w:sz w:val="18"/>
        </w:rPr>
        <w:t>druh motora, menovitý výkon motora (kW alebo HP) a emisná norma (napr. Stage V)</w:t>
      </w:r>
      <w:r w:rsidR="009F4005">
        <w:rPr>
          <w:rFonts w:ascii="Calibri" w:hAnsi="Calibri" w:cs="Calibri"/>
          <w:sz w:val="18"/>
        </w:rPr>
        <w:t>,</w:t>
      </w:r>
      <w:r w:rsidR="00920DA3" w:rsidRPr="00920DA3">
        <w:rPr>
          <w:rFonts w:ascii="Calibri" w:hAnsi="Calibri" w:cs="Calibri"/>
          <w:sz w:val="18"/>
        </w:rPr>
        <w:t xml:space="preserve"> prípadne deklarovaná kompatibilita s palivom HVO. </w:t>
      </w:r>
    </w:p>
  </w:footnote>
  <w:footnote w:id="5">
    <w:p w14:paraId="4F08B434" w14:textId="219E33B9" w:rsidR="000E2404" w:rsidRPr="000E1221" w:rsidRDefault="000E2404" w:rsidP="000E2404">
      <w:pPr>
        <w:spacing w:after="120"/>
        <w:ind w:left="142" w:hanging="142"/>
        <w:jc w:val="both"/>
        <w:rPr>
          <w:rFonts w:ascii="Calibri" w:hAnsi="Calibri" w:cs="Calibri"/>
          <w:sz w:val="18"/>
          <w:szCs w:val="18"/>
          <w:lang w:eastAsia="sk-SK"/>
        </w:rPr>
      </w:pPr>
      <w:r>
        <w:rPr>
          <w:rStyle w:val="Odkaznapoznmkupodiarou"/>
        </w:rPr>
        <w:footnoteRef/>
      </w:r>
      <w:r>
        <w:t xml:space="preserve"> 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Pokiaľ </w:t>
      </w:r>
      <w:r w:rsidR="00A10160">
        <w:rPr>
          <w:rFonts w:ascii="Calibri" w:hAnsi="Calibri" w:cs="Calibri"/>
          <w:sz w:val="18"/>
          <w:szCs w:val="18"/>
          <w:lang w:eastAsia="sk-SK"/>
        </w:rPr>
        <w:t>sú</w:t>
      </w:r>
      <w:r w:rsidR="00A10160" w:rsidRPr="000E1221">
        <w:rPr>
          <w:rFonts w:ascii="Calibri" w:hAnsi="Calibri" w:cs="Calibri"/>
          <w:sz w:val="18"/>
          <w:szCs w:val="18"/>
          <w:lang w:eastAsia="sk-SK"/>
        </w:rPr>
        <w:t xml:space="preserve"> </w:t>
      </w:r>
      <w:r w:rsidRPr="000E1221">
        <w:rPr>
          <w:rFonts w:ascii="Calibri" w:hAnsi="Calibri" w:cs="Calibri"/>
          <w:sz w:val="18"/>
          <w:szCs w:val="18"/>
          <w:lang w:eastAsia="sk-SK"/>
        </w:rPr>
        <w:t>vyjadreni</w:t>
      </w:r>
      <w:r w:rsidR="00A10160">
        <w:rPr>
          <w:rFonts w:ascii="Calibri" w:hAnsi="Calibri" w:cs="Calibri"/>
          <w:sz w:val="18"/>
          <w:szCs w:val="18"/>
          <w:lang w:eastAsia="sk-SK"/>
        </w:rPr>
        <w:t>a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 prijímateľa na kritéri</w:t>
      </w:r>
      <w:r w:rsidR="00ED7E0A">
        <w:rPr>
          <w:rFonts w:ascii="Calibri" w:hAnsi="Calibri" w:cs="Calibri"/>
          <w:sz w:val="18"/>
          <w:szCs w:val="18"/>
          <w:lang w:eastAsia="sk-SK"/>
        </w:rPr>
        <w:t>á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 posudzovania č. 1 – 4  kladné („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ÁNO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“),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alternatív</w:t>
      </w:r>
      <w:r w:rsidR="00A10160">
        <w:rPr>
          <w:rFonts w:ascii="Calibri" w:hAnsi="Calibri" w:cs="Calibri"/>
          <w:b/>
          <w:bCs/>
          <w:sz w:val="18"/>
          <w:szCs w:val="18"/>
          <w:lang w:eastAsia="sk-SK"/>
        </w:rPr>
        <w:t>n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a</w:t>
      </w:r>
      <w:r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Pr="009677C7">
        <w:rPr>
          <w:rFonts w:ascii="Calibri" w:hAnsi="Calibri" w:cs="Calibri"/>
          <w:b/>
          <w:bCs/>
          <w:sz w:val="18"/>
          <w:szCs w:val="18"/>
          <w:lang w:eastAsia="sk-SK"/>
        </w:rPr>
        <w:t>technológ</w:t>
      </w:r>
      <w:r>
        <w:rPr>
          <w:rFonts w:ascii="Calibri" w:hAnsi="Calibri" w:cs="Calibri"/>
          <w:b/>
          <w:bCs/>
          <w:sz w:val="18"/>
          <w:szCs w:val="18"/>
          <w:lang w:eastAsia="sk-SK"/>
        </w:rPr>
        <w:t>ia</w:t>
      </w:r>
      <w:r w:rsidRPr="009677C7">
        <w:rPr>
          <w:rFonts w:ascii="Calibri" w:hAnsi="Calibri" w:cs="Calibri"/>
          <w:b/>
          <w:bCs/>
          <w:sz w:val="18"/>
          <w:szCs w:val="18"/>
          <w:lang w:eastAsia="sk-SK"/>
        </w:rPr>
        <w:t xml:space="preserve"> nevyužívajúc</w:t>
      </w:r>
      <w:r w:rsidR="00A10160">
        <w:rPr>
          <w:rFonts w:ascii="Calibri" w:hAnsi="Calibri" w:cs="Calibri"/>
          <w:b/>
          <w:bCs/>
          <w:sz w:val="18"/>
          <w:szCs w:val="18"/>
          <w:lang w:eastAsia="sk-SK"/>
        </w:rPr>
        <w:t>a</w:t>
      </w:r>
      <w:r w:rsidRPr="009677C7">
        <w:rPr>
          <w:rFonts w:ascii="Calibri" w:hAnsi="Calibri" w:cs="Calibri"/>
          <w:b/>
          <w:bCs/>
          <w:sz w:val="18"/>
          <w:szCs w:val="18"/>
          <w:lang w:eastAsia="sk-SK"/>
        </w:rPr>
        <w:t xml:space="preserve"> fosílne palivá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sa považuje</w:t>
      </w:r>
      <w:r>
        <w:rPr>
          <w:rFonts w:ascii="Calibri" w:hAnsi="Calibri" w:cs="Calibri"/>
          <w:b/>
          <w:bCs/>
          <w:sz w:val="18"/>
          <w:szCs w:val="18"/>
          <w:lang w:eastAsia="sk-SK"/>
        </w:rPr>
        <w:t xml:space="preserve"> z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a životaschopnú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 a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prijímateľ je povinný ju obstarať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.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V takom prípade s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>a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 xml:space="preserve"> výdav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>ok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="00A10160">
        <w:rPr>
          <w:rFonts w:ascii="Calibri" w:hAnsi="Calibri" w:cs="Calibri"/>
          <w:b/>
          <w:bCs/>
          <w:sz w:val="18"/>
          <w:szCs w:val="18"/>
          <w:lang w:eastAsia="sk-SK"/>
        </w:rPr>
        <w:t>využívajúc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>i</w:t>
      </w:r>
      <w:r w:rsidR="00A10160" w:rsidRPr="000E1221"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fosílne palivá</w:t>
      </w:r>
      <w:r w:rsidR="00A10160"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="00C06252">
        <w:rPr>
          <w:rFonts w:ascii="Calibri" w:hAnsi="Calibri" w:cs="Calibri"/>
          <w:b/>
          <w:bCs/>
          <w:sz w:val="18"/>
          <w:szCs w:val="18"/>
          <w:lang w:eastAsia="sk-SK"/>
        </w:rPr>
        <w:t>považ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>uje</w:t>
      </w:r>
      <w:r w:rsidR="00C06252">
        <w:rPr>
          <w:rFonts w:ascii="Calibri" w:hAnsi="Calibri" w:cs="Calibri"/>
          <w:b/>
          <w:bCs/>
          <w:sz w:val="18"/>
          <w:szCs w:val="18"/>
          <w:lang w:eastAsia="sk-SK"/>
        </w:rPr>
        <w:t xml:space="preserve"> zo strany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 xml:space="preserve"> sprostredkovateľského orgánu pre Program Slovensko</w:t>
      </w:r>
      <w:r w:rsidR="00C06252"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>(</w:t>
      </w:r>
      <w:r w:rsidR="00C06252">
        <w:rPr>
          <w:rFonts w:ascii="Calibri" w:hAnsi="Calibri" w:cs="Calibri"/>
          <w:b/>
          <w:bCs/>
          <w:sz w:val="18"/>
          <w:szCs w:val="18"/>
          <w:lang w:eastAsia="sk-SK"/>
        </w:rPr>
        <w:t>SO pre P SK</w:t>
      </w:r>
      <w:r w:rsidR="00545D84">
        <w:rPr>
          <w:rFonts w:ascii="Calibri" w:hAnsi="Calibri" w:cs="Calibri"/>
          <w:b/>
          <w:bCs/>
          <w:sz w:val="18"/>
          <w:szCs w:val="18"/>
          <w:lang w:eastAsia="sk-SK"/>
        </w:rPr>
        <w:t>)</w:t>
      </w:r>
      <w:r w:rsidR="00C06252" w:rsidRPr="00C06252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 xml:space="preserve"> </w:t>
      </w:r>
      <w:r w:rsidR="00545D84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 xml:space="preserve">za </w:t>
      </w:r>
      <w:r w:rsidRPr="00877B74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>neoprávnen</w:t>
      </w:r>
      <w:r w:rsidR="00545D84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>ý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.  </w:t>
      </w:r>
    </w:p>
    <w:p w14:paraId="1BF61253" w14:textId="2C028E8F" w:rsidR="000E2404" w:rsidRPr="000E1221" w:rsidRDefault="000E2404" w:rsidP="000E2404">
      <w:pPr>
        <w:spacing w:after="120"/>
        <w:ind w:left="142"/>
        <w:jc w:val="both"/>
        <w:rPr>
          <w:rFonts w:ascii="Calibri" w:hAnsi="Calibri" w:cs="Calibri"/>
          <w:sz w:val="18"/>
          <w:szCs w:val="18"/>
          <w:lang w:eastAsia="sk-SK"/>
        </w:rPr>
      </w:pPr>
      <w:r w:rsidRPr="000E1221">
        <w:rPr>
          <w:rFonts w:ascii="Calibri" w:hAnsi="Calibri" w:cs="Calibri"/>
          <w:sz w:val="18"/>
          <w:szCs w:val="18"/>
          <w:lang w:eastAsia="sk-SK"/>
        </w:rPr>
        <w:t xml:space="preserve">Pokiaľ je </w:t>
      </w:r>
      <w:r w:rsidRPr="00877B74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 xml:space="preserve">minimálne jedno </w:t>
      </w:r>
      <w:r w:rsidRPr="000E1221">
        <w:rPr>
          <w:rFonts w:ascii="Calibri" w:hAnsi="Calibri" w:cs="Calibri"/>
          <w:sz w:val="18"/>
          <w:szCs w:val="18"/>
          <w:lang w:eastAsia="sk-SK"/>
        </w:rPr>
        <w:t>kritérium posudzovania č. 1 – 4  označené ako záporné („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NIE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“),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alternatív</w:t>
      </w:r>
      <w:r w:rsidR="00A10160">
        <w:rPr>
          <w:rFonts w:ascii="Calibri" w:hAnsi="Calibri" w:cs="Calibri"/>
          <w:b/>
          <w:bCs/>
          <w:sz w:val="18"/>
          <w:szCs w:val="18"/>
          <w:lang w:eastAsia="sk-SK"/>
        </w:rPr>
        <w:t>n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a</w:t>
      </w:r>
      <w:r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Pr="009677C7">
        <w:rPr>
          <w:rFonts w:ascii="Calibri" w:hAnsi="Calibri" w:cs="Calibri"/>
          <w:b/>
          <w:bCs/>
          <w:sz w:val="18"/>
          <w:szCs w:val="18"/>
          <w:lang w:eastAsia="sk-SK"/>
        </w:rPr>
        <w:t>technológ</w:t>
      </w:r>
      <w:r>
        <w:rPr>
          <w:rFonts w:ascii="Calibri" w:hAnsi="Calibri" w:cs="Calibri"/>
          <w:b/>
          <w:bCs/>
          <w:sz w:val="18"/>
          <w:szCs w:val="18"/>
          <w:lang w:eastAsia="sk-SK"/>
        </w:rPr>
        <w:t>ia</w:t>
      </w:r>
      <w:r w:rsidRPr="009677C7">
        <w:rPr>
          <w:rFonts w:ascii="Calibri" w:hAnsi="Calibri" w:cs="Calibri"/>
          <w:b/>
          <w:bCs/>
          <w:sz w:val="18"/>
          <w:szCs w:val="18"/>
          <w:lang w:eastAsia="sk-SK"/>
        </w:rPr>
        <w:t xml:space="preserve"> nevyužívajúc</w:t>
      </w:r>
      <w:r w:rsidR="00A10160">
        <w:rPr>
          <w:rFonts w:ascii="Calibri" w:hAnsi="Calibri" w:cs="Calibri"/>
          <w:b/>
          <w:bCs/>
          <w:sz w:val="18"/>
          <w:szCs w:val="18"/>
          <w:lang w:eastAsia="sk-SK"/>
        </w:rPr>
        <w:t>a</w:t>
      </w:r>
      <w:r w:rsidRPr="009677C7">
        <w:rPr>
          <w:rFonts w:ascii="Calibri" w:hAnsi="Calibri" w:cs="Calibri"/>
          <w:b/>
          <w:bCs/>
          <w:sz w:val="18"/>
          <w:szCs w:val="18"/>
          <w:lang w:eastAsia="sk-SK"/>
        </w:rPr>
        <w:t xml:space="preserve"> fosílne palivá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 xml:space="preserve"> sa </w:t>
      </w:r>
      <w:r w:rsidR="00C06252" w:rsidRPr="00877B74">
        <w:rPr>
          <w:rFonts w:ascii="Calibri" w:hAnsi="Calibri" w:cs="Calibri"/>
          <w:b/>
          <w:bCs/>
          <w:sz w:val="18"/>
          <w:szCs w:val="18"/>
          <w:lang w:eastAsia="sk-SK"/>
        </w:rPr>
        <w:t>za predpokladu relevantného odôvodnenia</w:t>
      </w:r>
      <w:r w:rsidR="00C06252" w:rsidRPr="000E1221">
        <w:rPr>
          <w:rFonts w:ascii="Calibri" w:hAnsi="Calibri" w:cs="Calibri"/>
          <w:b/>
          <w:bCs/>
          <w:sz w:val="18"/>
          <w:szCs w:val="18"/>
          <w:lang w:eastAsia="sk-SK"/>
        </w:rPr>
        <w:t xml:space="preserve">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 xml:space="preserve">považuje za neživotaschopnú a výdavok </w:t>
      </w:r>
      <w:r>
        <w:rPr>
          <w:rFonts w:ascii="Calibri" w:hAnsi="Calibri" w:cs="Calibri"/>
          <w:b/>
          <w:bCs/>
          <w:sz w:val="18"/>
          <w:szCs w:val="18"/>
          <w:lang w:eastAsia="sk-SK"/>
        </w:rPr>
        <w:t xml:space="preserve">na </w:t>
      </w:r>
      <w:r w:rsidRPr="000E1221">
        <w:rPr>
          <w:rFonts w:ascii="Calibri" w:hAnsi="Calibri" w:cs="Calibri"/>
          <w:b/>
          <w:bCs/>
          <w:sz w:val="18"/>
          <w:szCs w:val="18"/>
          <w:lang w:eastAsia="sk-SK"/>
        </w:rPr>
        <w:t>zariadenie využívajúce fosílne palivá</w:t>
      </w:r>
      <w:r w:rsidRPr="000E1221">
        <w:rPr>
          <w:rFonts w:ascii="Calibri" w:hAnsi="Calibri" w:cs="Calibri"/>
          <w:color w:val="808080" w:themeColor="background1" w:themeShade="80"/>
          <w:sz w:val="18"/>
          <w:szCs w:val="18"/>
        </w:rPr>
        <w:t xml:space="preserve"> </w:t>
      </w:r>
      <w:r w:rsidR="00C06252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>sa považuje z</w:t>
      </w:r>
      <w:r w:rsidR="00C06252">
        <w:rPr>
          <w:rFonts w:ascii="Calibri" w:hAnsi="Calibri" w:cs="Calibri"/>
          <w:b/>
          <w:bCs/>
          <w:sz w:val="18"/>
          <w:szCs w:val="18"/>
          <w:lang w:eastAsia="sk-SK"/>
        </w:rPr>
        <w:t>o strany SO pre P SK</w:t>
      </w:r>
      <w:r w:rsidR="00C06252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 xml:space="preserve"> za </w:t>
      </w:r>
      <w:r w:rsidRPr="00877B74">
        <w:rPr>
          <w:rFonts w:ascii="Calibri" w:hAnsi="Calibri" w:cs="Calibri"/>
          <w:b/>
          <w:bCs/>
          <w:sz w:val="18"/>
          <w:szCs w:val="18"/>
          <w:u w:val="single"/>
          <w:lang w:eastAsia="sk-SK"/>
        </w:rPr>
        <w:t>oprávnený</w:t>
      </w:r>
      <w:r w:rsidRPr="000E1221">
        <w:rPr>
          <w:rFonts w:ascii="Calibri" w:hAnsi="Calibri" w:cs="Calibri"/>
          <w:sz w:val="18"/>
          <w:szCs w:val="18"/>
          <w:lang w:eastAsia="sk-SK"/>
        </w:rPr>
        <w:t xml:space="preserve"> .</w:t>
      </w:r>
    </w:p>
    <w:p w14:paraId="4A29AF0D" w14:textId="77777777" w:rsidR="000E2404" w:rsidRDefault="000E2404" w:rsidP="000E2404">
      <w:pPr>
        <w:pStyle w:val="Textpoznmkypodiarou"/>
      </w:pPr>
    </w:p>
  </w:footnote>
  <w:footnote w:id="6">
    <w:p w14:paraId="3A7F31C3" w14:textId="6A92571D" w:rsidR="00D03E55" w:rsidRDefault="00D03E55" w:rsidP="00D03E55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D03E55">
        <w:rPr>
          <w:rFonts w:ascii="Calibri" w:hAnsi="Calibri" w:cs="Calibri"/>
          <w:sz w:val="18"/>
          <w:szCs w:val="18"/>
        </w:rPr>
        <w:t xml:space="preserve">Označením možnosti </w:t>
      </w:r>
      <w:r w:rsidRPr="00D03E55">
        <w:rPr>
          <w:rFonts w:ascii="Calibri" w:hAnsi="Calibri" w:cs="Calibri"/>
          <w:b/>
          <w:bCs/>
          <w:sz w:val="18"/>
          <w:szCs w:val="18"/>
        </w:rPr>
        <w:t>„ÁNO“</w:t>
      </w:r>
      <w:r w:rsidRPr="00D03E55">
        <w:rPr>
          <w:rFonts w:ascii="Calibri" w:hAnsi="Calibri" w:cs="Calibri"/>
          <w:sz w:val="18"/>
          <w:szCs w:val="18"/>
        </w:rPr>
        <w:t xml:space="preserve"> prijímateľ potvrdzuje, že po vykonanom posúdení </w:t>
      </w:r>
      <w:r w:rsidRPr="00D03E55">
        <w:rPr>
          <w:rFonts w:ascii="Calibri" w:hAnsi="Calibri" w:cs="Calibri"/>
          <w:b/>
          <w:bCs/>
          <w:sz w:val="18"/>
          <w:szCs w:val="18"/>
        </w:rPr>
        <w:t>neexistuje</w:t>
      </w:r>
      <w:r w:rsidRPr="00D03E55">
        <w:rPr>
          <w:rFonts w:ascii="Calibri" w:hAnsi="Calibri" w:cs="Calibri"/>
          <w:sz w:val="18"/>
          <w:szCs w:val="18"/>
        </w:rPr>
        <w:t xml:space="preserve"> realizovateľná alternatívna technológia nevyužívajúca fosílne palivá, ktorá by umožnila dosiahnuť cieľ investície</w:t>
      </w:r>
      <w:r w:rsidRPr="00D03E55">
        <w:t>.</w:t>
      </w:r>
    </w:p>
    <w:p w14:paraId="14215CE9" w14:textId="62D161B2" w:rsidR="0058490F" w:rsidRDefault="0058490F" w:rsidP="00D03E55">
      <w:pPr>
        <w:pStyle w:val="Textpoznmkypodiarou"/>
        <w:jc w:val="both"/>
      </w:pPr>
      <w:r w:rsidRPr="00877B74">
        <w:rPr>
          <w:rFonts w:ascii="Calibri" w:hAnsi="Calibri" w:cs="Calibri"/>
          <w:sz w:val="18"/>
          <w:szCs w:val="18"/>
        </w:rPr>
        <w:t>Prijímateľ potvrdí oprávnenosť výdavku na fosílne zariadenie (vyznačí „ÁNO“), ak je v kritériách č. 1 – 4 minimálne jedno vyjadrenie záporné („NIE“) a neexistencia životaschopnej alternatívy je relevantne odôvodnená.</w:t>
      </w:r>
    </w:p>
  </w:footnote>
  <w:footnote w:id="7">
    <w:p w14:paraId="098B00D6" w14:textId="2ACA8282" w:rsidR="00162C90" w:rsidRDefault="00162C90" w:rsidP="009A742E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="002902B9" w:rsidRPr="002902B9">
        <w:rPr>
          <w:rFonts w:ascii="Calibri" w:hAnsi="Calibri" w:cs="Calibri"/>
          <w:sz w:val="18"/>
          <w:szCs w:val="18"/>
        </w:rPr>
        <w:t>Poskytovateľ preskúma vyjadrenie prijímateľa, predložené prílohy a overí, či prijímateľ preukázal neexistenciu realizovateľnej alternatívnej technológie nevyužívajúcej fosílne palivá v súlade s kritériami uvedenými v tomto dokumente. Na základe vykonaného posúdenia vyznačí svoje stanovisko.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67BB4" w14:textId="24F3CDBB" w:rsidR="00555A56" w:rsidRDefault="00555A56">
    <w:pPr>
      <w:pStyle w:val="Hlavika"/>
    </w:pPr>
    <w:r w:rsidRPr="00BE3328">
      <w:rPr>
        <w:noProof/>
        <w:lang w:eastAsia="sk-SK"/>
      </w:rPr>
      <w:drawing>
        <wp:inline distT="0" distB="0" distL="0" distR="0" wp14:anchorId="3828381B" wp14:editId="79FD2DFC">
          <wp:extent cx="5760720" cy="447040"/>
          <wp:effectExtent l="0" t="0" r="0" b="0"/>
          <wp:docPr id="830310114" name="Obrázok 8303101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a Hlavick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41" t="31784" r="7670" b="10996"/>
                  <a:stretch/>
                </pic:blipFill>
                <pic:spPr bwMode="auto">
                  <a:xfrm>
                    <a:off x="0" y="0"/>
                    <a:ext cx="5760720" cy="447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59018D" w14:textId="77777777" w:rsidR="002C5A8F" w:rsidRDefault="008D4F42">
    <w:pPr>
      <w:pStyle w:val="Hlavika"/>
    </w:pPr>
    <w:r>
      <w:tab/>
    </w:r>
    <w:r>
      <w:tab/>
    </w:r>
  </w:p>
  <w:p w14:paraId="10DB99BD" w14:textId="1F314BD0" w:rsidR="008D4F42" w:rsidRPr="002C5A8F" w:rsidRDefault="002C5A8F">
    <w:pPr>
      <w:pStyle w:val="Hlavika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ab/>
    </w:r>
    <w:r>
      <w:rPr>
        <w:rFonts w:ascii="Calibri" w:hAnsi="Calibri" w:cs="Calibri"/>
        <w:sz w:val="22"/>
        <w:szCs w:val="22"/>
      </w:rPr>
      <w:tab/>
    </w:r>
    <w:r w:rsidR="008D4F42" w:rsidRPr="002C5A8F">
      <w:rPr>
        <w:rFonts w:ascii="Calibri" w:hAnsi="Calibri" w:cs="Calibri"/>
        <w:sz w:val="22"/>
        <w:szCs w:val="22"/>
      </w:rPr>
      <w:t>verzia 2.0</w:t>
    </w:r>
    <w:r w:rsidR="00523D14" w:rsidRPr="002C5A8F">
      <w:rPr>
        <w:rFonts w:ascii="Calibri" w:hAnsi="Calibri" w:cs="Calibri"/>
        <w:sz w:val="22"/>
        <w:szCs w:val="22"/>
      </w:rPr>
      <w:t>, účinnosť od</w:t>
    </w:r>
    <w:r w:rsidR="00752F24" w:rsidRPr="002C5A8F">
      <w:rPr>
        <w:rFonts w:ascii="Calibri" w:hAnsi="Calibri" w:cs="Calibri"/>
        <w:sz w:val="22"/>
        <w:szCs w:val="22"/>
      </w:rPr>
      <w:t xml:space="preserve"> 21.9.2026</w:t>
    </w:r>
    <w:r w:rsidR="00523D14" w:rsidRPr="002C5A8F">
      <w:rPr>
        <w:rFonts w:ascii="Calibri" w:hAnsi="Calibri" w:cs="Calibri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1F0086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5647681"/>
    <w:multiLevelType w:val="multilevel"/>
    <w:tmpl w:val="FD30A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51015B"/>
    <w:multiLevelType w:val="hybridMultilevel"/>
    <w:tmpl w:val="9904DD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278EC"/>
    <w:multiLevelType w:val="hybridMultilevel"/>
    <w:tmpl w:val="5104A0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F4F4E"/>
    <w:multiLevelType w:val="hybridMultilevel"/>
    <w:tmpl w:val="07A8F77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8676D"/>
    <w:multiLevelType w:val="hybridMultilevel"/>
    <w:tmpl w:val="07A8F77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44745"/>
    <w:multiLevelType w:val="hybridMultilevel"/>
    <w:tmpl w:val="07A8F77E"/>
    <w:lvl w:ilvl="0" w:tplc="64DE354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B0A29"/>
    <w:multiLevelType w:val="hybridMultilevel"/>
    <w:tmpl w:val="9D58DAB2"/>
    <w:lvl w:ilvl="0" w:tplc="D97A9500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num w:numId="1" w16cid:durableId="1895501179">
    <w:abstractNumId w:val="0"/>
  </w:num>
  <w:num w:numId="2" w16cid:durableId="1542784297">
    <w:abstractNumId w:val="6"/>
  </w:num>
  <w:num w:numId="3" w16cid:durableId="513348323">
    <w:abstractNumId w:val="1"/>
  </w:num>
  <w:num w:numId="4" w16cid:durableId="493029692">
    <w:abstractNumId w:val="5"/>
  </w:num>
  <w:num w:numId="5" w16cid:durableId="505098386">
    <w:abstractNumId w:val="4"/>
  </w:num>
  <w:num w:numId="6" w16cid:durableId="2841182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8893017">
    <w:abstractNumId w:val="3"/>
  </w:num>
  <w:num w:numId="8" w16cid:durableId="1070346582">
    <w:abstractNumId w:val="7"/>
  </w:num>
  <w:num w:numId="9" w16cid:durableId="13261280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397"/>
    <w:rsid w:val="00004B65"/>
    <w:rsid w:val="00011159"/>
    <w:rsid w:val="00013D57"/>
    <w:rsid w:val="000145CC"/>
    <w:rsid w:val="000200D5"/>
    <w:rsid w:val="00023E2A"/>
    <w:rsid w:val="000247EB"/>
    <w:rsid w:val="000328C8"/>
    <w:rsid w:val="00033ED0"/>
    <w:rsid w:val="00036CBE"/>
    <w:rsid w:val="000511C3"/>
    <w:rsid w:val="00062B7C"/>
    <w:rsid w:val="0006446D"/>
    <w:rsid w:val="000741FD"/>
    <w:rsid w:val="00076078"/>
    <w:rsid w:val="00076792"/>
    <w:rsid w:val="00093352"/>
    <w:rsid w:val="00093839"/>
    <w:rsid w:val="00093BA1"/>
    <w:rsid w:val="00095C4F"/>
    <w:rsid w:val="000A6C20"/>
    <w:rsid w:val="000B0801"/>
    <w:rsid w:val="000B202C"/>
    <w:rsid w:val="000B3FC7"/>
    <w:rsid w:val="000B477E"/>
    <w:rsid w:val="000B6C61"/>
    <w:rsid w:val="000C4018"/>
    <w:rsid w:val="000C54CC"/>
    <w:rsid w:val="000C57FF"/>
    <w:rsid w:val="000D489F"/>
    <w:rsid w:val="000D55D2"/>
    <w:rsid w:val="000E0DA6"/>
    <w:rsid w:val="000E0ED4"/>
    <w:rsid w:val="000E1221"/>
    <w:rsid w:val="000E23A4"/>
    <w:rsid w:val="000E2404"/>
    <w:rsid w:val="00101B51"/>
    <w:rsid w:val="0011036E"/>
    <w:rsid w:val="00116E19"/>
    <w:rsid w:val="0011767F"/>
    <w:rsid w:val="00123E66"/>
    <w:rsid w:val="00130B08"/>
    <w:rsid w:val="00133440"/>
    <w:rsid w:val="001345EC"/>
    <w:rsid w:val="001369B1"/>
    <w:rsid w:val="0013754B"/>
    <w:rsid w:val="00141B91"/>
    <w:rsid w:val="001424AE"/>
    <w:rsid w:val="001443F0"/>
    <w:rsid w:val="00150243"/>
    <w:rsid w:val="00153B40"/>
    <w:rsid w:val="00162C90"/>
    <w:rsid w:val="001711FE"/>
    <w:rsid w:val="0017439E"/>
    <w:rsid w:val="00177EFB"/>
    <w:rsid w:val="0019071C"/>
    <w:rsid w:val="0019363A"/>
    <w:rsid w:val="001A0758"/>
    <w:rsid w:val="001A6731"/>
    <w:rsid w:val="001B3244"/>
    <w:rsid w:val="001C1DFC"/>
    <w:rsid w:val="001C40CA"/>
    <w:rsid w:val="001C4846"/>
    <w:rsid w:val="001C515B"/>
    <w:rsid w:val="001E0D04"/>
    <w:rsid w:val="001F21FE"/>
    <w:rsid w:val="001F53D5"/>
    <w:rsid w:val="001F5725"/>
    <w:rsid w:val="00204DB4"/>
    <w:rsid w:val="00206B34"/>
    <w:rsid w:val="002112A6"/>
    <w:rsid w:val="00213A60"/>
    <w:rsid w:val="00217CF0"/>
    <w:rsid w:val="00224233"/>
    <w:rsid w:val="00226E9C"/>
    <w:rsid w:val="002277B0"/>
    <w:rsid w:val="00230523"/>
    <w:rsid w:val="0023708C"/>
    <w:rsid w:val="002372AA"/>
    <w:rsid w:val="0024432D"/>
    <w:rsid w:val="00247768"/>
    <w:rsid w:val="00250699"/>
    <w:rsid w:val="0025577B"/>
    <w:rsid w:val="00256E9E"/>
    <w:rsid w:val="00261661"/>
    <w:rsid w:val="002667E2"/>
    <w:rsid w:val="00272906"/>
    <w:rsid w:val="00275E38"/>
    <w:rsid w:val="002852C6"/>
    <w:rsid w:val="0029012F"/>
    <w:rsid w:val="002901ED"/>
    <w:rsid w:val="002902B9"/>
    <w:rsid w:val="002A0A97"/>
    <w:rsid w:val="002A2556"/>
    <w:rsid w:val="002B1ABE"/>
    <w:rsid w:val="002B1CE8"/>
    <w:rsid w:val="002B373A"/>
    <w:rsid w:val="002B42D6"/>
    <w:rsid w:val="002B4CAF"/>
    <w:rsid w:val="002B7531"/>
    <w:rsid w:val="002C29F2"/>
    <w:rsid w:val="002C5A8F"/>
    <w:rsid w:val="002D3B4F"/>
    <w:rsid w:val="002D4039"/>
    <w:rsid w:val="002D458E"/>
    <w:rsid w:val="002F3EE9"/>
    <w:rsid w:val="002F5AD7"/>
    <w:rsid w:val="002F64C7"/>
    <w:rsid w:val="00302C4E"/>
    <w:rsid w:val="00302DE8"/>
    <w:rsid w:val="00303BCC"/>
    <w:rsid w:val="00305459"/>
    <w:rsid w:val="0031179F"/>
    <w:rsid w:val="003174D7"/>
    <w:rsid w:val="00320256"/>
    <w:rsid w:val="003239A7"/>
    <w:rsid w:val="00334083"/>
    <w:rsid w:val="00336DC0"/>
    <w:rsid w:val="003443DC"/>
    <w:rsid w:val="00345C59"/>
    <w:rsid w:val="00347010"/>
    <w:rsid w:val="00347EBD"/>
    <w:rsid w:val="00354AB6"/>
    <w:rsid w:val="00354CAB"/>
    <w:rsid w:val="00356545"/>
    <w:rsid w:val="00361308"/>
    <w:rsid w:val="00366856"/>
    <w:rsid w:val="00372C2D"/>
    <w:rsid w:val="00386596"/>
    <w:rsid w:val="00390A08"/>
    <w:rsid w:val="003A022A"/>
    <w:rsid w:val="003B081B"/>
    <w:rsid w:val="003D55D0"/>
    <w:rsid w:val="003E15B1"/>
    <w:rsid w:val="003E3B7A"/>
    <w:rsid w:val="003F5BEB"/>
    <w:rsid w:val="00416E56"/>
    <w:rsid w:val="004175FC"/>
    <w:rsid w:val="00421AB4"/>
    <w:rsid w:val="00423D33"/>
    <w:rsid w:val="00426257"/>
    <w:rsid w:val="00431691"/>
    <w:rsid w:val="00433189"/>
    <w:rsid w:val="00437FC4"/>
    <w:rsid w:val="004435B8"/>
    <w:rsid w:val="004436AE"/>
    <w:rsid w:val="00450606"/>
    <w:rsid w:val="00454E71"/>
    <w:rsid w:val="00461A2D"/>
    <w:rsid w:val="00465BA8"/>
    <w:rsid w:val="004723EC"/>
    <w:rsid w:val="00483E60"/>
    <w:rsid w:val="004A08D5"/>
    <w:rsid w:val="004A1ABD"/>
    <w:rsid w:val="004A54E4"/>
    <w:rsid w:val="004A6AD2"/>
    <w:rsid w:val="004B15E9"/>
    <w:rsid w:val="004B170A"/>
    <w:rsid w:val="004B2E67"/>
    <w:rsid w:val="004C24BB"/>
    <w:rsid w:val="004C5C5D"/>
    <w:rsid w:val="004D1D00"/>
    <w:rsid w:val="004D7653"/>
    <w:rsid w:val="004E44E4"/>
    <w:rsid w:val="004E4B20"/>
    <w:rsid w:val="004F1775"/>
    <w:rsid w:val="004F7DB9"/>
    <w:rsid w:val="005017FE"/>
    <w:rsid w:val="00503224"/>
    <w:rsid w:val="00506370"/>
    <w:rsid w:val="0051603B"/>
    <w:rsid w:val="00522C1F"/>
    <w:rsid w:val="005232D5"/>
    <w:rsid w:val="00523D14"/>
    <w:rsid w:val="0053072A"/>
    <w:rsid w:val="00535C76"/>
    <w:rsid w:val="00545D84"/>
    <w:rsid w:val="00550902"/>
    <w:rsid w:val="00554DB9"/>
    <w:rsid w:val="00555A56"/>
    <w:rsid w:val="00566583"/>
    <w:rsid w:val="00573501"/>
    <w:rsid w:val="0058213A"/>
    <w:rsid w:val="00583411"/>
    <w:rsid w:val="0058440C"/>
    <w:rsid w:val="0058490F"/>
    <w:rsid w:val="005A6058"/>
    <w:rsid w:val="005B3EBA"/>
    <w:rsid w:val="005B45E5"/>
    <w:rsid w:val="005B673B"/>
    <w:rsid w:val="005C144A"/>
    <w:rsid w:val="005C3AA7"/>
    <w:rsid w:val="005C65ED"/>
    <w:rsid w:val="005C6E73"/>
    <w:rsid w:val="005C7082"/>
    <w:rsid w:val="005C7FB7"/>
    <w:rsid w:val="005E0B41"/>
    <w:rsid w:val="005E21A1"/>
    <w:rsid w:val="005E65A8"/>
    <w:rsid w:val="005E7B8C"/>
    <w:rsid w:val="005F0B13"/>
    <w:rsid w:val="005F130B"/>
    <w:rsid w:val="005F6371"/>
    <w:rsid w:val="005F762B"/>
    <w:rsid w:val="00600C27"/>
    <w:rsid w:val="00600F66"/>
    <w:rsid w:val="00606373"/>
    <w:rsid w:val="00610B75"/>
    <w:rsid w:val="00610CBC"/>
    <w:rsid w:val="00612BEF"/>
    <w:rsid w:val="00614C76"/>
    <w:rsid w:val="00617397"/>
    <w:rsid w:val="006204AA"/>
    <w:rsid w:val="00620962"/>
    <w:rsid w:val="006250B1"/>
    <w:rsid w:val="00644B21"/>
    <w:rsid w:val="0065074D"/>
    <w:rsid w:val="0067788D"/>
    <w:rsid w:val="00685DBD"/>
    <w:rsid w:val="00687103"/>
    <w:rsid w:val="006901A3"/>
    <w:rsid w:val="00692A82"/>
    <w:rsid w:val="00692CEB"/>
    <w:rsid w:val="00694872"/>
    <w:rsid w:val="006A29E7"/>
    <w:rsid w:val="006B042F"/>
    <w:rsid w:val="006B381F"/>
    <w:rsid w:val="006B638E"/>
    <w:rsid w:val="006D4BAE"/>
    <w:rsid w:val="006E0D2A"/>
    <w:rsid w:val="006E3633"/>
    <w:rsid w:val="006E39EF"/>
    <w:rsid w:val="006F2A8E"/>
    <w:rsid w:val="006F2EB9"/>
    <w:rsid w:val="006F5C6F"/>
    <w:rsid w:val="006F62CE"/>
    <w:rsid w:val="00704A65"/>
    <w:rsid w:val="00704F25"/>
    <w:rsid w:val="00710B93"/>
    <w:rsid w:val="00717AA7"/>
    <w:rsid w:val="00720800"/>
    <w:rsid w:val="00721D0E"/>
    <w:rsid w:val="00725BBE"/>
    <w:rsid w:val="007270B7"/>
    <w:rsid w:val="00737366"/>
    <w:rsid w:val="00740B9D"/>
    <w:rsid w:val="00743DA1"/>
    <w:rsid w:val="00752517"/>
    <w:rsid w:val="00752F24"/>
    <w:rsid w:val="00777469"/>
    <w:rsid w:val="00777F75"/>
    <w:rsid w:val="0079005A"/>
    <w:rsid w:val="00797957"/>
    <w:rsid w:val="007A0B61"/>
    <w:rsid w:val="007A26B0"/>
    <w:rsid w:val="007A60B2"/>
    <w:rsid w:val="007A6D5B"/>
    <w:rsid w:val="007B0B3F"/>
    <w:rsid w:val="007B0BA6"/>
    <w:rsid w:val="007B5F76"/>
    <w:rsid w:val="007C2F00"/>
    <w:rsid w:val="007C3842"/>
    <w:rsid w:val="007D3C44"/>
    <w:rsid w:val="007D7538"/>
    <w:rsid w:val="007E165C"/>
    <w:rsid w:val="007E2DD9"/>
    <w:rsid w:val="007F547B"/>
    <w:rsid w:val="00801447"/>
    <w:rsid w:val="008025D8"/>
    <w:rsid w:val="00802D7C"/>
    <w:rsid w:val="008035F9"/>
    <w:rsid w:val="008135BF"/>
    <w:rsid w:val="008147BE"/>
    <w:rsid w:val="00821046"/>
    <w:rsid w:val="0082207E"/>
    <w:rsid w:val="008275E1"/>
    <w:rsid w:val="00831EA1"/>
    <w:rsid w:val="00833B10"/>
    <w:rsid w:val="00834CBE"/>
    <w:rsid w:val="00861D34"/>
    <w:rsid w:val="00863F0B"/>
    <w:rsid w:val="0086427F"/>
    <w:rsid w:val="00865ED4"/>
    <w:rsid w:val="00871819"/>
    <w:rsid w:val="00877B74"/>
    <w:rsid w:val="00880F91"/>
    <w:rsid w:val="00885192"/>
    <w:rsid w:val="00890E67"/>
    <w:rsid w:val="008A065D"/>
    <w:rsid w:val="008B2C76"/>
    <w:rsid w:val="008B5A57"/>
    <w:rsid w:val="008B79DD"/>
    <w:rsid w:val="008D4F42"/>
    <w:rsid w:val="008D4F6E"/>
    <w:rsid w:val="008D6EF9"/>
    <w:rsid w:val="008E0AB0"/>
    <w:rsid w:val="008E4A4C"/>
    <w:rsid w:val="008E538D"/>
    <w:rsid w:val="008F5601"/>
    <w:rsid w:val="00901862"/>
    <w:rsid w:val="00902A34"/>
    <w:rsid w:val="00904BAE"/>
    <w:rsid w:val="00904F79"/>
    <w:rsid w:val="00920DA3"/>
    <w:rsid w:val="00921A30"/>
    <w:rsid w:val="009244C3"/>
    <w:rsid w:val="00933985"/>
    <w:rsid w:val="00953D96"/>
    <w:rsid w:val="00956394"/>
    <w:rsid w:val="00960277"/>
    <w:rsid w:val="00964F8B"/>
    <w:rsid w:val="009677C7"/>
    <w:rsid w:val="00970CCD"/>
    <w:rsid w:val="00970FD3"/>
    <w:rsid w:val="009721F3"/>
    <w:rsid w:val="00974872"/>
    <w:rsid w:val="009855AA"/>
    <w:rsid w:val="00991019"/>
    <w:rsid w:val="009917E5"/>
    <w:rsid w:val="00991E38"/>
    <w:rsid w:val="0099725A"/>
    <w:rsid w:val="009A3A01"/>
    <w:rsid w:val="009A742E"/>
    <w:rsid w:val="009B033A"/>
    <w:rsid w:val="009B12BC"/>
    <w:rsid w:val="009B22F9"/>
    <w:rsid w:val="009C315A"/>
    <w:rsid w:val="009C572D"/>
    <w:rsid w:val="009C68C4"/>
    <w:rsid w:val="009C7F0A"/>
    <w:rsid w:val="009D18DF"/>
    <w:rsid w:val="009D291B"/>
    <w:rsid w:val="009D5FFD"/>
    <w:rsid w:val="009D6667"/>
    <w:rsid w:val="009D723F"/>
    <w:rsid w:val="009F05D6"/>
    <w:rsid w:val="009F4005"/>
    <w:rsid w:val="009F5016"/>
    <w:rsid w:val="009F7A83"/>
    <w:rsid w:val="00A00D50"/>
    <w:rsid w:val="00A019BB"/>
    <w:rsid w:val="00A053F4"/>
    <w:rsid w:val="00A072F5"/>
    <w:rsid w:val="00A10160"/>
    <w:rsid w:val="00A1264E"/>
    <w:rsid w:val="00A15406"/>
    <w:rsid w:val="00A21400"/>
    <w:rsid w:val="00A2377D"/>
    <w:rsid w:val="00A2451F"/>
    <w:rsid w:val="00A324A5"/>
    <w:rsid w:val="00A340B7"/>
    <w:rsid w:val="00A5270C"/>
    <w:rsid w:val="00A64D6B"/>
    <w:rsid w:val="00A66558"/>
    <w:rsid w:val="00A674B0"/>
    <w:rsid w:val="00A73FB7"/>
    <w:rsid w:val="00A75D63"/>
    <w:rsid w:val="00A76504"/>
    <w:rsid w:val="00A8677D"/>
    <w:rsid w:val="00A93C7C"/>
    <w:rsid w:val="00A97664"/>
    <w:rsid w:val="00AA0961"/>
    <w:rsid w:val="00AA6E6B"/>
    <w:rsid w:val="00AB0C87"/>
    <w:rsid w:val="00AB1C3E"/>
    <w:rsid w:val="00AC2525"/>
    <w:rsid w:val="00AD2465"/>
    <w:rsid w:val="00AD43FC"/>
    <w:rsid w:val="00AE39E3"/>
    <w:rsid w:val="00AF10FA"/>
    <w:rsid w:val="00AF5DA2"/>
    <w:rsid w:val="00AF750A"/>
    <w:rsid w:val="00B017BF"/>
    <w:rsid w:val="00B02023"/>
    <w:rsid w:val="00B131EE"/>
    <w:rsid w:val="00B13B4D"/>
    <w:rsid w:val="00B16973"/>
    <w:rsid w:val="00B2155D"/>
    <w:rsid w:val="00B244A9"/>
    <w:rsid w:val="00B25812"/>
    <w:rsid w:val="00B272BA"/>
    <w:rsid w:val="00B376DD"/>
    <w:rsid w:val="00B40D1E"/>
    <w:rsid w:val="00B42C57"/>
    <w:rsid w:val="00B4747F"/>
    <w:rsid w:val="00B500B6"/>
    <w:rsid w:val="00B513AB"/>
    <w:rsid w:val="00B51F5D"/>
    <w:rsid w:val="00B70426"/>
    <w:rsid w:val="00B731EA"/>
    <w:rsid w:val="00B81FD9"/>
    <w:rsid w:val="00B97201"/>
    <w:rsid w:val="00BA3DC8"/>
    <w:rsid w:val="00BA3F95"/>
    <w:rsid w:val="00BA711C"/>
    <w:rsid w:val="00BA766F"/>
    <w:rsid w:val="00BB6587"/>
    <w:rsid w:val="00BC4F2A"/>
    <w:rsid w:val="00BD26A0"/>
    <w:rsid w:val="00BE0641"/>
    <w:rsid w:val="00BE3328"/>
    <w:rsid w:val="00BE39E7"/>
    <w:rsid w:val="00BE56B9"/>
    <w:rsid w:val="00BE7ED7"/>
    <w:rsid w:val="00BF50B3"/>
    <w:rsid w:val="00C06252"/>
    <w:rsid w:val="00C10995"/>
    <w:rsid w:val="00C11561"/>
    <w:rsid w:val="00C13D38"/>
    <w:rsid w:val="00C174E2"/>
    <w:rsid w:val="00C2155D"/>
    <w:rsid w:val="00C21C6B"/>
    <w:rsid w:val="00C22F02"/>
    <w:rsid w:val="00C230F5"/>
    <w:rsid w:val="00C23CE7"/>
    <w:rsid w:val="00C27B97"/>
    <w:rsid w:val="00C30502"/>
    <w:rsid w:val="00C30DB1"/>
    <w:rsid w:val="00C32466"/>
    <w:rsid w:val="00C44512"/>
    <w:rsid w:val="00C44FB5"/>
    <w:rsid w:val="00C53F16"/>
    <w:rsid w:val="00C553DC"/>
    <w:rsid w:val="00C57629"/>
    <w:rsid w:val="00C63284"/>
    <w:rsid w:val="00C64B60"/>
    <w:rsid w:val="00C67CB2"/>
    <w:rsid w:val="00C72F26"/>
    <w:rsid w:val="00C81495"/>
    <w:rsid w:val="00C82FB9"/>
    <w:rsid w:val="00C93701"/>
    <w:rsid w:val="00C93B1F"/>
    <w:rsid w:val="00C96EE7"/>
    <w:rsid w:val="00CB1D9B"/>
    <w:rsid w:val="00CB52C6"/>
    <w:rsid w:val="00CC247F"/>
    <w:rsid w:val="00CC5A58"/>
    <w:rsid w:val="00CC6842"/>
    <w:rsid w:val="00CD23D2"/>
    <w:rsid w:val="00CD270B"/>
    <w:rsid w:val="00CD71BA"/>
    <w:rsid w:val="00CE1190"/>
    <w:rsid w:val="00CE27F6"/>
    <w:rsid w:val="00CE4CB7"/>
    <w:rsid w:val="00CF1613"/>
    <w:rsid w:val="00CF1B8F"/>
    <w:rsid w:val="00CF275E"/>
    <w:rsid w:val="00D03E55"/>
    <w:rsid w:val="00D10F04"/>
    <w:rsid w:val="00D15685"/>
    <w:rsid w:val="00D24F7A"/>
    <w:rsid w:val="00D26C5D"/>
    <w:rsid w:val="00D32B2B"/>
    <w:rsid w:val="00D358BF"/>
    <w:rsid w:val="00D43421"/>
    <w:rsid w:val="00D51525"/>
    <w:rsid w:val="00D55CC6"/>
    <w:rsid w:val="00D60811"/>
    <w:rsid w:val="00D65D78"/>
    <w:rsid w:val="00D67671"/>
    <w:rsid w:val="00D714E7"/>
    <w:rsid w:val="00D83919"/>
    <w:rsid w:val="00DA0FAE"/>
    <w:rsid w:val="00DA573B"/>
    <w:rsid w:val="00DB05EF"/>
    <w:rsid w:val="00DC38E7"/>
    <w:rsid w:val="00DD72E9"/>
    <w:rsid w:val="00DE224A"/>
    <w:rsid w:val="00DE5083"/>
    <w:rsid w:val="00DE7304"/>
    <w:rsid w:val="00E0109D"/>
    <w:rsid w:val="00E02174"/>
    <w:rsid w:val="00E05AD1"/>
    <w:rsid w:val="00E12F0C"/>
    <w:rsid w:val="00E14BA5"/>
    <w:rsid w:val="00E14C04"/>
    <w:rsid w:val="00E24C54"/>
    <w:rsid w:val="00E261A8"/>
    <w:rsid w:val="00E26AC0"/>
    <w:rsid w:val="00E30C07"/>
    <w:rsid w:val="00E4016C"/>
    <w:rsid w:val="00E43940"/>
    <w:rsid w:val="00E471EE"/>
    <w:rsid w:val="00E50B46"/>
    <w:rsid w:val="00E52BC0"/>
    <w:rsid w:val="00E56985"/>
    <w:rsid w:val="00E57A4E"/>
    <w:rsid w:val="00E61168"/>
    <w:rsid w:val="00E62957"/>
    <w:rsid w:val="00E64570"/>
    <w:rsid w:val="00E75A4E"/>
    <w:rsid w:val="00E77780"/>
    <w:rsid w:val="00E82E93"/>
    <w:rsid w:val="00E831C4"/>
    <w:rsid w:val="00E94C12"/>
    <w:rsid w:val="00EA08FE"/>
    <w:rsid w:val="00EA169C"/>
    <w:rsid w:val="00EA7685"/>
    <w:rsid w:val="00EB6E83"/>
    <w:rsid w:val="00EB7E9F"/>
    <w:rsid w:val="00EC0896"/>
    <w:rsid w:val="00EC11AE"/>
    <w:rsid w:val="00EC46DA"/>
    <w:rsid w:val="00EC4DB5"/>
    <w:rsid w:val="00ED59E9"/>
    <w:rsid w:val="00ED7E0A"/>
    <w:rsid w:val="00EE0A9D"/>
    <w:rsid w:val="00EE2B1E"/>
    <w:rsid w:val="00EE5B95"/>
    <w:rsid w:val="00EE7F2E"/>
    <w:rsid w:val="00EF296F"/>
    <w:rsid w:val="00F10419"/>
    <w:rsid w:val="00F11DFC"/>
    <w:rsid w:val="00F12C2A"/>
    <w:rsid w:val="00F160AE"/>
    <w:rsid w:val="00F20864"/>
    <w:rsid w:val="00F23FE7"/>
    <w:rsid w:val="00F2623A"/>
    <w:rsid w:val="00F37E9F"/>
    <w:rsid w:val="00F44D4E"/>
    <w:rsid w:val="00F473FB"/>
    <w:rsid w:val="00F50945"/>
    <w:rsid w:val="00F535B2"/>
    <w:rsid w:val="00F53C0B"/>
    <w:rsid w:val="00F65520"/>
    <w:rsid w:val="00F74385"/>
    <w:rsid w:val="00F80525"/>
    <w:rsid w:val="00F84A6C"/>
    <w:rsid w:val="00F9516D"/>
    <w:rsid w:val="00F97AD8"/>
    <w:rsid w:val="00FA01B5"/>
    <w:rsid w:val="00FA2732"/>
    <w:rsid w:val="00FA282C"/>
    <w:rsid w:val="00FB2E73"/>
    <w:rsid w:val="00FC2F50"/>
    <w:rsid w:val="00FC4B68"/>
    <w:rsid w:val="00FC7060"/>
    <w:rsid w:val="00FD7322"/>
    <w:rsid w:val="00FE031F"/>
    <w:rsid w:val="00FE2DD3"/>
    <w:rsid w:val="00FE3E97"/>
    <w:rsid w:val="00FF27F9"/>
    <w:rsid w:val="00FF3151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A1F86"/>
  <w15:docId w15:val="{A26B7977-BD54-4929-A3B5-12E26510E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note reference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Zkladntext"/>
    <w:qFormat/>
    <w:pPr>
      <w:keepNext/>
      <w:keepLines/>
      <w:jc w:val="center"/>
    </w:pPr>
  </w:style>
  <w:style w:type="paragraph" w:styleId="Dtum">
    <w:name w:val="Date"/>
    <w:next w:val="Zkladntext"/>
    <w:qFormat/>
    <w:pPr>
      <w:keepNext/>
      <w:keepLines/>
      <w:jc w:val="center"/>
    </w:p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character" w:customStyle="1" w:styleId="Nadpis1Char">
    <w:name w:val="Nadpis 1 Char"/>
    <w:basedOn w:val="Predvolenpsmoodseku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aliases w:val=" Char4,Text poznámky pod čiarou 007,Stinking Styles2,Tekst przypisu- dokt,Char Char Char,Char Char Char Char Char Char Char Char Char,Char Char Char Char Char Char Char Char Char Char Char,Char Char Ch,_Poznámka pod čiarou,o,Car"/>
    <w:basedOn w:val="Normlny"/>
    <w:link w:val="TextpoznmkypodiarouChar"/>
    <w:unhideWhenUsed/>
    <w:qFormat/>
  </w:style>
  <w:style w:type="paragraph" w:customStyle="1" w:styleId="FootnoteBlockText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opisChar"/>
    <w:link w:val="Char2"/>
    <w:qFormat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lavika">
    <w:name w:val="header"/>
    <w:basedOn w:val="Normlny"/>
    <w:link w:val="HlavikaChar"/>
    <w:rsid w:val="00555A56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555A56"/>
  </w:style>
  <w:style w:type="paragraph" w:styleId="Pta">
    <w:name w:val="footer"/>
    <w:basedOn w:val="Normlny"/>
    <w:link w:val="PtaChar"/>
    <w:rsid w:val="00555A56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rsid w:val="00555A56"/>
  </w:style>
  <w:style w:type="character" w:customStyle="1" w:styleId="TextpoznmkypodiarouChar">
    <w:name w:val="Text poznámky pod čiarou Char"/>
    <w:aliases w:val=" Char4 Char,Text poznámky pod čiarou 007 Char,Stinking Styles2 Char,Tekst przypisu- dokt Char,Char Char Char Char,Char Char Char Char Char Char Char Char Char Char,Char Char Char Char Char Char Char Char Char Char Char Char"/>
    <w:basedOn w:val="Predvolenpsmoodseku"/>
    <w:link w:val="Textpoznmkypodiarou"/>
    <w:qFormat/>
    <w:rsid w:val="00CB52C6"/>
  </w:style>
  <w:style w:type="paragraph" w:customStyle="1" w:styleId="Char2">
    <w:name w:val="Char2"/>
    <w:basedOn w:val="Normlny"/>
    <w:link w:val="Odkaznapoznmkupodiarou"/>
    <w:qFormat/>
    <w:rsid w:val="00CB52C6"/>
    <w:pPr>
      <w:spacing w:before="120" w:after="160" w:line="240" w:lineRule="exact"/>
    </w:pPr>
    <w:rPr>
      <w:vertAlign w:val="superscript"/>
    </w:rPr>
  </w:style>
  <w:style w:type="paragraph" w:styleId="Odsekzoznamu">
    <w:name w:val="List Paragraph"/>
    <w:basedOn w:val="Normlny"/>
    <w:uiPriority w:val="34"/>
    <w:qFormat/>
    <w:rsid w:val="00CB52C6"/>
    <w:pPr>
      <w:spacing w:line="276" w:lineRule="auto"/>
      <w:ind w:left="720"/>
      <w:contextualSpacing/>
    </w:pPr>
    <w:rPr>
      <w:sz w:val="22"/>
      <w:szCs w:val="22"/>
    </w:rPr>
  </w:style>
  <w:style w:type="table" w:styleId="Mriekatabuky">
    <w:name w:val="Table Grid"/>
    <w:basedOn w:val="Normlnatabuka"/>
    <w:uiPriority w:val="39"/>
    <w:rsid w:val="00CB52C6"/>
    <w:pPr>
      <w:spacing w:after="0"/>
    </w:pPr>
    <w:rPr>
      <w:sz w:val="22"/>
      <w:szCs w:val="22"/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rsid w:val="00CB52C6"/>
    <w:rPr>
      <w:color w:val="808080"/>
    </w:rPr>
  </w:style>
  <w:style w:type="paragraph" w:styleId="Revzia">
    <w:name w:val="Revision"/>
    <w:hidden/>
    <w:rsid w:val="0099725A"/>
    <w:pPr>
      <w:spacing w:after="0"/>
    </w:pPr>
    <w:rPr>
      <w:lang w:val="sk-SK"/>
    </w:rPr>
  </w:style>
  <w:style w:type="character" w:styleId="Odkaznakomentr">
    <w:name w:val="annotation reference"/>
    <w:basedOn w:val="Predvolenpsmoodseku"/>
    <w:rsid w:val="0099725A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99725A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99725A"/>
    <w:rPr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rsid w:val="0099725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99725A"/>
    <w:rPr>
      <w:b/>
      <w:bCs/>
      <w:sz w:val="20"/>
      <w:szCs w:val="2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A20743D66D4B34B40910DCC41CFE5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A44CF-D9DA-426A-A315-F9D1A0087E49}"/>
      </w:docPartPr>
      <w:docPartBody>
        <w:p w:rsidR="006A70AC" w:rsidRDefault="005D5004" w:rsidP="005D5004">
          <w:pPr>
            <w:pStyle w:val="57A20743D66D4B34B40910DCC41CFE5D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F029D94EF00846DCAC999E7DD674F41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D79FAFE-48C7-45EF-857A-95D79DB7B883}"/>
      </w:docPartPr>
      <w:docPartBody>
        <w:p w:rsidR="006A70AC" w:rsidRDefault="005D5004" w:rsidP="005D5004">
          <w:pPr>
            <w:pStyle w:val="F029D94EF00846DCAC999E7DD674F41F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B45F6A1E3EB54847A45E90115DA0EA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7B2FD6-51EA-4969-AC90-5287DB7DC7E6}"/>
      </w:docPartPr>
      <w:docPartBody>
        <w:p w:rsidR="006A70AC" w:rsidRDefault="005D5004" w:rsidP="005D5004">
          <w:pPr>
            <w:pStyle w:val="B45F6A1E3EB54847A45E90115DA0EA6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575F80F8A0A949B9993E83B7D932F12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6304B79-6903-4ED9-9448-71B2C88BD326}"/>
      </w:docPartPr>
      <w:docPartBody>
        <w:p w:rsidR="006A70AC" w:rsidRDefault="005D5004" w:rsidP="005D5004">
          <w:pPr>
            <w:pStyle w:val="575F80F8A0A949B9993E83B7D932F125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737281D2A1E4474C9AEBB41654D6CA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8C10C-1C4C-45E6-B6E7-B6E0198AA4D6}"/>
      </w:docPartPr>
      <w:docPartBody>
        <w:p w:rsidR="006A70AC" w:rsidRDefault="005D5004" w:rsidP="005D5004">
          <w:pPr>
            <w:pStyle w:val="737281D2A1E4474C9AEBB41654D6CABF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10E25CF8C22A4A518D9612EB7582C2E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79737C-4CA2-413D-B138-50E650FE35E3}"/>
      </w:docPartPr>
      <w:docPartBody>
        <w:p w:rsidR="006A70AC" w:rsidRDefault="005D5004" w:rsidP="005D5004">
          <w:pPr>
            <w:pStyle w:val="10E25CF8C22A4A518D9612EB7582C2E3"/>
          </w:pPr>
          <w:r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04"/>
    <w:rsid w:val="00023E16"/>
    <w:rsid w:val="00077D38"/>
    <w:rsid w:val="000803A1"/>
    <w:rsid w:val="000C3BDE"/>
    <w:rsid w:val="000D5837"/>
    <w:rsid w:val="000E0DA6"/>
    <w:rsid w:val="001369B1"/>
    <w:rsid w:val="001443F0"/>
    <w:rsid w:val="001711FE"/>
    <w:rsid w:val="001F21FE"/>
    <w:rsid w:val="002206C0"/>
    <w:rsid w:val="00252A2D"/>
    <w:rsid w:val="00265FE6"/>
    <w:rsid w:val="002D458E"/>
    <w:rsid w:val="002F3592"/>
    <w:rsid w:val="00320632"/>
    <w:rsid w:val="00322915"/>
    <w:rsid w:val="00361308"/>
    <w:rsid w:val="00426257"/>
    <w:rsid w:val="004459B8"/>
    <w:rsid w:val="00454E71"/>
    <w:rsid w:val="004D7653"/>
    <w:rsid w:val="00522C1F"/>
    <w:rsid w:val="0054383F"/>
    <w:rsid w:val="00550902"/>
    <w:rsid w:val="005A6058"/>
    <w:rsid w:val="005D0559"/>
    <w:rsid w:val="005D5004"/>
    <w:rsid w:val="006A0C4D"/>
    <w:rsid w:val="006A70AC"/>
    <w:rsid w:val="006E0D2A"/>
    <w:rsid w:val="007070AD"/>
    <w:rsid w:val="00717AA7"/>
    <w:rsid w:val="007B0BA6"/>
    <w:rsid w:val="007E1765"/>
    <w:rsid w:val="00861D34"/>
    <w:rsid w:val="008C7618"/>
    <w:rsid w:val="00933985"/>
    <w:rsid w:val="00935CFF"/>
    <w:rsid w:val="00970CCD"/>
    <w:rsid w:val="00991E38"/>
    <w:rsid w:val="009B363E"/>
    <w:rsid w:val="009D291B"/>
    <w:rsid w:val="00A340B7"/>
    <w:rsid w:val="00A93C7C"/>
    <w:rsid w:val="00B017BF"/>
    <w:rsid w:val="00B077F4"/>
    <w:rsid w:val="00C0020D"/>
    <w:rsid w:val="00C44FB5"/>
    <w:rsid w:val="00C66069"/>
    <w:rsid w:val="00CF275E"/>
    <w:rsid w:val="00D10F04"/>
    <w:rsid w:val="00D22F6A"/>
    <w:rsid w:val="00D358BF"/>
    <w:rsid w:val="00D43421"/>
    <w:rsid w:val="00D56911"/>
    <w:rsid w:val="00DE5049"/>
    <w:rsid w:val="00E56985"/>
    <w:rsid w:val="00E73D99"/>
    <w:rsid w:val="00EF74D8"/>
    <w:rsid w:val="00F440DB"/>
    <w:rsid w:val="00F50945"/>
    <w:rsid w:val="00F553F4"/>
    <w:rsid w:val="00FA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D5004"/>
  </w:style>
  <w:style w:type="paragraph" w:customStyle="1" w:styleId="57A20743D66D4B34B40910DCC41CFE5D">
    <w:name w:val="57A20743D66D4B34B40910DCC41CFE5D"/>
    <w:rsid w:val="005D5004"/>
  </w:style>
  <w:style w:type="paragraph" w:customStyle="1" w:styleId="F029D94EF00846DCAC999E7DD674F41F">
    <w:name w:val="F029D94EF00846DCAC999E7DD674F41F"/>
    <w:rsid w:val="005D5004"/>
  </w:style>
  <w:style w:type="paragraph" w:customStyle="1" w:styleId="B45F6A1E3EB54847A45E90115DA0EA68">
    <w:name w:val="B45F6A1E3EB54847A45E90115DA0EA68"/>
    <w:rsid w:val="005D5004"/>
  </w:style>
  <w:style w:type="paragraph" w:customStyle="1" w:styleId="575F80F8A0A949B9993E83B7D932F125">
    <w:name w:val="575F80F8A0A949B9993E83B7D932F125"/>
    <w:rsid w:val="005D5004"/>
  </w:style>
  <w:style w:type="paragraph" w:customStyle="1" w:styleId="737281D2A1E4474C9AEBB41654D6CABF">
    <w:name w:val="737281D2A1E4474C9AEBB41654D6CABF"/>
    <w:rsid w:val="005D5004"/>
  </w:style>
  <w:style w:type="paragraph" w:customStyle="1" w:styleId="10E25CF8C22A4A518D9612EB7582C2E3">
    <w:name w:val="10E25CF8C22A4A518D9612EB7582C2E3"/>
    <w:rsid w:val="005D50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448F2-7211-42CC-A328-F8DA7572B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Kurčíková Zdenka</dc:creator>
  <cp:keywords/>
  <cp:lastModifiedBy>Kurčíková Zdenka</cp:lastModifiedBy>
  <cp:revision>100</cp:revision>
  <dcterms:created xsi:type="dcterms:W3CDTF">2026-07-22T07:49:00Z</dcterms:created>
  <dcterms:modified xsi:type="dcterms:W3CDTF">2026-09-21T05:19:00Z</dcterms:modified>
</cp:coreProperties>
</file>