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0F834" w14:textId="5BE9A07C" w:rsidR="005B2CB6" w:rsidRPr="0071288B" w:rsidRDefault="009735F3" w:rsidP="0071288B">
      <w:pPr>
        <w:pStyle w:val="Hlavika"/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5B2CB6">
        <w:rPr>
          <w:rFonts w:ascii="Calibri" w:hAnsi="Calibri" w:cs="Times New Roman"/>
          <w:noProof/>
          <w:lang w:eastAsia="sk-SK"/>
        </w:rPr>
        <w:t xml:space="preserve"> </w:t>
      </w:r>
      <w:r w:rsidR="005B2CB6" w:rsidRPr="00A627B4">
        <w:rPr>
          <w:rFonts w:ascii="Calibri" w:hAnsi="Calibri" w:cs="Times New Roman"/>
          <w:noProof/>
          <w:lang w:eastAsia="sk-SK"/>
        </w:rPr>
        <w:t xml:space="preserve"> </w:t>
      </w:r>
      <w:r w:rsidR="0071288B">
        <w:rPr>
          <w:rFonts w:ascii="Calibri" w:hAnsi="Calibri" w:cs="Times New Roman"/>
          <w:noProof/>
          <w:lang w:eastAsia="sk-SK"/>
        </w:rPr>
        <w:t xml:space="preserve">      </w:t>
      </w:r>
      <w:r w:rsidR="0071288B" w:rsidRPr="00A627B4">
        <w:rPr>
          <w:rFonts w:ascii="Calibri" w:hAnsi="Calibri" w:cs="Times New Roman"/>
          <w:noProof/>
          <w:lang w:eastAsia="sk-SK"/>
        </w:rPr>
        <w:t xml:space="preserve">        </w:t>
      </w:r>
      <w:r w:rsidR="005B2CB6" w:rsidRPr="00A627B4">
        <w:rPr>
          <w:rFonts w:ascii="Calibri" w:hAnsi="Calibri" w:cs="Times New Roman"/>
          <w:noProof/>
          <w:lang w:eastAsia="sk-SK"/>
        </w:rPr>
        <w:t xml:space="preserve">        </w:t>
      </w:r>
    </w:p>
    <w:p w14:paraId="06EEA37C" w14:textId="77777777" w:rsidR="005B2CB6" w:rsidRPr="003C55CE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u w:val="single"/>
        </w:rPr>
      </w:pPr>
      <w:r w:rsidRPr="003C55CE">
        <w:rPr>
          <w:u w:val="single"/>
        </w:rPr>
        <w:t xml:space="preserve">  </w:t>
      </w:r>
    </w:p>
    <w:p w14:paraId="04329636" w14:textId="447E77EF" w:rsidR="003C55CE" w:rsidRPr="00DA61DA" w:rsidRDefault="003C55CE" w:rsidP="003C55CE">
      <w:pPr>
        <w:pStyle w:val="Hlavika"/>
        <w:spacing w:after="0"/>
        <w:jc w:val="left"/>
        <w:rPr>
          <w:b/>
          <w:bCs/>
          <w:color w:val="808080" w:themeColor="background1" w:themeShade="80"/>
          <w:sz w:val="20"/>
          <w:szCs w:val="20"/>
        </w:rPr>
      </w:pPr>
      <w:r w:rsidRPr="00DA61DA">
        <w:rPr>
          <w:b/>
          <w:bCs/>
        </w:rPr>
        <w:t>Príloha č. 1 – Žiadosť o zaradenie do centrálneho registra OH</w:t>
      </w:r>
    </w:p>
    <w:p w14:paraId="0C026F31" w14:textId="77777777" w:rsidR="005B2CB6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5470658B" w14:textId="1676722D" w:rsidR="003C55CE" w:rsidRPr="00AA314E" w:rsidRDefault="001D6D79" w:rsidP="003C55CE">
      <w:pPr>
        <w:pStyle w:val="Hlavika"/>
        <w:tabs>
          <w:tab w:val="clear" w:pos="9072"/>
        </w:tabs>
        <w:spacing w:after="0"/>
        <w:ind w:left="-567" w:right="-995"/>
      </w:pPr>
      <w:r>
        <w:rPr>
          <w:b/>
          <w:color w:val="1F4E79" w:themeColor="accent1" w:themeShade="80"/>
          <w:sz w:val="28"/>
          <w:szCs w:val="28"/>
        </w:rPr>
        <w:tab/>
      </w:r>
    </w:p>
    <w:p w14:paraId="37A226FD" w14:textId="1F2D0288" w:rsidR="005B2CB6" w:rsidRPr="00AA314E" w:rsidRDefault="005B2CB6" w:rsidP="005B2CB6">
      <w:pPr>
        <w:pStyle w:val="Hlavika"/>
        <w:tabs>
          <w:tab w:val="clear" w:pos="9072"/>
        </w:tabs>
        <w:ind w:right="-995"/>
      </w:pPr>
    </w:p>
    <w:p w14:paraId="3C1CF49E" w14:textId="0BFE13DB" w:rsidR="003A4150" w:rsidRPr="003E39D4" w:rsidRDefault="0001106C" w:rsidP="003A4150">
      <w:pPr>
        <w:pStyle w:val="Hlavika"/>
        <w:jc w:val="center"/>
        <w:rPr>
          <w:u w:val="single"/>
        </w:rPr>
      </w:pPr>
      <w:bookmarkStart w:id="0" w:name="_Toc404872120"/>
      <w:bookmarkStart w:id="1" w:name="_Toc404872045"/>
      <w:bookmarkEnd w:id="0"/>
      <w:bookmarkEnd w:id="1"/>
      <w:r>
        <w:rPr>
          <w:u w:val="single"/>
        </w:rPr>
        <w:t>Titul, m</w:t>
      </w:r>
      <w:r w:rsidR="003A4150" w:rsidRPr="003E39D4">
        <w:rPr>
          <w:u w:val="single"/>
        </w:rPr>
        <w:t>eno, priezvisko, adresa a elektronická adresa</w:t>
      </w:r>
      <w:r w:rsidR="003A4150">
        <w:rPr>
          <w:u w:val="single"/>
        </w:rPr>
        <w:t xml:space="preserve"> a tel.</w:t>
      </w:r>
      <w:r w:rsidR="009C77BF">
        <w:rPr>
          <w:u w:val="single"/>
        </w:rPr>
        <w:t xml:space="preserve"> </w:t>
      </w:r>
      <w:r w:rsidR="003A4150">
        <w:rPr>
          <w:u w:val="single"/>
        </w:rPr>
        <w:t>číslo</w:t>
      </w:r>
      <w:r w:rsidR="003A4150" w:rsidRPr="003E39D4">
        <w:rPr>
          <w:u w:val="single"/>
        </w:rPr>
        <w:t xml:space="preserve"> </w:t>
      </w:r>
      <w:r w:rsidR="003A4150">
        <w:rPr>
          <w:u w:val="single"/>
        </w:rPr>
        <w:t>žiadateľa</w:t>
      </w:r>
      <w:r w:rsidR="003A4150" w:rsidRPr="003E39D4">
        <w:rPr>
          <w:u w:val="single"/>
        </w:rPr>
        <w:t xml:space="preserve"> o zaradenie do centrálneho registra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70E0AF2F" w14:textId="5C7DA36C" w:rsidR="003A4150" w:rsidRPr="003E39D4" w:rsidRDefault="00A43235" w:rsidP="003A4150">
      <w:pPr>
        <w:spacing w:after="0"/>
        <w:ind w:left="4962"/>
      </w:pPr>
      <w:r>
        <w:t>Úrad vlády</w:t>
      </w:r>
      <w:r w:rsidR="003A4150" w:rsidRPr="003E39D4">
        <w:t xml:space="preserve"> SR</w:t>
      </w:r>
      <w:r>
        <w:t xml:space="preserve"> - ÚSVRK</w:t>
      </w:r>
    </w:p>
    <w:p w14:paraId="76AD9C2D" w14:textId="42DC5455" w:rsidR="003A4150" w:rsidRPr="003E39D4" w:rsidRDefault="003A4150" w:rsidP="003A4150">
      <w:pPr>
        <w:spacing w:after="0"/>
        <w:ind w:firstLine="4962"/>
      </w:pPr>
      <w:r w:rsidRPr="003E39D4">
        <w:t xml:space="preserve">sekcia </w:t>
      </w:r>
      <w:r w:rsidR="00A43235">
        <w:t>európskych programov</w:t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A43235">
        <w:tab/>
        <w:t>Námestie slobody 1</w:t>
      </w:r>
      <w:r w:rsidRPr="003E39D4">
        <w:t xml:space="preserve"> </w:t>
      </w:r>
    </w:p>
    <w:p w14:paraId="1E0334B7" w14:textId="11EB36DA" w:rsidR="003A4150" w:rsidRPr="003E39D4" w:rsidRDefault="003A4150" w:rsidP="006D6637">
      <w:pPr>
        <w:spacing w:after="0"/>
        <w:ind w:left="4248" w:firstLine="708"/>
      </w:pPr>
      <w:r w:rsidRPr="003E39D4">
        <w:t>81</w:t>
      </w:r>
      <w:r w:rsidR="00A43235">
        <w:t>3</w:t>
      </w:r>
      <w:r w:rsidRPr="003E39D4">
        <w:t xml:space="preserve"> </w:t>
      </w:r>
      <w:r w:rsidR="00A43235">
        <w:t>70</w:t>
      </w:r>
      <w:r w:rsidR="00A43235" w:rsidRPr="003E39D4">
        <w:t xml:space="preserve"> </w:t>
      </w:r>
      <w:r w:rsidRPr="003E39D4">
        <w:t>Bratislava</w:t>
      </w:r>
    </w:p>
    <w:p w14:paraId="1B46C164" w14:textId="77777777" w:rsidR="001D6D79" w:rsidRDefault="001D6D79" w:rsidP="003A4150">
      <w:pPr>
        <w:spacing w:after="0"/>
        <w:ind w:left="5664"/>
      </w:pPr>
    </w:p>
    <w:p w14:paraId="1F7222B6" w14:textId="77777777" w:rsidR="007B3149" w:rsidRDefault="007B3149" w:rsidP="003A4150">
      <w:pPr>
        <w:spacing w:after="0"/>
        <w:ind w:left="5664"/>
      </w:pPr>
    </w:p>
    <w:p w14:paraId="27076286" w14:textId="1E6B73D0" w:rsidR="003A4150" w:rsidRPr="003E39D4" w:rsidRDefault="003A4150" w:rsidP="003A4150">
      <w:pPr>
        <w:spacing w:after="0"/>
        <w:ind w:left="5664"/>
      </w:pPr>
      <w:r w:rsidRPr="003E39D4">
        <w:t>V .................................. dňa</w:t>
      </w:r>
      <w:r w:rsidR="00C27064">
        <w:t>..........</w:t>
      </w:r>
      <w:r w:rsidRPr="003E39D4">
        <w:t xml:space="preserve"> </w:t>
      </w:r>
    </w:p>
    <w:p w14:paraId="615B6FA4" w14:textId="77777777" w:rsidR="003A4150" w:rsidRPr="003E39D4" w:rsidRDefault="003A4150" w:rsidP="003A4150">
      <w:pPr>
        <w:spacing w:after="0"/>
        <w:ind w:left="5664"/>
      </w:pPr>
    </w:p>
    <w:p w14:paraId="4B669A99" w14:textId="77777777" w:rsidR="003A4150" w:rsidRPr="003E39D4" w:rsidRDefault="003A4150" w:rsidP="003A4150">
      <w:pPr>
        <w:spacing w:after="0"/>
        <w:rPr>
          <w:u w:val="single"/>
        </w:rPr>
      </w:pPr>
      <w:r w:rsidRPr="003E39D4">
        <w:rPr>
          <w:u w:val="single"/>
        </w:rPr>
        <w:t>Vec: Žiadosť o zaradenie do centrálneho registra odborných hodnotiteľov</w:t>
      </w:r>
    </w:p>
    <w:p w14:paraId="3A45CAE1" w14:textId="77777777" w:rsidR="003A4150" w:rsidRPr="003E39D4" w:rsidRDefault="003A4150" w:rsidP="003A4150"/>
    <w:p w14:paraId="64443846" w14:textId="51C35391" w:rsidR="007372B2" w:rsidRDefault="003A4150" w:rsidP="003A4150">
      <w:pPr>
        <w:pStyle w:val="Odsekzoznamu"/>
        <w:spacing w:after="200" w:line="276" w:lineRule="auto"/>
        <w:ind w:left="0" w:firstLine="567"/>
      </w:pPr>
      <w:r w:rsidRPr="003E39D4">
        <w:t xml:space="preserve">Na základe výzvy na výber odborných hodnotiteľov </w:t>
      </w:r>
      <w:r w:rsidR="004D787D">
        <w:t>č.</w:t>
      </w:r>
      <w:r w:rsidR="0071288B">
        <w:t xml:space="preserve"> 2/2024_USVRK</w:t>
      </w:r>
      <w:r w:rsidR="004D787D">
        <w:t xml:space="preserve"> </w:t>
      </w:r>
      <w:r w:rsidRPr="003E39D4">
        <w:t xml:space="preserve">žiadam o zaradenie do centrálneho registra odborných hodnotiteľov pre Program Slovensko 2021 - 2027, </w:t>
      </w:r>
      <w:r w:rsidR="004D787D">
        <w:t xml:space="preserve">pre </w:t>
      </w:r>
      <w:r w:rsidRPr="003E39D4">
        <w:t>oblasť hodnotenia</w:t>
      </w:r>
      <w:r w:rsidR="007B3149" w:rsidRPr="004D787D">
        <w:rPr>
          <w:rStyle w:val="Odkaznapoznmkupodiarou"/>
          <w:rFonts w:eastAsiaTheme="majorEastAsia"/>
          <w:bCs/>
        </w:rPr>
        <w:footnoteReference w:id="1"/>
      </w:r>
      <w:r w:rsidR="004D787D">
        <w:t>:</w:t>
      </w:r>
    </w:p>
    <w:p w14:paraId="2D713580" w14:textId="164F2EC7" w:rsidR="009F20AE" w:rsidRPr="009F20AE" w:rsidRDefault="004056E1" w:rsidP="007B3149">
      <w:pPr>
        <w:spacing w:after="0" w:line="276" w:lineRule="auto"/>
        <w:ind w:left="709" w:firstLine="284"/>
        <w:rPr>
          <w:rFonts w:eastAsiaTheme="majorEastAsia"/>
          <w:b/>
        </w:rPr>
      </w:pPr>
      <w:sdt>
        <w:sdtPr>
          <w:rPr>
            <w:rFonts w:ascii="MS Gothic" w:eastAsia="MS Gothic" w:hAnsi="MS Gothic"/>
            <w:b/>
          </w:rPr>
          <w:id w:val="1044185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149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C97DE8">
        <w:rPr>
          <w:rFonts w:eastAsiaTheme="majorEastAsia"/>
          <w:b/>
        </w:rPr>
        <w:t xml:space="preserve"> </w:t>
      </w:r>
      <w:r w:rsidR="007B3149">
        <w:rPr>
          <w:rFonts w:eastAsiaTheme="majorEastAsia"/>
          <w:b/>
        </w:rPr>
        <w:t xml:space="preserve">č. </w:t>
      </w:r>
      <w:r w:rsidR="0071288B">
        <w:rPr>
          <w:rFonts w:eastAsiaTheme="majorEastAsia"/>
          <w:b/>
        </w:rPr>
        <w:t xml:space="preserve">1. </w:t>
      </w:r>
      <w:r w:rsidR="007B3149">
        <w:rPr>
          <w:rFonts w:eastAsiaTheme="majorEastAsia"/>
          <w:b/>
        </w:rPr>
        <w:t xml:space="preserve">  </w:t>
      </w:r>
      <w:r w:rsidR="009F20AE" w:rsidRPr="009F20AE">
        <w:rPr>
          <w:rFonts w:eastAsiaTheme="majorEastAsia"/>
          <w:b/>
        </w:rPr>
        <w:t>-</w:t>
      </w:r>
      <w:r w:rsidR="009F20AE" w:rsidRPr="009F20AE">
        <w:rPr>
          <w:rFonts w:eastAsiaTheme="majorEastAsia"/>
          <w:b/>
        </w:rPr>
        <w:tab/>
        <w:t>Odpadové a vodné hospodárstvo</w:t>
      </w:r>
    </w:p>
    <w:p w14:paraId="6B1E41D8" w14:textId="77777777" w:rsidR="009F20AE" w:rsidRPr="009F20AE" w:rsidRDefault="009F20AE" w:rsidP="007B3149">
      <w:pPr>
        <w:spacing w:after="0" w:line="276" w:lineRule="auto"/>
        <w:ind w:left="2127" w:hanging="284"/>
        <w:rPr>
          <w:rFonts w:eastAsiaTheme="majorEastAsia"/>
          <w:b/>
        </w:rPr>
      </w:pPr>
      <w:r w:rsidRPr="009F20AE">
        <w:rPr>
          <w:rFonts w:eastAsiaTheme="majorEastAsia"/>
          <w:b/>
        </w:rPr>
        <w:t>-</w:t>
      </w:r>
      <w:r w:rsidRPr="009F20AE">
        <w:rPr>
          <w:rFonts w:eastAsiaTheme="majorEastAsia"/>
          <w:b/>
        </w:rPr>
        <w:tab/>
        <w:t>Podpora infraštruktúry v oblasti nakladania s komunálnymi odpadmi a odpadovými vodami</w:t>
      </w:r>
    </w:p>
    <w:p w14:paraId="02D0ED37" w14:textId="77777777" w:rsidR="009F20AE" w:rsidRPr="009F20AE" w:rsidRDefault="009F20AE" w:rsidP="007B3149">
      <w:pPr>
        <w:spacing w:after="0" w:line="276" w:lineRule="auto"/>
        <w:ind w:left="2127" w:hanging="284"/>
        <w:rPr>
          <w:rFonts w:eastAsiaTheme="majorEastAsia"/>
          <w:b/>
        </w:rPr>
      </w:pPr>
      <w:r w:rsidRPr="009F20AE">
        <w:rPr>
          <w:rFonts w:eastAsiaTheme="majorEastAsia"/>
          <w:b/>
        </w:rPr>
        <w:t>-</w:t>
      </w:r>
      <w:r w:rsidRPr="009F20AE">
        <w:rPr>
          <w:rFonts w:eastAsiaTheme="majorEastAsia"/>
          <w:b/>
        </w:rPr>
        <w:tab/>
        <w:t>Zabezpečenie prístupu k pitnej vode a nakladania s komunálnymi odpadovými vodami</w:t>
      </w:r>
    </w:p>
    <w:p w14:paraId="519F716F" w14:textId="24290045" w:rsidR="0071288B" w:rsidRDefault="009F20AE" w:rsidP="007B3149">
      <w:pPr>
        <w:spacing w:after="120" w:line="276" w:lineRule="auto"/>
        <w:ind w:left="2127" w:hanging="284"/>
        <w:rPr>
          <w:rFonts w:eastAsiaTheme="majorEastAsia"/>
          <w:b/>
        </w:rPr>
      </w:pPr>
      <w:r w:rsidRPr="009F20AE">
        <w:rPr>
          <w:rFonts w:eastAsiaTheme="majorEastAsia"/>
          <w:b/>
        </w:rPr>
        <w:t>-</w:t>
      </w:r>
      <w:r w:rsidRPr="009F20AE">
        <w:rPr>
          <w:rFonts w:eastAsiaTheme="majorEastAsia"/>
          <w:b/>
        </w:rPr>
        <w:tab/>
        <w:t>Obnova verejných vodovodov</w:t>
      </w:r>
    </w:p>
    <w:p w14:paraId="2BE158E5" w14:textId="16087465" w:rsidR="007372B2" w:rsidRPr="007372B2" w:rsidRDefault="004056E1" w:rsidP="007B3149">
      <w:pPr>
        <w:spacing w:after="120" w:line="276" w:lineRule="auto"/>
        <w:ind w:left="708" w:firstLine="285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2112081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</w:t>
      </w:r>
      <w:r w:rsidR="007B3149">
        <w:rPr>
          <w:rFonts w:eastAsiaTheme="majorEastAsia"/>
          <w:b/>
        </w:rPr>
        <w:t xml:space="preserve">č. </w:t>
      </w:r>
      <w:r w:rsidR="007372B2" w:rsidRPr="007372B2">
        <w:rPr>
          <w:rFonts w:eastAsiaTheme="majorEastAsia"/>
          <w:b/>
        </w:rPr>
        <w:t>2.</w:t>
      </w:r>
      <w:r w:rsidR="007B3149">
        <w:rPr>
          <w:rFonts w:eastAsiaTheme="majorEastAsia"/>
          <w:b/>
        </w:rPr>
        <w:t xml:space="preserve">  </w:t>
      </w:r>
      <w:r w:rsidR="007372B2" w:rsidRPr="007372B2">
        <w:rPr>
          <w:rFonts w:eastAsiaTheme="majorEastAsia"/>
          <w:b/>
        </w:rPr>
        <w:t xml:space="preserve"> </w:t>
      </w:r>
      <w:r w:rsidR="009F20AE" w:rsidRPr="009F20AE">
        <w:rPr>
          <w:rFonts w:eastAsiaTheme="majorEastAsia"/>
          <w:b/>
        </w:rPr>
        <w:t>-</w:t>
      </w:r>
      <w:r w:rsidR="009F20AE" w:rsidRPr="009F20AE">
        <w:rPr>
          <w:rFonts w:eastAsiaTheme="majorEastAsia"/>
          <w:b/>
        </w:rPr>
        <w:tab/>
        <w:t>Odpadové a vodné hospodárstvo</w:t>
      </w:r>
    </w:p>
    <w:p w14:paraId="7F1C03B5" w14:textId="2D2C8A6E" w:rsidR="007372B2" w:rsidRPr="007372B2" w:rsidRDefault="004056E1" w:rsidP="007B3149">
      <w:pPr>
        <w:pStyle w:val="Odsekzoznamu"/>
        <w:spacing w:after="120" w:line="276" w:lineRule="auto"/>
        <w:ind w:firstLine="273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1890147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>
        <w:rPr>
          <w:rFonts w:eastAsiaTheme="majorEastAsia"/>
          <w:b/>
        </w:rPr>
        <w:t xml:space="preserve"> </w:t>
      </w:r>
      <w:r w:rsidR="007B3149">
        <w:rPr>
          <w:rFonts w:eastAsiaTheme="majorEastAsia"/>
          <w:b/>
        </w:rPr>
        <w:t xml:space="preserve">č. </w:t>
      </w:r>
      <w:r w:rsidR="007372B2" w:rsidRPr="007372B2">
        <w:rPr>
          <w:rFonts w:eastAsiaTheme="majorEastAsia"/>
          <w:b/>
        </w:rPr>
        <w:t xml:space="preserve">3. </w:t>
      </w:r>
      <w:r w:rsidR="007B3149">
        <w:rPr>
          <w:rFonts w:eastAsiaTheme="majorEastAsia"/>
          <w:b/>
        </w:rPr>
        <w:t xml:space="preserve">  </w:t>
      </w:r>
      <w:r w:rsidR="009F20AE" w:rsidRPr="009F20AE">
        <w:rPr>
          <w:rFonts w:eastAsiaTheme="majorEastAsia"/>
          <w:b/>
        </w:rPr>
        <w:t>-</w:t>
      </w:r>
      <w:r w:rsidR="009F20AE" w:rsidRPr="009F20AE">
        <w:rPr>
          <w:rFonts w:eastAsiaTheme="majorEastAsia"/>
          <w:b/>
        </w:rPr>
        <w:tab/>
      </w:r>
      <w:r w:rsidR="009F20AE">
        <w:rPr>
          <w:rFonts w:eastAsiaTheme="majorEastAsia"/>
          <w:b/>
        </w:rPr>
        <w:t>V</w:t>
      </w:r>
      <w:r w:rsidR="009F20AE" w:rsidRPr="009F20AE">
        <w:rPr>
          <w:rFonts w:eastAsiaTheme="majorEastAsia"/>
          <w:b/>
        </w:rPr>
        <w:t>ýstavba a modernizácia miestnych komunikácií</w:t>
      </w:r>
    </w:p>
    <w:p w14:paraId="24E67E77" w14:textId="1F18077A" w:rsidR="009F20AE" w:rsidRPr="009F20AE" w:rsidRDefault="004056E1" w:rsidP="007B3149">
      <w:pPr>
        <w:pStyle w:val="Odsekzoznamu"/>
        <w:spacing w:after="120" w:line="276" w:lineRule="auto"/>
        <w:ind w:firstLine="273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941962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</w:t>
      </w:r>
      <w:r w:rsidR="007B3149">
        <w:rPr>
          <w:rFonts w:eastAsiaTheme="majorEastAsia"/>
          <w:b/>
        </w:rPr>
        <w:t xml:space="preserve">č. </w:t>
      </w:r>
      <w:r w:rsidR="007372B2" w:rsidRPr="007372B2">
        <w:rPr>
          <w:rFonts w:eastAsiaTheme="majorEastAsia"/>
          <w:b/>
        </w:rPr>
        <w:t xml:space="preserve">4. </w:t>
      </w:r>
      <w:r w:rsidR="007B3149">
        <w:rPr>
          <w:rFonts w:eastAsiaTheme="majorEastAsia"/>
          <w:b/>
        </w:rPr>
        <w:t xml:space="preserve">  </w:t>
      </w:r>
      <w:r w:rsidR="009F20AE" w:rsidRPr="009F20AE">
        <w:rPr>
          <w:rFonts w:eastAsiaTheme="majorEastAsia"/>
          <w:b/>
        </w:rPr>
        <w:t>-</w:t>
      </w:r>
      <w:r w:rsidR="009F20AE" w:rsidRPr="009F20AE">
        <w:rPr>
          <w:rFonts w:eastAsiaTheme="majorEastAsia"/>
          <w:b/>
        </w:rPr>
        <w:tab/>
      </w:r>
      <w:r w:rsidR="009F20AE">
        <w:rPr>
          <w:rFonts w:eastAsiaTheme="majorEastAsia"/>
          <w:b/>
        </w:rPr>
        <w:t>P</w:t>
      </w:r>
      <w:r w:rsidR="009F20AE" w:rsidRPr="009F20AE">
        <w:rPr>
          <w:rFonts w:eastAsiaTheme="majorEastAsia"/>
          <w:b/>
        </w:rPr>
        <w:t xml:space="preserve">odpora </w:t>
      </w:r>
      <w:proofErr w:type="spellStart"/>
      <w:r w:rsidR="009F20AE" w:rsidRPr="009F20AE">
        <w:rPr>
          <w:rFonts w:eastAsiaTheme="majorEastAsia"/>
          <w:b/>
        </w:rPr>
        <w:t>desegregácie</w:t>
      </w:r>
      <w:proofErr w:type="spellEnd"/>
      <w:r w:rsidR="009F20AE" w:rsidRPr="009F20AE">
        <w:rPr>
          <w:rFonts w:eastAsiaTheme="majorEastAsia"/>
          <w:b/>
        </w:rPr>
        <w:t xml:space="preserve"> výchovy a vzdelávania</w:t>
      </w:r>
    </w:p>
    <w:p w14:paraId="70C731A2" w14:textId="34C73815" w:rsidR="007372B2" w:rsidRPr="007372B2" w:rsidRDefault="009F20AE" w:rsidP="007B3149">
      <w:pPr>
        <w:pStyle w:val="Odsekzoznamu"/>
        <w:spacing w:after="120" w:line="276" w:lineRule="auto"/>
        <w:ind w:left="2127" w:hanging="284"/>
        <w:contextualSpacing w:val="0"/>
        <w:rPr>
          <w:rFonts w:eastAsiaTheme="majorEastAsia"/>
          <w:b/>
        </w:rPr>
      </w:pPr>
      <w:r w:rsidRPr="009F20AE">
        <w:rPr>
          <w:rFonts w:eastAsiaTheme="majorEastAsia"/>
          <w:b/>
        </w:rPr>
        <w:t>-</w:t>
      </w:r>
      <w:r w:rsidRPr="009F20AE">
        <w:rPr>
          <w:rFonts w:eastAsiaTheme="majorEastAsia"/>
          <w:b/>
        </w:rPr>
        <w:tab/>
      </w:r>
      <w:r>
        <w:rPr>
          <w:rFonts w:eastAsiaTheme="majorEastAsia"/>
          <w:b/>
        </w:rPr>
        <w:t>R</w:t>
      </w:r>
      <w:r w:rsidRPr="009F20AE">
        <w:rPr>
          <w:rFonts w:eastAsiaTheme="majorEastAsia"/>
          <w:b/>
        </w:rPr>
        <w:t>ozšírenie kapacít škôl</w:t>
      </w:r>
    </w:p>
    <w:p w14:paraId="24C80FDC" w14:textId="018A25E8" w:rsidR="007372B2" w:rsidRDefault="004056E1" w:rsidP="007B3149">
      <w:pPr>
        <w:pStyle w:val="Odsekzoznamu"/>
        <w:spacing w:after="120" w:line="276" w:lineRule="auto"/>
        <w:ind w:left="2127" w:hanging="1134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311145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</w:t>
      </w:r>
      <w:r w:rsidR="007B3149">
        <w:rPr>
          <w:rFonts w:eastAsiaTheme="majorEastAsia"/>
          <w:b/>
        </w:rPr>
        <w:t xml:space="preserve">č. </w:t>
      </w:r>
      <w:r w:rsidR="007372B2" w:rsidRPr="007372B2">
        <w:rPr>
          <w:rFonts w:eastAsiaTheme="majorEastAsia"/>
          <w:b/>
        </w:rPr>
        <w:t xml:space="preserve">5. </w:t>
      </w:r>
      <w:r w:rsidR="007B3149">
        <w:rPr>
          <w:rFonts w:eastAsiaTheme="majorEastAsia"/>
          <w:b/>
        </w:rPr>
        <w:t xml:space="preserve">  </w:t>
      </w:r>
      <w:r w:rsidR="009F20AE" w:rsidRPr="009F20AE">
        <w:rPr>
          <w:rFonts w:eastAsiaTheme="majorEastAsia"/>
          <w:b/>
        </w:rPr>
        <w:t>-</w:t>
      </w:r>
      <w:r w:rsidR="009F20AE" w:rsidRPr="009F20AE">
        <w:rPr>
          <w:rFonts w:eastAsiaTheme="majorEastAsia"/>
          <w:b/>
        </w:rPr>
        <w:tab/>
        <w:t>Podpora začlenenia marginalizovaných rómskych komunít prostredníctvom integrovaných akcií vrátane bývania a sociálnych služieb</w:t>
      </w:r>
    </w:p>
    <w:p w14:paraId="32E3B1FA" w14:textId="15BC109F" w:rsidR="007372B2" w:rsidRDefault="00C97DE8" w:rsidP="0071288B">
      <w:pPr>
        <w:pStyle w:val="Odsekzoznamu"/>
        <w:spacing w:after="120" w:line="276" w:lineRule="auto"/>
        <w:ind w:left="0" w:firstLine="567"/>
        <w:contextualSpacing w:val="0"/>
      </w:pPr>
      <w:r>
        <w:rPr>
          <w:rFonts w:eastAsiaTheme="majorEastAsia"/>
          <w:b/>
        </w:rPr>
        <w:t xml:space="preserve"> </w:t>
      </w:r>
      <w:r>
        <w:rPr>
          <w:rFonts w:eastAsiaTheme="majorEastAsia"/>
          <w:b/>
        </w:rPr>
        <w:tab/>
      </w:r>
      <w:r>
        <w:rPr>
          <w:rFonts w:eastAsiaTheme="majorEastAsia"/>
          <w:b/>
        </w:rPr>
        <w:tab/>
      </w:r>
    </w:p>
    <w:p w14:paraId="62223F32" w14:textId="7233DF82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lastRenderedPageBreak/>
        <w:t>Vyhlasujem, že všetky skutočnosti uvádzané v žiadosti a  jej prílohách sú presné, pravdivé a úplné. Rovnako vyhlasujem, že som spôsobilý/</w:t>
      </w:r>
      <w:r w:rsidR="0041444A">
        <w:t>-</w:t>
      </w:r>
      <w:r w:rsidRPr="003E39D4">
        <w:t xml:space="preserve">á na právne úkony v plnom rozsahu. </w:t>
      </w:r>
    </w:p>
    <w:p w14:paraId="56DF39F4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</w:p>
    <w:p w14:paraId="4CBF28D8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t>Všetky požadované dokumenty Vám zasielam v prílohe k tejto žiadosti.</w:t>
      </w:r>
    </w:p>
    <w:p w14:paraId="5C8ED330" w14:textId="77777777" w:rsidR="003A4150" w:rsidRPr="003E39D4" w:rsidRDefault="003A4150" w:rsidP="003A4150">
      <w:pPr>
        <w:pStyle w:val="Odsekzoznamu"/>
        <w:spacing w:after="200" w:line="276" w:lineRule="auto"/>
        <w:ind w:left="0"/>
      </w:pPr>
    </w:p>
    <w:p w14:paraId="6E48C7C7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  <w:rPr>
          <w:lang w:eastAsia="sk-SK"/>
        </w:rPr>
      </w:pPr>
      <w:r w:rsidRPr="003E39D4">
        <w:t xml:space="preserve">S pozdravom </w:t>
      </w:r>
    </w:p>
    <w:p w14:paraId="79251A58" w14:textId="77777777" w:rsidR="003A4150" w:rsidRPr="003E39D4" w:rsidRDefault="003A4150" w:rsidP="003A4150">
      <w:pPr>
        <w:tabs>
          <w:tab w:val="left" w:pos="6512"/>
        </w:tabs>
        <w:ind w:left="4956"/>
      </w:pPr>
      <w:r w:rsidRPr="003E39D4">
        <w:tab/>
        <w:t xml:space="preserve">    ........................................</w:t>
      </w:r>
    </w:p>
    <w:p w14:paraId="1F70A851" w14:textId="126961CB" w:rsidR="003A4150" w:rsidRDefault="00C27064" w:rsidP="003A4150">
      <w:pPr>
        <w:tabs>
          <w:tab w:val="left" w:pos="6996"/>
        </w:tabs>
      </w:pPr>
      <w:r>
        <w:t xml:space="preserve">                                                           </w:t>
      </w:r>
      <w:r w:rsidR="003A4150" w:rsidRPr="003E39D4">
        <w:t xml:space="preserve">Podpis </w:t>
      </w:r>
      <w:r w:rsidR="003A4150">
        <w:t>žiadateľa</w:t>
      </w:r>
      <w:r w:rsidR="005D31A6">
        <w:t>/</w:t>
      </w:r>
      <w:proofErr w:type="spellStart"/>
      <w:r w:rsidR="005D31A6">
        <w:t>ky</w:t>
      </w:r>
      <w:proofErr w:type="spellEnd"/>
      <w:r w:rsidR="003A4150">
        <w:t xml:space="preserve"> o zaradenie do centrálneho registra OH</w:t>
      </w:r>
    </w:p>
    <w:p w14:paraId="4D04AD70" w14:textId="77777777" w:rsidR="003A4150" w:rsidRDefault="003A4150" w:rsidP="003A4150">
      <w:pPr>
        <w:tabs>
          <w:tab w:val="left" w:pos="6996"/>
        </w:tabs>
        <w:spacing w:after="0"/>
        <w:rPr>
          <w:u w:val="single"/>
        </w:rPr>
      </w:pPr>
    </w:p>
    <w:p w14:paraId="6F37A90C" w14:textId="77777777" w:rsidR="004D787D" w:rsidRPr="003E39D4" w:rsidRDefault="004D787D" w:rsidP="003A4150">
      <w:pPr>
        <w:tabs>
          <w:tab w:val="left" w:pos="6996"/>
        </w:tabs>
        <w:spacing w:after="0"/>
        <w:rPr>
          <w:u w:val="single"/>
        </w:rPr>
      </w:pPr>
    </w:p>
    <w:p w14:paraId="0A0ED96C" w14:textId="77777777" w:rsidR="003A4150" w:rsidRPr="003A4150" w:rsidRDefault="003A4150" w:rsidP="003A4150">
      <w:pPr>
        <w:tabs>
          <w:tab w:val="left" w:pos="6996"/>
        </w:tabs>
        <w:spacing w:after="0"/>
        <w:rPr>
          <w:u w:val="single"/>
        </w:rPr>
      </w:pPr>
      <w:r w:rsidRPr="003A4150">
        <w:rPr>
          <w:u w:val="single"/>
        </w:rPr>
        <w:t>Prílohy</w:t>
      </w:r>
    </w:p>
    <w:p w14:paraId="76B7A93F" w14:textId="4B1DE7DC" w:rsidR="003A4150" w:rsidRPr="00F713BF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 xml:space="preserve">Životopis vo forme </w:t>
      </w:r>
      <w:proofErr w:type="spellStart"/>
      <w:r w:rsidRPr="00F713BF">
        <w:t>Europass</w:t>
      </w:r>
      <w:proofErr w:type="spellEnd"/>
    </w:p>
    <w:p w14:paraId="7EE4CBBF" w14:textId="019B40B4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>Kópia dokladu o dosiahnutom vzdelaní</w:t>
      </w:r>
    </w:p>
    <w:p w14:paraId="4FF9FF09" w14:textId="07F74194" w:rsidR="00A43235" w:rsidRDefault="00A43235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>
        <w:t>Zoznam projektov</w:t>
      </w:r>
    </w:p>
    <w:p w14:paraId="25C66AF8" w14:textId="3820C96A" w:rsidR="003A4150" w:rsidRPr="00F713BF" w:rsidRDefault="0041444A" w:rsidP="00F65C23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>
        <w:t>Výpis z registra trestov</w:t>
      </w:r>
      <w:r w:rsidR="00B13600" w:rsidRPr="004734F0">
        <w:t xml:space="preserve"> </w:t>
      </w:r>
      <w:r w:rsidR="00014DCB">
        <w:t>/Ú</w:t>
      </w:r>
      <w:r w:rsidR="00014DCB" w:rsidRPr="00F24FD8">
        <w:t>daje potrebné pre vyžiadanie výpisu z</w:t>
      </w:r>
      <w:r w:rsidR="00014DCB">
        <w:t> registra trestov</w:t>
      </w:r>
      <w:r w:rsidR="00014DCB" w:rsidRPr="004734F0">
        <w:rPr>
          <w:rStyle w:val="Odkaznapoznmkupodiarou"/>
        </w:rPr>
        <w:footnoteReference w:id="2"/>
      </w:r>
      <w:r w:rsidR="00014DCB" w:rsidRPr="00F713BF">
        <w:t xml:space="preserve"> </w:t>
      </w:r>
      <w:r w:rsidR="00014DCB">
        <w:t>/</w:t>
      </w:r>
      <w:r w:rsidR="003A4150" w:rsidRPr="00F713BF">
        <w:t>Čestné vyhlásenie o</w:t>
      </w:r>
      <w:r w:rsidR="00014DCB">
        <w:t> </w:t>
      </w:r>
      <w:r w:rsidR="003A4150" w:rsidRPr="00F713BF">
        <w:t>bezúhonnosti</w:t>
      </w:r>
      <w:r w:rsidR="00014DCB">
        <w:t xml:space="preserve"> </w:t>
      </w:r>
      <w:r w:rsidR="007664A1">
        <w:rPr>
          <w:rStyle w:val="Odkaznapoznmkupodiarou"/>
        </w:rPr>
        <w:footnoteReference w:id="3"/>
      </w:r>
    </w:p>
    <w:p w14:paraId="48026FD4" w14:textId="3F04CD3E" w:rsidR="003A4150" w:rsidRPr="00F713BF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 xml:space="preserve">Doklady </w:t>
      </w:r>
      <w:r w:rsidR="00B13600">
        <w:t>p</w:t>
      </w:r>
      <w:r w:rsidRPr="00F713BF">
        <w:t>reukazujúce získané skúsenosti (referencia od zamestnávateľa, odberateľa služieb alebo iná objektívne overiteľn</w:t>
      </w:r>
      <w:r w:rsidR="00357DFC">
        <w:t>á</w:t>
      </w:r>
      <w:r w:rsidRPr="00F713BF">
        <w:t xml:space="preserve"> referencia</w:t>
      </w:r>
      <w:r w:rsidR="0062162F">
        <w:t>, čestné vyhlásenie</w:t>
      </w:r>
      <w:r w:rsidRPr="00F713BF">
        <w:t>)</w:t>
      </w:r>
    </w:p>
    <w:p w14:paraId="464116B9" w14:textId="11292F0C" w:rsidR="00014DCB" w:rsidRPr="00F713BF" w:rsidRDefault="003A4150" w:rsidP="00892E97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>Ďalšie prílohy (podľa vlastného uváženia)</w:t>
      </w:r>
    </w:p>
    <w:sectPr w:rsidR="00014DCB" w:rsidRPr="00F713BF" w:rsidSect="007B31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8" w:right="1417" w:bottom="993" w:left="1417" w:header="340" w:footer="1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5D1417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1D6D79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514430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E79AC0" w14:textId="148AAD95" w:rsidR="007B3149" w:rsidRPr="00B37B49" w:rsidRDefault="007B3149">
        <w:pPr>
          <w:pStyle w:val="Pta"/>
          <w:jc w:val="center"/>
          <w:rPr>
            <w:sz w:val="20"/>
            <w:szCs w:val="20"/>
          </w:rPr>
        </w:pPr>
        <w:r w:rsidRPr="00B37B49">
          <w:rPr>
            <w:sz w:val="20"/>
            <w:szCs w:val="20"/>
          </w:rPr>
          <w:fldChar w:fldCharType="begin"/>
        </w:r>
        <w:r w:rsidRPr="00B37B49">
          <w:rPr>
            <w:sz w:val="20"/>
            <w:szCs w:val="20"/>
          </w:rPr>
          <w:instrText>PAGE   \* MERGEFORMAT</w:instrText>
        </w:r>
        <w:r w:rsidRPr="00B37B49">
          <w:rPr>
            <w:sz w:val="20"/>
            <w:szCs w:val="20"/>
          </w:rPr>
          <w:fldChar w:fldCharType="separate"/>
        </w:r>
        <w:r w:rsidRPr="00B37B49">
          <w:rPr>
            <w:sz w:val="20"/>
            <w:szCs w:val="20"/>
          </w:rPr>
          <w:t>2</w:t>
        </w:r>
        <w:r w:rsidRPr="00B37B49">
          <w:rPr>
            <w:sz w:val="20"/>
            <w:szCs w:val="20"/>
          </w:rPr>
          <w:fldChar w:fldCharType="end"/>
        </w:r>
      </w:p>
    </w:sdtContent>
  </w:sdt>
  <w:p w14:paraId="30208535" w14:textId="77777777" w:rsidR="007B3149" w:rsidRDefault="007B31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4D69B6DE" w14:textId="77777777" w:rsidR="007B3149" w:rsidRDefault="007B3149" w:rsidP="007B3149">
      <w:pPr>
        <w:pStyle w:val="Textpoznmkypodiarou"/>
      </w:pPr>
      <w:r>
        <w:rPr>
          <w:rStyle w:val="Odkaznapoznmkupodiarou"/>
        </w:rPr>
        <w:footnoteRef/>
      </w:r>
      <w:r>
        <w:t xml:space="preserve"> Žiadateľ zaškrtne jeden alebo viacero typov akcií</w:t>
      </w:r>
    </w:p>
  </w:footnote>
  <w:footnote w:id="2">
    <w:p w14:paraId="108FD893" w14:textId="77777777" w:rsidR="00014DCB" w:rsidRPr="00AA0CF8" w:rsidRDefault="00014DCB" w:rsidP="00014DCB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4734F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V zmysle § 46 ods. 5</w:t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zákona </w:t>
      </w:r>
      <w:r w:rsidRPr="004734F0">
        <w:rPr>
          <w:rFonts w:asciiTheme="minorHAnsi" w:hAnsiTheme="minorHAnsi" w:cstheme="minorHAnsi"/>
          <w:sz w:val="18"/>
          <w:szCs w:val="18"/>
        </w:rPr>
        <w:t xml:space="preserve">č. 121/2022 Z. z. o príspevkoch z fondov Európskej únie a o zmene a doplnení </w:t>
      </w:r>
      <w:r>
        <w:rPr>
          <w:rFonts w:asciiTheme="minorHAnsi" w:hAnsiTheme="minorHAnsi" w:cstheme="minorHAnsi"/>
          <w:sz w:val="18"/>
          <w:szCs w:val="18"/>
        </w:rPr>
        <w:t xml:space="preserve">niektorých zákonov </w:t>
      </w:r>
      <w:r w:rsidRPr="004734F0">
        <w:rPr>
          <w:rFonts w:asciiTheme="minorHAnsi" w:hAnsiTheme="minorHAnsi" w:cstheme="minorHAnsi"/>
          <w:sz w:val="18"/>
          <w:szCs w:val="18"/>
        </w:rPr>
        <w:t xml:space="preserve">zabezpečí výpis z registra trestov poskytovateľ </w:t>
      </w:r>
      <w:r>
        <w:rPr>
          <w:rFonts w:asciiTheme="minorHAnsi" w:hAnsiTheme="minorHAnsi" w:cstheme="minorHAnsi"/>
          <w:sz w:val="18"/>
          <w:szCs w:val="18"/>
        </w:rPr>
        <w:t>na základe</w:t>
      </w:r>
      <w:r w:rsidRPr="004734F0">
        <w:rPr>
          <w:rFonts w:asciiTheme="minorHAnsi" w:hAnsiTheme="minorHAnsi" w:cstheme="minorHAnsi"/>
          <w:sz w:val="18"/>
          <w:szCs w:val="18"/>
        </w:rPr>
        <w:t xml:space="preserve"> údajov</w:t>
      </w:r>
      <w:r>
        <w:rPr>
          <w:rFonts w:asciiTheme="minorHAnsi" w:hAnsiTheme="minorHAnsi" w:cstheme="minorHAnsi"/>
          <w:sz w:val="18"/>
          <w:szCs w:val="18"/>
        </w:rPr>
        <w:t xml:space="preserve"> poskytnutých žiadateľom</w:t>
      </w:r>
      <w:r w:rsidRPr="004734F0">
        <w:rPr>
          <w:rFonts w:asciiTheme="minorHAnsi" w:hAnsiTheme="minorHAnsi" w:cstheme="minorHAnsi"/>
          <w:sz w:val="18"/>
          <w:szCs w:val="18"/>
        </w:rPr>
        <w:t xml:space="preserve"> potrebných na vyžiadanie výpisu z registra trestov.</w:t>
      </w:r>
    </w:p>
  </w:footnote>
  <w:footnote w:id="3">
    <w:p w14:paraId="5CDBC9E3" w14:textId="0ECDE85A" w:rsidR="007664A1" w:rsidRDefault="007664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664A1">
        <w:rPr>
          <w:rFonts w:asciiTheme="minorHAnsi" w:hAnsiTheme="minorHAnsi" w:cstheme="minorHAnsi"/>
          <w:sz w:val="18"/>
          <w:szCs w:val="18"/>
        </w:rPr>
        <w:t>Žiadateľ ponechá iba relevantnú prílohu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0511D" w14:textId="6E329FB6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4EEED49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AC477" w14:textId="095704A7" w:rsidR="007B3149" w:rsidRDefault="002A1D81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B3B3B6" wp14:editId="00308A97">
          <wp:simplePos x="0" y="0"/>
          <wp:positionH relativeFrom="margin">
            <wp:posOffset>-4445</wp:posOffset>
          </wp:positionH>
          <wp:positionV relativeFrom="margin">
            <wp:posOffset>-459105</wp:posOffset>
          </wp:positionV>
          <wp:extent cx="1924050" cy="452755"/>
          <wp:effectExtent l="0" t="0" r="0" b="4445"/>
          <wp:wrapNone/>
          <wp:docPr id="1744911987" name="Obrázok 1" descr="Obrázok, na ktorom je snímka obrazovky, písmo, elektrická modrá, grafik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17407" name="Obrázok 1" descr="Obrázok, na ktorom je snímka obrazovky, písmo, elektrická modrá, grafika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DEBCCBC" wp14:editId="02126BBF">
          <wp:simplePos x="0" y="0"/>
          <wp:positionH relativeFrom="margin">
            <wp:posOffset>2007870</wp:posOffset>
          </wp:positionH>
          <wp:positionV relativeFrom="paragraph">
            <wp:posOffset>75565</wp:posOffset>
          </wp:positionV>
          <wp:extent cx="3750945" cy="551815"/>
          <wp:effectExtent l="0" t="0" r="1905" b="635"/>
          <wp:wrapSquare wrapText="bothSides"/>
          <wp:docPr id="121369013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887"/>
                  <a:stretch/>
                </pic:blipFill>
                <pic:spPr bwMode="auto">
                  <a:xfrm>
                    <a:off x="0" y="0"/>
                    <a:ext cx="375094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382683504">
    <w:abstractNumId w:val="25"/>
  </w:num>
  <w:num w:numId="2" w16cid:durableId="530384478">
    <w:abstractNumId w:val="30"/>
  </w:num>
  <w:num w:numId="3" w16cid:durableId="1948845996">
    <w:abstractNumId w:val="27"/>
  </w:num>
  <w:num w:numId="4" w16cid:durableId="1615284363">
    <w:abstractNumId w:val="24"/>
  </w:num>
  <w:num w:numId="5" w16cid:durableId="1958641324">
    <w:abstractNumId w:val="20"/>
  </w:num>
  <w:num w:numId="6" w16cid:durableId="1450246620">
    <w:abstractNumId w:val="13"/>
  </w:num>
  <w:num w:numId="7" w16cid:durableId="28343365">
    <w:abstractNumId w:val="29"/>
  </w:num>
  <w:num w:numId="8" w16cid:durableId="406417268">
    <w:abstractNumId w:val="0"/>
  </w:num>
  <w:num w:numId="9" w16cid:durableId="411897202">
    <w:abstractNumId w:val="12"/>
  </w:num>
  <w:num w:numId="10" w16cid:durableId="1388337572">
    <w:abstractNumId w:val="14"/>
  </w:num>
  <w:num w:numId="11" w16cid:durableId="1042948274">
    <w:abstractNumId w:val="4"/>
  </w:num>
  <w:num w:numId="12" w16cid:durableId="1623729481">
    <w:abstractNumId w:val="6"/>
  </w:num>
  <w:num w:numId="13" w16cid:durableId="1618221055">
    <w:abstractNumId w:val="2"/>
  </w:num>
  <w:num w:numId="14" w16cid:durableId="127205591">
    <w:abstractNumId w:val="26"/>
  </w:num>
  <w:num w:numId="15" w16cid:durableId="203832977">
    <w:abstractNumId w:val="3"/>
  </w:num>
  <w:num w:numId="16" w16cid:durableId="72702835">
    <w:abstractNumId w:val="22"/>
  </w:num>
  <w:num w:numId="17" w16cid:durableId="286356758">
    <w:abstractNumId w:val="5"/>
  </w:num>
  <w:num w:numId="18" w16cid:durableId="65955064">
    <w:abstractNumId w:val="15"/>
  </w:num>
  <w:num w:numId="19" w16cid:durableId="1079057298">
    <w:abstractNumId w:val="19"/>
  </w:num>
  <w:num w:numId="20" w16cid:durableId="1196195146">
    <w:abstractNumId w:val="1"/>
  </w:num>
  <w:num w:numId="21" w16cid:durableId="871185723">
    <w:abstractNumId w:val="11"/>
  </w:num>
  <w:num w:numId="22" w16cid:durableId="1551381247">
    <w:abstractNumId w:val="7"/>
  </w:num>
  <w:num w:numId="23" w16cid:durableId="1469283198">
    <w:abstractNumId w:val="16"/>
  </w:num>
  <w:num w:numId="24" w16cid:durableId="823082623">
    <w:abstractNumId w:val="8"/>
  </w:num>
  <w:num w:numId="25" w16cid:durableId="905997043">
    <w:abstractNumId w:val="23"/>
  </w:num>
  <w:num w:numId="26" w16cid:durableId="1120684177">
    <w:abstractNumId w:val="9"/>
  </w:num>
  <w:num w:numId="27" w16cid:durableId="240867492">
    <w:abstractNumId w:val="10"/>
  </w:num>
  <w:num w:numId="28" w16cid:durableId="1540193895">
    <w:abstractNumId w:val="17"/>
  </w:num>
  <w:num w:numId="29" w16cid:durableId="1328636456">
    <w:abstractNumId w:val="28"/>
  </w:num>
  <w:num w:numId="30" w16cid:durableId="11301969">
    <w:abstractNumId w:val="18"/>
  </w:num>
  <w:num w:numId="31" w16cid:durableId="177420511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4DCB"/>
    <w:rsid w:val="000152B2"/>
    <w:rsid w:val="00017561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6E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396C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6BD9"/>
    <w:rsid w:val="002A1D81"/>
    <w:rsid w:val="002A4005"/>
    <w:rsid w:val="002A6A0F"/>
    <w:rsid w:val="002B306D"/>
    <w:rsid w:val="002B437E"/>
    <w:rsid w:val="002B5BE3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C55CE"/>
    <w:rsid w:val="003D4A26"/>
    <w:rsid w:val="003E1D40"/>
    <w:rsid w:val="003F13BC"/>
    <w:rsid w:val="003F7088"/>
    <w:rsid w:val="00400BCF"/>
    <w:rsid w:val="00401124"/>
    <w:rsid w:val="00401932"/>
    <w:rsid w:val="004056E1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87D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31A6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2F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288B"/>
    <w:rsid w:val="0071304B"/>
    <w:rsid w:val="007144C9"/>
    <w:rsid w:val="007164B1"/>
    <w:rsid w:val="00716C4F"/>
    <w:rsid w:val="00717F1D"/>
    <w:rsid w:val="00721935"/>
    <w:rsid w:val="00722745"/>
    <w:rsid w:val="00730A4F"/>
    <w:rsid w:val="00732291"/>
    <w:rsid w:val="007332C2"/>
    <w:rsid w:val="007365E5"/>
    <w:rsid w:val="007372B2"/>
    <w:rsid w:val="00750256"/>
    <w:rsid w:val="0075426B"/>
    <w:rsid w:val="00757B3B"/>
    <w:rsid w:val="007664A1"/>
    <w:rsid w:val="0077190B"/>
    <w:rsid w:val="00774811"/>
    <w:rsid w:val="00780738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3149"/>
    <w:rsid w:val="007B4A96"/>
    <w:rsid w:val="007C15A9"/>
    <w:rsid w:val="007C179E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2E97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A7AB3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20AE"/>
    <w:rsid w:val="009F6679"/>
    <w:rsid w:val="00A07A2C"/>
    <w:rsid w:val="00A12111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3235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02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6606"/>
    <w:rsid w:val="00B37B49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BF7569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7DE8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1221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1DA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8324-E5D6-41C5-9C7A-D27AB253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Ulrichová Mária</cp:lastModifiedBy>
  <cp:revision>4</cp:revision>
  <cp:lastPrinted>2023-05-09T10:35:00Z</cp:lastPrinted>
  <dcterms:created xsi:type="dcterms:W3CDTF">2024-06-13T09:56:00Z</dcterms:created>
  <dcterms:modified xsi:type="dcterms:W3CDTF">2024-06-13T13:03:00Z</dcterms:modified>
</cp:coreProperties>
</file>